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CCE" w:rsidRDefault="00E33CCE" w:rsidP="00E33CCE">
      <w:pPr>
        <w:widowControl/>
        <w:shd w:val="clear" w:color="auto" w:fill="FFFFFF"/>
        <w:spacing w:line="400" w:lineRule="exact"/>
        <w:ind w:firstLineChars="200" w:firstLine="361"/>
        <w:jc w:val="left"/>
        <w:outlineLvl w:val="0"/>
        <w:rPr>
          <w:rFonts w:ascii="宋体" w:cs="Arial"/>
          <w:b/>
          <w:color w:val="000000"/>
          <w:kern w:val="0"/>
          <w:sz w:val="18"/>
          <w:szCs w:val="18"/>
        </w:rPr>
      </w:pPr>
      <w:r>
        <w:rPr>
          <w:rFonts w:ascii="宋体" w:hAnsi="宋体" w:cs="Arial" w:hint="eastAsia"/>
          <w:b/>
          <w:color w:val="000000"/>
          <w:kern w:val="0"/>
          <w:sz w:val="18"/>
          <w:szCs w:val="18"/>
        </w:rPr>
        <w:t>（十）超星发现</w:t>
      </w:r>
    </w:p>
    <w:p w:rsidR="00E33CCE" w:rsidRDefault="00E33CCE" w:rsidP="00E33CCE">
      <w:pPr>
        <w:widowControl/>
        <w:shd w:val="clear" w:color="auto" w:fill="FFFFFF"/>
        <w:spacing w:line="400" w:lineRule="exact"/>
        <w:ind w:firstLineChars="200" w:firstLine="361"/>
        <w:jc w:val="left"/>
        <w:rPr>
          <w:rFonts w:ascii="仿宋" w:eastAsia="仿宋" w:hAnsi="仿宋" w:cs="Arial"/>
          <w:color w:val="000000"/>
          <w:kern w:val="0"/>
          <w:sz w:val="18"/>
          <w:szCs w:val="18"/>
        </w:rPr>
      </w:pPr>
      <w:r>
        <w:rPr>
          <w:rFonts w:ascii="仿宋" w:eastAsia="仿宋" w:hAnsi="仿宋" w:cs="Arial" w:hint="eastAsia"/>
          <w:b/>
          <w:color w:val="000000"/>
          <w:kern w:val="0"/>
          <w:sz w:val="18"/>
          <w:szCs w:val="18"/>
        </w:rPr>
        <w:t>介绍：</w:t>
      </w:r>
      <w:r>
        <w:rPr>
          <w:rFonts w:ascii="仿宋" w:eastAsia="仿宋" w:hAnsi="仿宋" w:cs="Arial" w:hint="eastAsia"/>
          <w:color w:val="000000"/>
          <w:kern w:val="0"/>
          <w:sz w:val="18"/>
          <w:szCs w:val="18"/>
        </w:rPr>
        <w:t>超星发现系统建立在日益增长的海量数字资源基础之上，其宗旨在于打破以往的书刊目录发现和部分文献全文发现，为读者提供具备完善的知识挖掘与数据分析功能的知识发现系统。以数据挖掘的相关技术为支撑，对这些文献资源进行知识关联与数据分析处理，深入发现隐藏在大量数据背后的信息，从而建立功能强大的新一代学术资源发现平台，帮助读者简捷、快速获得所有需要的知识。对读者来说，超星发现系统是学习的工具；对图书馆来说，它是一个研究学习平台和功能强大的文献管理平台。</w:t>
      </w:r>
    </w:p>
    <w:p w:rsidR="00E33CCE" w:rsidRDefault="00E33CCE" w:rsidP="00E33CCE">
      <w:pPr>
        <w:widowControl/>
        <w:shd w:val="clear" w:color="auto" w:fill="FFFFFF"/>
        <w:spacing w:line="400" w:lineRule="exact"/>
        <w:ind w:firstLineChars="200" w:firstLine="360"/>
        <w:jc w:val="left"/>
        <w:rPr>
          <w:rFonts w:ascii="仿宋" w:eastAsia="仿宋" w:hAnsi="仿宋" w:cs="Arial"/>
          <w:color w:val="000000"/>
          <w:kern w:val="0"/>
          <w:sz w:val="18"/>
          <w:szCs w:val="18"/>
        </w:rPr>
      </w:pPr>
      <w:r>
        <w:rPr>
          <w:rFonts w:ascii="仿宋" w:eastAsia="仿宋" w:hAnsi="仿宋" w:cs="Arial" w:hint="eastAsia"/>
          <w:color w:val="000000"/>
          <w:kern w:val="0"/>
          <w:sz w:val="18"/>
          <w:szCs w:val="18"/>
        </w:rPr>
        <w:t>大数据是发现系统的基石，超星发现系统除了引入大量结构化的元数据、全文数据等，同时引入大量半结构化、非结构化的数据，通过建立关键词表、超</w:t>
      </w:r>
      <w:r>
        <w:rPr>
          <w:rFonts w:ascii="仿宋" w:eastAsia="仿宋" w:hAnsi="仿宋" w:cs="Arial"/>
          <w:color w:val="000000"/>
          <w:kern w:val="0"/>
          <w:sz w:val="18"/>
          <w:szCs w:val="18"/>
        </w:rPr>
        <w:t>10</w:t>
      </w:r>
      <w:r>
        <w:rPr>
          <w:rFonts w:ascii="仿宋" w:eastAsia="仿宋" w:hAnsi="仿宋" w:cs="Arial" w:hint="eastAsia"/>
          <w:color w:val="000000"/>
          <w:kern w:val="0"/>
          <w:sz w:val="18"/>
          <w:szCs w:val="18"/>
        </w:rPr>
        <w:t>亿条的引文数据库、作者库、机构库、学科分类表、收录来源库、刊种表、学术专业词库、同义词表、单位产出库等，为实现知识挖掘和数据分析建立数据基础。</w:t>
      </w:r>
    </w:p>
    <w:p w:rsidR="00E33CCE" w:rsidRDefault="00E33CCE" w:rsidP="00E33CCE">
      <w:pPr>
        <w:widowControl/>
        <w:shd w:val="clear" w:color="auto" w:fill="FFFFFF"/>
        <w:spacing w:line="400" w:lineRule="exact"/>
        <w:ind w:firstLineChars="200" w:firstLine="360"/>
        <w:jc w:val="left"/>
        <w:rPr>
          <w:rFonts w:ascii="仿宋" w:eastAsia="仿宋" w:hAnsi="仿宋" w:cs="Arial"/>
          <w:color w:val="000000"/>
          <w:kern w:val="0"/>
          <w:sz w:val="18"/>
          <w:szCs w:val="18"/>
        </w:rPr>
      </w:pPr>
      <w:bookmarkStart w:id="0" w:name="_Toc356840458"/>
      <w:r>
        <w:rPr>
          <w:rFonts w:ascii="仿宋" w:eastAsia="仿宋" w:hAnsi="仿宋" w:cs="Arial"/>
          <w:color w:val="000000"/>
          <w:kern w:val="0"/>
          <w:sz w:val="18"/>
          <w:szCs w:val="18"/>
        </w:rPr>
        <w:t>1.</w:t>
      </w:r>
      <w:r>
        <w:rPr>
          <w:rFonts w:ascii="仿宋" w:eastAsia="仿宋" w:hAnsi="仿宋" w:cs="Arial" w:hint="eastAsia"/>
          <w:color w:val="000000"/>
          <w:kern w:val="0"/>
          <w:sz w:val="18"/>
          <w:szCs w:val="18"/>
        </w:rPr>
        <w:t>知识挖掘</w:t>
      </w:r>
      <w:bookmarkEnd w:id="0"/>
    </w:p>
    <w:p w:rsidR="00E33CCE" w:rsidRDefault="00E33CCE" w:rsidP="00E33CCE">
      <w:pPr>
        <w:widowControl/>
        <w:shd w:val="clear" w:color="auto" w:fill="FFFFFF"/>
        <w:spacing w:line="400" w:lineRule="exact"/>
        <w:ind w:firstLineChars="200" w:firstLine="360"/>
        <w:jc w:val="left"/>
        <w:rPr>
          <w:rFonts w:ascii="仿宋" w:eastAsia="仿宋" w:hAnsi="仿宋" w:cs="Arial"/>
          <w:color w:val="000000"/>
          <w:kern w:val="0"/>
          <w:sz w:val="18"/>
          <w:szCs w:val="18"/>
        </w:rPr>
      </w:pPr>
      <w:r>
        <w:rPr>
          <w:rFonts w:ascii="仿宋" w:eastAsia="仿宋" w:hAnsi="仿宋" w:cs="Arial" w:hint="eastAsia"/>
          <w:color w:val="000000"/>
          <w:kern w:val="0"/>
          <w:sz w:val="18"/>
          <w:szCs w:val="18"/>
        </w:rPr>
        <w:t>引入先进的技术手段，如知识挖掘算法、索引规则等，对各类文献资源数据进行处理和分析，使得文献的揭示由表面信息深入到各类文献之间存在的复杂关系，继而帮助用户发现潜藏在数据背后的信息。通过知识挖掘处理，展现给读者的文献资源不再是一个点对点的结果表示，而是揭示各信息资源关联关系的立体知识体系。深入分析用户需要的、甚至用户潜在的知识需求，为其提供更加精准化的知识发现服务。</w:t>
      </w:r>
    </w:p>
    <w:p w:rsidR="00E33CCE" w:rsidRDefault="00E33CCE" w:rsidP="00E33CCE">
      <w:pPr>
        <w:widowControl/>
        <w:shd w:val="clear" w:color="auto" w:fill="FFFFFF"/>
        <w:spacing w:line="400" w:lineRule="exact"/>
        <w:ind w:firstLineChars="200" w:firstLine="360"/>
        <w:jc w:val="left"/>
        <w:rPr>
          <w:rFonts w:ascii="仿宋" w:eastAsia="仿宋" w:hAnsi="仿宋" w:cs="Arial"/>
          <w:color w:val="000000"/>
          <w:kern w:val="0"/>
          <w:sz w:val="18"/>
          <w:szCs w:val="18"/>
        </w:rPr>
      </w:pPr>
      <w:bookmarkStart w:id="1" w:name="_Toc347658625"/>
      <w:bookmarkStart w:id="2" w:name="_Toc347658643"/>
      <w:bookmarkStart w:id="3" w:name="_Toc347658715"/>
      <w:bookmarkStart w:id="4" w:name="_Toc356840459"/>
      <w:r>
        <w:rPr>
          <w:rFonts w:ascii="仿宋" w:eastAsia="仿宋" w:hAnsi="仿宋" w:cs="Arial"/>
          <w:color w:val="000000"/>
          <w:kern w:val="0"/>
          <w:sz w:val="18"/>
          <w:szCs w:val="18"/>
        </w:rPr>
        <w:t>2.</w:t>
      </w:r>
      <w:r>
        <w:rPr>
          <w:rFonts w:ascii="仿宋" w:eastAsia="仿宋" w:hAnsi="仿宋" w:cs="Arial" w:hint="eastAsia"/>
          <w:color w:val="000000"/>
          <w:kern w:val="0"/>
          <w:sz w:val="18"/>
          <w:szCs w:val="18"/>
        </w:rPr>
        <w:t>数据分析</w:t>
      </w:r>
      <w:bookmarkEnd w:id="1"/>
      <w:bookmarkEnd w:id="2"/>
      <w:bookmarkEnd w:id="3"/>
      <w:bookmarkEnd w:id="4"/>
    </w:p>
    <w:p w:rsidR="00E33CCE" w:rsidRDefault="00E33CCE" w:rsidP="00E33CCE">
      <w:pPr>
        <w:widowControl/>
        <w:shd w:val="clear" w:color="auto" w:fill="FFFFFF"/>
        <w:spacing w:line="400" w:lineRule="exact"/>
        <w:ind w:firstLineChars="200" w:firstLine="360"/>
        <w:jc w:val="left"/>
        <w:rPr>
          <w:rFonts w:ascii="仿宋" w:eastAsia="仿宋" w:hAnsi="仿宋" w:cs="Arial"/>
          <w:color w:val="000000"/>
          <w:kern w:val="0"/>
          <w:sz w:val="18"/>
          <w:szCs w:val="18"/>
        </w:rPr>
      </w:pPr>
      <w:r>
        <w:rPr>
          <w:rFonts w:ascii="仿宋" w:eastAsia="仿宋" w:hAnsi="仿宋" w:cs="Arial" w:hint="eastAsia"/>
          <w:color w:val="000000"/>
          <w:kern w:val="0"/>
          <w:sz w:val="18"/>
          <w:szCs w:val="18"/>
        </w:rPr>
        <w:t>基于已有的结构化和非结构化数据的知识组织和表示，综合应用数据挖掘、学习和推理技术，得出文献资源的增减变动方向和变化趋势，实现自动化、智能化的深入分析，帮助用户获取具有动态性、知识性和前沿性的知识文献。数据分析的主要作用是通过设置人机交互接口与用户进行交互，用户可以通过一定的软件环境指导学术原始数据的采集、抽取和分析处理过程以及查看分析结果，并应用可视化技术动态直观地展现海量信息资源中潜在的规律和发展趋势。</w:t>
      </w:r>
    </w:p>
    <w:p w:rsidR="00E33CCE" w:rsidRDefault="00E33CCE" w:rsidP="00E33CCE">
      <w:pPr>
        <w:widowControl/>
        <w:shd w:val="clear" w:color="auto" w:fill="FFFFFF"/>
        <w:spacing w:line="400" w:lineRule="exact"/>
        <w:ind w:firstLineChars="200" w:firstLine="360"/>
        <w:jc w:val="left"/>
        <w:rPr>
          <w:rFonts w:ascii="仿宋" w:eastAsia="仿宋" w:hAnsi="仿宋" w:cs="Arial"/>
          <w:color w:val="000000"/>
          <w:kern w:val="0"/>
          <w:sz w:val="18"/>
          <w:szCs w:val="18"/>
        </w:rPr>
      </w:pPr>
      <w:r>
        <w:rPr>
          <w:rFonts w:ascii="仿宋" w:eastAsia="仿宋" w:hAnsi="仿宋" w:cs="Arial" w:hint="eastAsia"/>
          <w:color w:val="000000"/>
          <w:kern w:val="0"/>
          <w:sz w:val="18"/>
          <w:szCs w:val="18"/>
        </w:rPr>
        <w:t>超星发现系统主要由以下八个功能模块组成：</w:t>
      </w:r>
    </w:p>
    <w:p w:rsidR="00E33CCE" w:rsidRDefault="00E33CCE" w:rsidP="00E33CCE">
      <w:pPr>
        <w:pStyle w:val="1"/>
        <w:widowControl/>
        <w:numPr>
          <w:ilvl w:val="0"/>
          <w:numId w:val="1"/>
        </w:numPr>
        <w:shd w:val="clear" w:color="auto" w:fill="FFFFFF"/>
        <w:spacing w:line="400" w:lineRule="exact"/>
        <w:ind w:left="851" w:firstLineChars="0" w:hanging="425"/>
        <w:jc w:val="left"/>
        <w:rPr>
          <w:rFonts w:ascii="仿宋" w:eastAsia="仿宋" w:hAnsi="仿宋" w:cs="Arial"/>
          <w:color w:val="000000"/>
          <w:kern w:val="0"/>
          <w:sz w:val="18"/>
          <w:szCs w:val="18"/>
        </w:rPr>
      </w:pPr>
      <w:r>
        <w:rPr>
          <w:rFonts w:ascii="仿宋" w:eastAsia="仿宋" w:hAnsi="仿宋" w:cs="Arial" w:hint="eastAsia"/>
          <w:color w:val="000000"/>
          <w:kern w:val="0"/>
          <w:sz w:val="18"/>
          <w:szCs w:val="18"/>
        </w:rPr>
        <w:t>引文分析</w:t>
      </w:r>
    </w:p>
    <w:p w:rsidR="00E33CCE" w:rsidRDefault="00E33CCE" w:rsidP="00E33CCE">
      <w:pPr>
        <w:pStyle w:val="1"/>
        <w:widowControl/>
        <w:numPr>
          <w:ilvl w:val="0"/>
          <w:numId w:val="1"/>
        </w:numPr>
        <w:shd w:val="clear" w:color="auto" w:fill="FFFFFF"/>
        <w:spacing w:line="400" w:lineRule="exact"/>
        <w:ind w:left="851" w:firstLineChars="0" w:hanging="425"/>
        <w:jc w:val="left"/>
        <w:rPr>
          <w:rFonts w:ascii="仿宋" w:eastAsia="仿宋" w:hAnsi="仿宋" w:cs="Arial"/>
          <w:color w:val="000000"/>
          <w:kern w:val="0"/>
          <w:sz w:val="18"/>
          <w:szCs w:val="18"/>
        </w:rPr>
      </w:pPr>
      <w:r>
        <w:rPr>
          <w:rFonts w:ascii="仿宋" w:eastAsia="仿宋" w:hAnsi="仿宋" w:cs="Arial" w:hint="eastAsia"/>
          <w:color w:val="000000"/>
          <w:kern w:val="0"/>
          <w:sz w:val="18"/>
          <w:szCs w:val="18"/>
        </w:rPr>
        <w:t>学术源流</w:t>
      </w:r>
    </w:p>
    <w:p w:rsidR="00E33CCE" w:rsidRDefault="00E33CCE" w:rsidP="00E33CCE">
      <w:pPr>
        <w:pStyle w:val="1"/>
        <w:widowControl/>
        <w:numPr>
          <w:ilvl w:val="0"/>
          <w:numId w:val="1"/>
        </w:numPr>
        <w:shd w:val="clear" w:color="auto" w:fill="FFFFFF"/>
        <w:spacing w:line="400" w:lineRule="exact"/>
        <w:ind w:left="851" w:firstLineChars="0" w:hanging="425"/>
        <w:jc w:val="left"/>
        <w:rPr>
          <w:rFonts w:ascii="仿宋" w:eastAsia="仿宋" w:hAnsi="仿宋" w:cs="Arial"/>
          <w:color w:val="000000"/>
          <w:kern w:val="0"/>
          <w:sz w:val="18"/>
          <w:szCs w:val="18"/>
        </w:rPr>
      </w:pPr>
      <w:r>
        <w:rPr>
          <w:rFonts w:ascii="仿宋" w:eastAsia="仿宋" w:hAnsi="仿宋" w:cs="Arial" w:hint="eastAsia"/>
          <w:color w:val="000000"/>
          <w:kern w:val="0"/>
          <w:sz w:val="18"/>
          <w:szCs w:val="18"/>
        </w:rPr>
        <w:t>智能辅助</w:t>
      </w:r>
    </w:p>
    <w:p w:rsidR="00E33CCE" w:rsidRDefault="00E33CCE" w:rsidP="00E33CCE">
      <w:pPr>
        <w:pStyle w:val="1"/>
        <w:widowControl/>
        <w:numPr>
          <w:ilvl w:val="0"/>
          <w:numId w:val="1"/>
        </w:numPr>
        <w:shd w:val="clear" w:color="auto" w:fill="FFFFFF"/>
        <w:spacing w:line="400" w:lineRule="exact"/>
        <w:ind w:left="851" w:firstLineChars="0" w:hanging="425"/>
        <w:jc w:val="left"/>
        <w:rPr>
          <w:rFonts w:ascii="仿宋" w:eastAsia="仿宋" w:hAnsi="仿宋" w:cs="Arial"/>
          <w:color w:val="000000"/>
          <w:kern w:val="0"/>
          <w:sz w:val="18"/>
          <w:szCs w:val="18"/>
        </w:rPr>
      </w:pPr>
      <w:r>
        <w:rPr>
          <w:rFonts w:ascii="仿宋" w:eastAsia="仿宋" w:hAnsi="仿宋" w:cs="Arial" w:hint="eastAsia"/>
          <w:color w:val="000000"/>
          <w:kern w:val="0"/>
          <w:sz w:val="18"/>
          <w:szCs w:val="18"/>
        </w:rPr>
        <w:t>趋势分析系统</w:t>
      </w:r>
    </w:p>
    <w:p w:rsidR="00E33CCE" w:rsidRDefault="00E33CCE" w:rsidP="00E33CCE">
      <w:pPr>
        <w:pStyle w:val="1"/>
        <w:widowControl/>
        <w:numPr>
          <w:ilvl w:val="0"/>
          <w:numId w:val="1"/>
        </w:numPr>
        <w:shd w:val="clear" w:color="auto" w:fill="FFFFFF"/>
        <w:spacing w:line="400" w:lineRule="exact"/>
        <w:ind w:left="851" w:firstLineChars="0" w:hanging="425"/>
        <w:jc w:val="left"/>
        <w:rPr>
          <w:rFonts w:ascii="仿宋" w:eastAsia="仿宋" w:hAnsi="仿宋" w:cs="Arial"/>
          <w:color w:val="000000"/>
          <w:kern w:val="0"/>
          <w:sz w:val="18"/>
          <w:szCs w:val="18"/>
        </w:rPr>
      </w:pPr>
      <w:r>
        <w:rPr>
          <w:rFonts w:ascii="仿宋" w:eastAsia="仿宋" w:hAnsi="仿宋" w:cs="Arial" w:hint="eastAsia"/>
          <w:color w:val="000000"/>
          <w:kern w:val="0"/>
          <w:sz w:val="18"/>
          <w:szCs w:val="18"/>
        </w:rPr>
        <w:t>知识关联与生长分析</w:t>
      </w:r>
    </w:p>
    <w:p w:rsidR="00E33CCE" w:rsidRDefault="00E33CCE" w:rsidP="00E33CCE">
      <w:pPr>
        <w:pStyle w:val="1"/>
        <w:widowControl/>
        <w:numPr>
          <w:ilvl w:val="0"/>
          <w:numId w:val="1"/>
        </w:numPr>
        <w:shd w:val="clear" w:color="auto" w:fill="FFFFFF"/>
        <w:spacing w:line="400" w:lineRule="exact"/>
        <w:ind w:left="851" w:firstLineChars="0" w:hanging="425"/>
        <w:jc w:val="left"/>
        <w:rPr>
          <w:rFonts w:ascii="仿宋" w:eastAsia="仿宋" w:hAnsi="仿宋" w:cs="Arial"/>
          <w:color w:val="000000"/>
          <w:kern w:val="0"/>
          <w:sz w:val="18"/>
          <w:szCs w:val="18"/>
        </w:rPr>
      </w:pPr>
      <w:r>
        <w:rPr>
          <w:rFonts w:ascii="仿宋" w:eastAsia="仿宋" w:hAnsi="仿宋" w:cs="Arial" w:hint="eastAsia"/>
          <w:color w:val="000000"/>
          <w:kern w:val="0"/>
          <w:sz w:val="18"/>
          <w:szCs w:val="18"/>
        </w:rPr>
        <w:t>分面统计</w:t>
      </w:r>
    </w:p>
    <w:p w:rsidR="00E33CCE" w:rsidRDefault="00E33CCE" w:rsidP="00E33CCE">
      <w:pPr>
        <w:pStyle w:val="1"/>
        <w:widowControl/>
        <w:numPr>
          <w:ilvl w:val="0"/>
          <w:numId w:val="1"/>
        </w:numPr>
        <w:shd w:val="clear" w:color="auto" w:fill="FFFFFF"/>
        <w:spacing w:line="400" w:lineRule="exact"/>
        <w:ind w:left="851" w:firstLineChars="0" w:hanging="425"/>
        <w:jc w:val="left"/>
        <w:rPr>
          <w:rFonts w:ascii="仿宋" w:eastAsia="仿宋" w:hAnsi="仿宋" w:cs="Arial"/>
          <w:color w:val="000000"/>
          <w:kern w:val="0"/>
          <w:sz w:val="18"/>
          <w:szCs w:val="18"/>
        </w:rPr>
      </w:pPr>
      <w:r>
        <w:rPr>
          <w:rFonts w:ascii="仿宋" w:eastAsia="仿宋" w:hAnsi="仿宋" w:cs="Arial" w:hint="eastAsia"/>
          <w:color w:val="000000"/>
          <w:kern w:val="0"/>
          <w:sz w:val="18"/>
          <w:szCs w:val="18"/>
        </w:rPr>
        <w:t>可视化</w:t>
      </w:r>
    </w:p>
    <w:p w:rsidR="00E33CCE" w:rsidRDefault="00E33CCE" w:rsidP="00E33CCE">
      <w:pPr>
        <w:pStyle w:val="1"/>
        <w:widowControl/>
        <w:numPr>
          <w:ilvl w:val="0"/>
          <w:numId w:val="1"/>
        </w:numPr>
        <w:shd w:val="clear" w:color="auto" w:fill="FFFFFF"/>
        <w:spacing w:line="400" w:lineRule="exact"/>
        <w:ind w:left="851" w:firstLineChars="0" w:hanging="425"/>
        <w:jc w:val="left"/>
        <w:rPr>
          <w:rFonts w:ascii="仿宋" w:eastAsia="仿宋" w:hAnsi="仿宋" w:cs="Arial"/>
          <w:color w:val="000000"/>
          <w:kern w:val="0"/>
          <w:sz w:val="18"/>
          <w:szCs w:val="18"/>
        </w:rPr>
      </w:pPr>
      <w:r>
        <w:rPr>
          <w:rFonts w:ascii="仿宋" w:eastAsia="仿宋" w:hAnsi="仿宋" w:cs="Arial" w:hint="eastAsia"/>
          <w:color w:val="000000"/>
          <w:kern w:val="0"/>
          <w:sz w:val="18"/>
          <w:szCs w:val="18"/>
        </w:rPr>
        <w:t>精准搜索</w:t>
      </w:r>
    </w:p>
    <w:p w:rsidR="00E33CCE" w:rsidRDefault="00E33CCE" w:rsidP="00E33CCE">
      <w:pPr>
        <w:pStyle w:val="1"/>
        <w:widowControl/>
        <w:shd w:val="clear" w:color="auto" w:fill="FFFFFF"/>
        <w:spacing w:line="400" w:lineRule="exact"/>
        <w:ind w:left="426" w:firstLineChars="0" w:firstLine="0"/>
        <w:jc w:val="left"/>
        <w:rPr>
          <w:rFonts w:ascii="仿宋" w:eastAsia="仿宋" w:hAnsi="仿宋" w:cs="Arial"/>
          <w:color w:val="000000"/>
          <w:kern w:val="0"/>
          <w:sz w:val="18"/>
          <w:szCs w:val="18"/>
        </w:rPr>
      </w:pPr>
      <w:r>
        <w:rPr>
          <w:rFonts w:ascii="仿宋" w:eastAsia="仿宋" w:hAnsi="仿宋" w:cs="Arial" w:hint="eastAsia"/>
          <w:b/>
          <w:color w:val="000000"/>
          <w:kern w:val="0"/>
          <w:sz w:val="18"/>
          <w:szCs w:val="18"/>
        </w:rPr>
        <w:t>使用方法：</w:t>
      </w:r>
    </w:p>
    <w:p w:rsidR="00E33CCE" w:rsidRDefault="00E33CCE" w:rsidP="00E33CCE">
      <w:pPr>
        <w:widowControl/>
        <w:shd w:val="clear" w:color="auto" w:fill="FFFFFF"/>
        <w:spacing w:line="400" w:lineRule="exact"/>
        <w:ind w:firstLineChars="200" w:firstLine="360"/>
        <w:jc w:val="left"/>
        <w:rPr>
          <w:rFonts w:ascii="仿宋" w:eastAsia="仿宋" w:hAnsi="仿宋" w:cs="Arial"/>
          <w:b/>
          <w:color w:val="000000"/>
          <w:kern w:val="0"/>
          <w:sz w:val="18"/>
          <w:szCs w:val="18"/>
        </w:rPr>
      </w:pPr>
      <w:r>
        <w:rPr>
          <w:rFonts w:ascii="仿宋" w:eastAsia="仿宋" w:hAnsi="仿宋" w:cs="Arial"/>
          <w:color w:val="000000"/>
          <w:kern w:val="0"/>
          <w:sz w:val="18"/>
          <w:szCs w:val="18"/>
        </w:rPr>
        <w:t>1.</w:t>
      </w:r>
      <w:r>
        <w:rPr>
          <w:rFonts w:ascii="仿宋" w:eastAsia="仿宋" w:hAnsi="仿宋" w:cs="Arial" w:hint="eastAsia"/>
          <w:color w:val="000000"/>
          <w:kern w:val="0"/>
          <w:sz w:val="18"/>
          <w:szCs w:val="18"/>
        </w:rPr>
        <w:t>登录“河北传媒学院图书馆”网站，在“选项卡”中点击“超星发现”，然后在检索框中输入想要检索的内容即可。</w:t>
      </w:r>
    </w:p>
    <w:p w:rsidR="00E33CCE" w:rsidRDefault="00E33CCE" w:rsidP="00E33CCE">
      <w:pPr>
        <w:ind w:firstLineChars="200" w:firstLine="560"/>
        <w:jc w:val="left"/>
        <w:rPr>
          <w:rFonts w:ascii="仿宋" w:eastAsia="仿宋" w:hAnsi="仿宋" w:cs="Arial"/>
          <w:color w:val="000000"/>
          <w:kern w:val="0"/>
          <w:sz w:val="28"/>
          <w:szCs w:val="28"/>
        </w:rPr>
      </w:pPr>
    </w:p>
    <w:p w:rsidR="00E33CCE" w:rsidRDefault="00E33CCE" w:rsidP="00E33CCE">
      <w:pPr>
        <w:ind w:firstLineChars="200" w:firstLine="420"/>
        <w:jc w:val="left"/>
        <w:rPr>
          <w:rFonts w:ascii="仿宋" w:eastAsia="仿宋" w:hAnsi="仿宋" w:cs="Arial"/>
          <w:color w:val="000000"/>
          <w:kern w:val="0"/>
          <w:sz w:val="28"/>
          <w:szCs w:val="28"/>
        </w:rPr>
      </w:pPr>
      <w:r>
        <w:rPr>
          <w:noProof/>
        </w:rPr>
        <w:lastRenderedPageBreak/>
        <w:drawing>
          <wp:anchor distT="0" distB="0" distL="114300" distR="114300" simplePos="0" relativeHeight="251661312" behindDoc="0" locked="0" layoutInCell="1" allowOverlap="1">
            <wp:simplePos x="0" y="0"/>
            <wp:positionH relativeFrom="column">
              <wp:posOffset>98425</wp:posOffset>
            </wp:positionH>
            <wp:positionV relativeFrom="paragraph">
              <wp:posOffset>36830</wp:posOffset>
            </wp:positionV>
            <wp:extent cx="3515995" cy="591185"/>
            <wp:effectExtent l="19050" t="0" r="8255" b="0"/>
            <wp:wrapNone/>
            <wp:docPr id="3"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
                    <pic:cNvPicPr>
                      <a:picLocks noChangeAspect="1" noChangeArrowheads="1"/>
                    </pic:cNvPicPr>
                  </pic:nvPicPr>
                  <pic:blipFill>
                    <a:blip r:embed="rId7"/>
                    <a:srcRect/>
                    <a:stretch>
                      <a:fillRect/>
                    </a:stretch>
                  </pic:blipFill>
                  <pic:spPr bwMode="auto">
                    <a:xfrm>
                      <a:off x="0" y="0"/>
                      <a:ext cx="3515995" cy="591185"/>
                    </a:xfrm>
                    <a:prstGeom prst="rect">
                      <a:avLst/>
                    </a:prstGeom>
                    <a:noFill/>
                  </pic:spPr>
                </pic:pic>
              </a:graphicData>
            </a:graphic>
          </wp:anchor>
        </w:drawing>
      </w:r>
    </w:p>
    <w:p w:rsidR="00E33CCE" w:rsidRDefault="00E33CCE" w:rsidP="00E33CCE">
      <w:pPr>
        <w:widowControl/>
        <w:shd w:val="clear" w:color="auto" w:fill="FFFFFF"/>
        <w:spacing w:line="400" w:lineRule="exact"/>
        <w:ind w:firstLineChars="200" w:firstLine="360"/>
        <w:jc w:val="left"/>
        <w:rPr>
          <w:rFonts w:ascii="仿宋" w:eastAsia="仿宋" w:hAnsi="仿宋" w:cs="Arial"/>
          <w:color w:val="000000"/>
          <w:kern w:val="0"/>
          <w:sz w:val="18"/>
          <w:szCs w:val="18"/>
        </w:rPr>
      </w:pPr>
    </w:p>
    <w:p w:rsidR="00E33CCE" w:rsidRDefault="00E33CCE" w:rsidP="00E33CCE">
      <w:pPr>
        <w:widowControl/>
        <w:shd w:val="clear" w:color="auto" w:fill="FFFFFF"/>
        <w:spacing w:line="400" w:lineRule="exact"/>
        <w:ind w:firstLineChars="200" w:firstLine="360"/>
        <w:jc w:val="left"/>
        <w:rPr>
          <w:rFonts w:ascii="仿宋" w:eastAsia="仿宋" w:hAnsi="仿宋" w:cs="Arial"/>
          <w:color w:val="000000"/>
          <w:kern w:val="0"/>
          <w:sz w:val="18"/>
          <w:szCs w:val="18"/>
        </w:rPr>
      </w:pPr>
      <w:r>
        <w:rPr>
          <w:rFonts w:ascii="仿宋" w:eastAsia="仿宋" w:hAnsi="仿宋" w:cs="Arial"/>
          <w:color w:val="000000"/>
          <w:kern w:val="0"/>
          <w:sz w:val="18"/>
          <w:szCs w:val="18"/>
        </w:rPr>
        <w:t>2.</w:t>
      </w:r>
      <w:r>
        <w:rPr>
          <w:rFonts w:ascii="仿宋" w:eastAsia="仿宋" w:hAnsi="仿宋" w:cs="Arial" w:hint="eastAsia"/>
          <w:color w:val="000000"/>
          <w:kern w:val="0"/>
          <w:sz w:val="18"/>
          <w:szCs w:val="18"/>
        </w:rPr>
        <w:t>或在浏览器的地址栏内输入“</w:t>
      </w:r>
      <w:r>
        <w:rPr>
          <w:rFonts w:ascii="仿宋" w:eastAsia="仿宋" w:hAnsi="仿宋" w:cs="Arial"/>
          <w:color w:val="000000"/>
          <w:kern w:val="0"/>
          <w:sz w:val="18"/>
          <w:szCs w:val="18"/>
        </w:rPr>
        <w:t>http://ss.zhizhen.com/</w:t>
      </w:r>
      <w:r>
        <w:rPr>
          <w:rFonts w:ascii="仿宋" w:eastAsia="仿宋" w:hAnsi="仿宋" w:cs="Arial" w:hint="eastAsia"/>
          <w:color w:val="000000"/>
          <w:kern w:val="0"/>
          <w:sz w:val="18"/>
          <w:szCs w:val="18"/>
        </w:rPr>
        <w:t>”，进入网站首页，学校</w:t>
      </w:r>
      <w:r>
        <w:rPr>
          <w:rFonts w:ascii="仿宋" w:eastAsia="仿宋" w:hAnsi="仿宋" w:cs="Arial"/>
          <w:color w:val="000000"/>
          <w:kern w:val="0"/>
          <w:sz w:val="18"/>
          <w:szCs w:val="18"/>
        </w:rPr>
        <w:t>IP</w:t>
      </w:r>
      <w:r>
        <w:rPr>
          <w:rFonts w:ascii="仿宋" w:eastAsia="仿宋" w:hAnsi="仿宋" w:cs="Arial" w:hint="eastAsia"/>
          <w:color w:val="000000"/>
          <w:kern w:val="0"/>
          <w:sz w:val="18"/>
          <w:szCs w:val="18"/>
        </w:rPr>
        <w:t>范围内自动登录。</w:t>
      </w:r>
    </w:p>
    <w:p w:rsidR="00E33CCE" w:rsidRDefault="00E33CCE" w:rsidP="00E33CCE">
      <w:pPr>
        <w:widowControl/>
        <w:shd w:val="clear" w:color="auto" w:fill="FFFFFF"/>
        <w:spacing w:line="400" w:lineRule="exact"/>
        <w:ind w:firstLineChars="200" w:firstLine="360"/>
        <w:jc w:val="left"/>
        <w:rPr>
          <w:rFonts w:ascii="仿宋" w:eastAsia="仿宋" w:hAnsi="仿宋" w:cs="Arial"/>
          <w:color w:val="000000"/>
          <w:kern w:val="0"/>
          <w:sz w:val="18"/>
          <w:szCs w:val="18"/>
        </w:rPr>
      </w:pPr>
      <w:r>
        <w:rPr>
          <w:rFonts w:ascii="仿宋" w:eastAsia="仿宋" w:hAnsi="仿宋" w:cs="Arial"/>
          <w:color w:val="000000"/>
          <w:kern w:val="0"/>
          <w:sz w:val="18"/>
          <w:szCs w:val="18"/>
        </w:rPr>
        <w:t>3.</w:t>
      </w:r>
      <w:r>
        <w:rPr>
          <w:rFonts w:ascii="仿宋" w:eastAsia="仿宋" w:hAnsi="仿宋" w:cs="Arial" w:hint="eastAsia"/>
          <w:color w:val="000000"/>
          <w:kern w:val="0"/>
          <w:sz w:val="18"/>
          <w:szCs w:val="18"/>
        </w:rPr>
        <w:t>输入想要检索的内容，即可为为读者提供具备完善的知识挖掘与数据分析功能的知识发现系统。</w:t>
      </w:r>
    </w:p>
    <w:p w:rsidR="00E33CCE" w:rsidRDefault="00E33CCE" w:rsidP="00E33CCE">
      <w:pPr>
        <w:widowControl/>
        <w:shd w:val="clear" w:color="auto" w:fill="FFFFFF"/>
        <w:spacing w:line="560" w:lineRule="exact"/>
        <w:ind w:firstLine="645"/>
        <w:jc w:val="left"/>
        <w:rPr>
          <w:rFonts w:ascii="宋体" w:cs="Arial"/>
          <w:color w:val="000000"/>
          <w:kern w:val="0"/>
          <w:sz w:val="32"/>
          <w:szCs w:val="32"/>
        </w:rPr>
      </w:pPr>
    </w:p>
    <w:p w:rsidR="00E33CCE" w:rsidRDefault="00E33CCE" w:rsidP="00E33CCE">
      <w:pPr>
        <w:widowControl/>
        <w:shd w:val="clear" w:color="auto" w:fill="FFFFFF"/>
        <w:spacing w:line="560" w:lineRule="exact"/>
        <w:ind w:firstLine="645"/>
        <w:jc w:val="left"/>
        <w:rPr>
          <w:rFonts w:ascii="宋体" w:cs="Arial"/>
          <w:color w:val="000000"/>
          <w:kern w:val="0"/>
          <w:sz w:val="32"/>
          <w:szCs w:val="32"/>
        </w:rPr>
      </w:pPr>
    </w:p>
    <w:p w:rsidR="00E33CCE" w:rsidRDefault="00E33CCE" w:rsidP="00E33CCE">
      <w:pPr>
        <w:widowControl/>
        <w:shd w:val="clear" w:color="auto" w:fill="FFFFFF"/>
        <w:spacing w:line="560" w:lineRule="exact"/>
        <w:ind w:firstLine="645"/>
        <w:jc w:val="left"/>
        <w:rPr>
          <w:rFonts w:ascii="宋体" w:cs="Arial"/>
          <w:color w:val="000000"/>
          <w:kern w:val="0"/>
          <w:sz w:val="32"/>
          <w:szCs w:val="32"/>
        </w:rPr>
      </w:pPr>
      <w:r>
        <w:rPr>
          <w:noProof/>
        </w:rPr>
        <w:drawing>
          <wp:anchor distT="0" distB="0" distL="114300" distR="114300" simplePos="0" relativeHeight="251660288" behindDoc="0" locked="0" layoutInCell="1" allowOverlap="1">
            <wp:simplePos x="0" y="0"/>
            <wp:positionH relativeFrom="column">
              <wp:posOffset>80645</wp:posOffset>
            </wp:positionH>
            <wp:positionV relativeFrom="paragraph">
              <wp:posOffset>-148590</wp:posOffset>
            </wp:positionV>
            <wp:extent cx="3516630" cy="2475230"/>
            <wp:effectExtent l="19050" t="0" r="7620" b="0"/>
            <wp:wrapNone/>
            <wp:docPr id="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2"/>
                    <pic:cNvPicPr>
                      <a:picLocks noChangeAspect="1" noChangeArrowheads="1"/>
                    </pic:cNvPicPr>
                  </pic:nvPicPr>
                  <pic:blipFill>
                    <a:blip r:embed="rId8"/>
                    <a:srcRect/>
                    <a:stretch>
                      <a:fillRect/>
                    </a:stretch>
                  </pic:blipFill>
                  <pic:spPr bwMode="auto">
                    <a:xfrm>
                      <a:off x="0" y="0"/>
                      <a:ext cx="3516630" cy="2475230"/>
                    </a:xfrm>
                    <a:prstGeom prst="rect">
                      <a:avLst/>
                    </a:prstGeom>
                    <a:noFill/>
                  </pic:spPr>
                </pic:pic>
              </a:graphicData>
            </a:graphic>
          </wp:anchor>
        </w:drawing>
      </w:r>
    </w:p>
    <w:p w:rsidR="00E33CCE" w:rsidRDefault="00E33CCE" w:rsidP="00E33CCE">
      <w:pPr>
        <w:widowControl/>
        <w:shd w:val="clear" w:color="auto" w:fill="FFFFFF"/>
        <w:spacing w:line="560" w:lineRule="exact"/>
        <w:ind w:firstLine="645"/>
        <w:jc w:val="left"/>
        <w:rPr>
          <w:rFonts w:ascii="宋体" w:cs="Arial"/>
          <w:color w:val="000000"/>
          <w:kern w:val="0"/>
          <w:sz w:val="32"/>
          <w:szCs w:val="32"/>
        </w:rPr>
      </w:pPr>
    </w:p>
    <w:p w:rsidR="00E33CCE" w:rsidRDefault="00E33CCE" w:rsidP="00E33CCE">
      <w:pPr>
        <w:widowControl/>
        <w:shd w:val="clear" w:color="auto" w:fill="FFFFFF"/>
        <w:spacing w:line="560" w:lineRule="exact"/>
        <w:ind w:firstLine="645"/>
        <w:jc w:val="left"/>
        <w:rPr>
          <w:rFonts w:ascii="宋体" w:cs="Arial"/>
          <w:color w:val="000000"/>
          <w:kern w:val="0"/>
          <w:sz w:val="32"/>
          <w:szCs w:val="32"/>
        </w:rPr>
      </w:pPr>
    </w:p>
    <w:p w:rsidR="00E33CCE" w:rsidRDefault="00E33CCE" w:rsidP="00E33CCE">
      <w:pPr>
        <w:widowControl/>
        <w:shd w:val="clear" w:color="auto" w:fill="FFFFFF"/>
        <w:spacing w:line="560" w:lineRule="exact"/>
        <w:ind w:firstLine="645"/>
        <w:jc w:val="left"/>
        <w:rPr>
          <w:rFonts w:ascii="宋体" w:cs="Arial"/>
          <w:color w:val="000000"/>
          <w:kern w:val="0"/>
          <w:sz w:val="32"/>
          <w:szCs w:val="32"/>
        </w:rPr>
      </w:pPr>
    </w:p>
    <w:p w:rsidR="00E33CCE" w:rsidRDefault="00E33CCE" w:rsidP="00E33CCE">
      <w:pPr>
        <w:widowControl/>
        <w:shd w:val="clear" w:color="auto" w:fill="FFFFFF"/>
        <w:spacing w:line="560" w:lineRule="exact"/>
        <w:ind w:firstLine="645"/>
        <w:jc w:val="left"/>
        <w:rPr>
          <w:rFonts w:ascii="宋体" w:cs="Arial"/>
          <w:color w:val="000000"/>
          <w:kern w:val="0"/>
          <w:sz w:val="32"/>
          <w:szCs w:val="32"/>
        </w:rPr>
      </w:pPr>
    </w:p>
    <w:p w:rsidR="00E33CCE" w:rsidRDefault="00E33CCE" w:rsidP="00E33CCE">
      <w:pPr>
        <w:widowControl/>
        <w:shd w:val="clear" w:color="auto" w:fill="FFFFFF"/>
        <w:spacing w:line="400" w:lineRule="exact"/>
        <w:ind w:firstLineChars="200" w:firstLine="361"/>
        <w:jc w:val="left"/>
        <w:outlineLvl w:val="0"/>
        <w:rPr>
          <w:rFonts w:ascii="宋体" w:cs="Arial"/>
          <w:b/>
          <w:color w:val="000000"/>
          <w:kern w:val="0"/>
          <w:sz w:val="18"/>
          <w:szCs w:val="18"/>
        </w:rPr>
      </w:pPr>
    </w:p>
    <w:p w:rsidR="00E33CCE" w:rsidRDefault="00E33CCE" w:rsidP="00E33CCE">
      <w:pPr>
        <w:widowControl/>
        <w:shd w:val="clear" w:color="auto" w:fill="FFFFFF"/>
        <w:spacing w:line="400" w:lineRule="exact"/>
        <w:ind w:firstLineChars="200" w:firstLine="361"/>
        <w:jc w:val="left"/>
        <w:outlineLvl w:val="0"/>
        <w:rPr>
          <w:rFonts w:ascii="宋体" w:hAnsi="宋体" w:cs="Arial"/>
          <w:b/>
          <w:color w:val="000000"/>
          <w:kern w:val="0"/>
          <w:sz w:val="18"/>
          <w:szCs w:val="18"/>
        </w:rPr>
      </w:pPr>
    </w:p>
    <w:p w:rsidR="00E33CCE" w:rsidRDefault="00E33CCE" w:rsidP="00E33CCE">
      <w:pPr>
        <w:widowControl/>
        <w:shd w:val="clear" w:color="auto" w:fill="FFFFFF"/>
        <w:spacing w:line="400" w:lineRule="exact"/>
        <w:ind w:firstLineChars="200" w:firstLine="361"/>
        <w:jc w:val="left"/>
        <w:outlineLvl w:val="0"/>
        <w:rPr>
          <w:rFonts w:ascii="宋体" w:hAnsi="宋体" w:cs="Arial"/>
          <w:b/>
          <w:color w:val="000000"/>
          <w:kern w:val="0"/>
          <w:sz w:val="18"/>
          <w:szCs w:val="18"/>
        </w:rPr>
      </w:pPr>
    </w:p>
    <w:p w:rsidR="00986347" w:rsidRDefault="00986347"/>
    <w:sectPr w:rsidR="009863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347" w:rsidRPr="00A8663D" w:rsidRDefault="00986347" w:rsidP="00E33CCE">
      <w:pPr>
        <w:pStyle w:val="1"/>
        <w:rPr>
          <w:rFonts w:ascii="Calibri" w:hAnsi="Calibri"/>
          <w:szCs w:val="22"/>
        </w:rPr>
      </w:pPr>
      <w:r>
        <w:separator/>
      </w:r>
    </w:p>
  </w:endnote>
  <w:endnote w:type="continuationSeparator" w:id="1">
    <w:p w:rsidR="00986347" w:rsidRPr="00A8663D" w:rsidRDefault="00986347" w:rsidP="00E33CCE">
      <w:pPr>
        <w:pStyle w:val="1"/>
        <w:rPr>
          <w:rFonts w:ascii="Calibri" w:hAnsi="Calibri"/>
          <w:szCs w:val="22"/>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347" w:rsidRPr="00A8663D" w:rsidRDefault="00986347" w:rsidP="00E33CCE">
      <w:pPr>
        <w:pStyle w:val="1"/>
        <w:rPr>
          <w:rFonts w:ascii="Calibri" w:hAnsi="Calibri"/>
          <w:szCs w:val="22"/>
        </w:rPr>
      </w:pPr>
      <w:r>
        <w:separator/>
      </w:r>
    </w:p>
  </w:footnote>
  <w:footnote w:type="continuationSeparator" w:id="1">
    <w:p w:rsidR="00986347" w:rsidRPr="00A8663D" w:rsidRDefault="00986347" w:rsidP="00E33CCE">
      <w:pPr>
        <w:pStyle w:val="1"/>
        <w:rPr>
          <w:rFonts w:ascii="Calibri" w:hAnsi="Calibri"/>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131F1"/>
    <w:multiLevelType w:val="multilevel"/>
    <w:tmpl w:val="31F131F1"/>
    <w:lvl w:ilvl="0">
      <w:start w:val="1"/>
      <w:numFmt w:val="bullet"/>
      <w:lvlText w:val=""/>
      <w:lvlJc w:val="left"/>
      <w:pPr>
        <w:ind w:left="1065" w:hanging="420"/>
      </w:pPr>
      <w:rPr>
        <w:rFonts w:ascii="Wingdings" w:hAnsi="Wingdings" w:hint="default"/>
      </w:rPr>
    </w:lvl>
    <w:lvl w:ilvl="1" w:tentative="1">
      <w:start w:val="1"/>
      <w:numFmt w:val="bullet"/>
      <w:lvlText w:val=""/>
      <w:lvlJc w:val="left"/>
      <w:pPr>
        <w:ind w:left="1485" w:hanging="420"/>
      </w:pPr>
      <w:rPr>
        <w:rFonts w:ascii="Wingdings" w:hAnsi="Wingdings" w:hint="default"/>
      </w:rPr>
    </w:lvl>
    <w:lvl w:ilvl="2" w:tentative="1">
      <w:start w:val="1"/>
      <w:numFmt w:val="bullet"/>
      <w:lvlText w:val=""/>
      <w:lvlJc w:val="left"/>
      <w:pPr>
        <w:ind w:left="1905" w:hanging="420"/>
      </w:pPr>
      <w:rPr>
        <w:rFonts w:ascii="Wingdings" w:hAnsi="Wingdings" w:hint="default"/>
      </w:rPr>
    </w:lvl>
    <w:lvl w:ilvl="3" w:tentative="1">
      <w:start w:val="1"/>
      <w:numFmt w:val="bullet"/>
      <w:lvlText w:val=""/>
      <w:lvlJc w:val="left"/>
      <w:pPr>
        <w:ind w:left="2325" w:hanging="420"/>
      </w:pPr>
      <w:rPr>
        <w:rFonts w:ascii="Wingdings" w:hAnsi="Wingdings" w:hint="default"/>
      </w:rPr>
    </w:lvl>
    <w:lvl w:ilvl="4" w:tentative="1">
      <w:start w:val="1"/>
      <w:numFmt w:val="bullet"/>
      <w:lvlText w:val=""/>
      <w:lvlJc w:val="left"/>
      <w:pPr>
        <w:ind w:left="2745" w:hanging="420"/>
      </w:pPr>
      <w:rPr>
        <w:rFonts w:ascii="Wingdings" w:hAnsi="Wingdings" w:hint="default"/>
      </w:rPr>
    </w:lvl>
    <w:lvl w:ilvl="5" w:tentative="1">
      <w:start w:val="1"/>
      <w:numFmt w:val="bullet"/>
      <w:lvlText w:val=""/>
      <w:lvlJc w:val="left"/>
      <w:pPr>
        <w:ind w:left="3165" w:hanging="420"/>
      </w:pPr>
      <w:rPr>
        <w:rFonts w:ascii="Wingdings" w:hAnsi="Wingdings" w:hint="default"/>
      </w:rPr>
    </w:lvl>
    <w:lvl w:ilvl="6" w:tentative="1">
      <w:start w:val="1"/>
      <w:numFmt w:val="bullet"/>
      <w:lvlText w:val=""/>
      <w:lvlJc w:val="left"/>
      <w:pPr>
        <w:ind w:left="3585" w:hanging="420"/>
      </w:pPr>
      <w:rPr>
        <w:rFonts w:ascii="Wingdings" w:hAnsi="Wingdings" w:hint="default"/>
      </w:rPr>
    </w:lvl>
    <w:lvl w:ilvl="7" w:tentative="1">
      <w:start w:val="1"/>
      <w:numFmt w:val="bullet"/>
      <w:lvlText w:val=""/>
      <w:lvlJc w:val="left"/>
      <w:pPr>
        <w:ind w:left="4005" w:hanging="420"/>
      </w:pPr>
      <w:rPr>
        <w:rFonts w:ascii="Wingdings" w:hAnsi="Wingdings" w:hint="default"/>
      </w:rPr>
    </w:lvl>
    <w:lvl w:ilvl="8" w:tentative="1">
      <w:start w:val="1"/>
      <w:numFmt w:val="bullet"/>
      <w:lvlText w:val=""/>
      <w:lvlJc w:val="left"/>
      <w:pPr>
        <w:ind w:left="442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3CCE"/>
    <w:rsid w:val="00986347"/>
    <w:rsid w:val="00E33C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CC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3C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33CCE"/>
    <w:rPr>
      <w:sz w:val="18"/>
      <w:szCs w:val="18"/>
    </w:rPr>
  </w:style>
  <w:style w:type="paragraph" w:styleId="a4">
    <w:name w:val="footer"/>
    <w:basedOn w:val="a"/>
    <w:link w:val="Char0"/>
    <w:uiPriority w:val="99"/>
    <w:semiHidden/>
    <w:unhideWhenUsed/>
    <w:rsid w:val="00E33CC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33CCE"/>
    <w:rPr>
      <w:sz w:val="18"/>
      <w:szCs w:val="18"/>
    </w:rPr>
  </w:style>
  <w:style w:type="paragraph" w:customStyle="1" w:styleId="1">
    <w:name w:val="列出段落1"/>
    <w:basedOn w:val="a"/>
    <w:uiPriority w:val="99"/>
    <w:rsid w:val="00E33CCE"/>
    <w:pPr>
      <w:ind w:firstLineChars="200" w:firstLine="420"/>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871</Characters>
  <Application>Microsoft Office Word</Application>
  <DocSecurity>0</DocSecurity>
  <Lines>7</Lines>
  <Paragraphs>2</Paragraphs>
  <ScaleCrop>false</ScaleCrop>
  <Company>微软中国</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DADI</dc:creator>
  <cp:keywords/>
  <dc:description/>
  <cp:lastModifiedBy>DADI</cp:lastModifiedBy>
  <cp:revision>2</cp:revision>
  <dcterms:created xsi:type="dcterms:W3CDTF">2015-11-29T06:13:00Z</dcterms:created>
  <dcterms:modified xsi:type="dcterms:W3CDTF">2015-11-29T06:13:00Z</dcterms:modified>
</cp:coreProperties>
</file>