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sectPr>
          <w:headerReference r:id="rId4" w:type="default"/>
          <w:footerReference r:id="rId5" w:type="default"/>
          <w:pgSz w:w="11906" w:h="16838"/>
          <w:pgMar w:top="0" w:right="0" w:bottom="0" w:left="0" w:header="851" w:footer="992" w:gutter="0"/>
          <w:pgNumType w:fmt="upperRoman"/>
          <w:cols w:space="425" w:num="1"/>
          <w:docGrid w:type="lines" w:linePitch="312" w:charSpace="0"/>
        </w:sectPr>
      </w:pPr>
      <w:r>
        <mc:AlternateContent>
          <mc:Choice Requires="wps">
            <w:drawing>
              <wp:anchor distT="0" distB="0" distL="114300" distR="114300" simplePos="0" relativeHeight="251645952" behindDoc="0" locked="0" layoutInCell="1" allowOverlap="1">
                <wp:simplePos x="0" y="0"/>
                <wp:positionH relativeFrom="column">
                  <wp:posOffset>2302510</wp:posOffset>
                </wp:positionH>
                <wp:positionV relativeFrom="paragraph">
                  <wp:posOffset>8111490</wp:posOffset>
                </wp:positionV>
                <wp:extent cx="3093720" cy="38862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3093720" cy="388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黑体" w:hAnsi="黑体" w:eastAsia="黑体" w:cs="黑体"/>
                                <w:sz w:val="28"/>
                                <w:szCs w:val="32"/>
                              </w:rPr>
                            </w:pPr>
                            <w:r>
                              <w:rPr>
                                <w:rFonts w:hint="eastAsia" w:ascii="黑体" w:hAnsi="黑体" w:eastAsia="黑体" w:cs="黑体"/>
                                <w:sz w:val="28"/>
                                <w:szCs w:val="32"/>
                              </w:rPr>
                              <w:t>河北传媒学院就业指导中心  编</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3pt;margin-top:638.7pt;height:30.6pt;width:243.6pt;z-index:251645952;mso-width-relative:page;mso-height-relative:page;" fillcolor="#FFFFFF [3201]" filled="t" stroked="f" coordsize="21600,21600" o:gfxdata="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KffbLXAAAADQEAAA8AAAAAAAAAAQAgAAAAIgAAAGRycy9kb3ducmV2Lnht&#10;bFBLAQIUABQAAAAIAIdO4kD7qsDTMwIAAEMEAAAOAAAAAAAAAAEAIAAAACYBAABkcnMvZTJvRG9j&#10;LnhtbFBLBQYAAAAABgAGAFkBAADLBQAAAAA=&#10;">
                <v:fill on="t" focussize="0,0"/>
                <v:stroke on="f" weight="0.5pt"/>
                <v:imagedata o:title=""/>
                <o:lock v:ext="edit" aspectratio="f"/>
                <v:textbox>
                  <w:txbxContent>
                    <w:p>
                      <w:pPr>
                        <w:jc w:val="center"/>
                        <w:rPr>
                          <w:rFonts w:ascii="黑体" w:hAnsi="黑体" w:eastAsia="黑体" w:cs="黑体"/>
                          <w:sz w:val="28"/>
                          <w:szCs w:val="32"/>
                        </w:rPr>
                      </w:pPr>
                      <w:r>
                        <w:rPr>
                          <w:rFonts w:hint="eastAsia" w:ascii="黑体" w:hAnsi="黑体" w:eastAsia="黑体" w:cs="黑体"/>
                          <w:sz w:val="28"/>
                          <w:szCs w:val="32"/>
                        </w:rPr>
                        <w:t>河北传媒学院就业指导中心  编</w:t>
                      </w:r>
                    </w:p>
                    <w:p/>
                  </w:txbxContent>
                </v:textbox>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2628900</wp:posOffset>
                </wp:positionH>
                <wp:positionV relativeFrom="paragraph">
                  <wp:posOffset>8657590</wp:posOffset>
                </wp:positionV>
                <wp:extent cx="2314575" cy="742950"/>
                <wp:effectExtent l="0" t="0" r="9525" b="0"/>
                <wp:wrapNone/>
                <wp:docPr id="268" name="文本框 268"/>
                <wp:cNvGraphicFramePr/>
                <a:graphic xmlns:a="http://schemas.openxmlformats.org/drawingml/2006/main">
                  <a:graphicData uri="http://schemas.microsoft.com/office/word/2010/wordprocessingShape">
                    <wps:wsp>
                      <wps:cNvSpPr txBox="1"/>
                      <wps:spPr>
                        <a:xfrm>
                          <a:off x="0" y="0"/>
                          <a:ext cx="2314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hAnsi="黑体" w:eastAsia="黑体"/>
                                <w:sz w:val="28"/>
                                <w:szCs w:val="28"/>
                              </w:rPr>
                            </w:pPr>
                            <w:r>
                              <w:rPr>
                                <w:rFonts w:hint="eastAsia" w:ascii="黑体" w:hAnsi="黑体" w:eastAsia="黑体"/>
                                <w:sz w:val="28"/>
                                <w:szCs w:val="28"/>
                              </w:rPr>
                              <w:t>2017年12月</w:t>
                            </w:r>
                          </w:p>
                        </w:txbxContent>
                      </wps:txbx>
                      <wps:bodyPr rot="0" spcFirstLastPara="0" vertOverflow="overflow" horzOverflow="overflow" vert="horz" wrap="square" lIns="91440" tIns="0" rIns="9144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681.7pt;height:58.5pt;width:182.25pt;z-index:251688960;mso-width-relative:page;mso-height-relative:page;" fillcolor="#FFFFFF [3201]" filled="t" stroked="f" coordsize="21600,21600" o:gfxdata="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3YdX2wAAAA0BAAAPAAAAAAAAAAEAIAAAACIAAABkcnMv&#10;ZG93bnJldi54bWxQSwECFAAUAAAACACHTuJAyZnhyDkCAABLBAAADgAAAAAAAAABACAAAAAqAQAA&#10;ZHJzL2Uyb0RvYy54bWxQSwUGAAAAAAYABgBZAQAA1QUAAAAA&#10;">
                <v:fill on="t" focussize="0,0"/>
                <v:stroke on="f" weight="0.5pt"/>
                <v:imagedata o:title=""/>
                <o:lock v:ext="edit" aspectratio="f"/>
                <v:textbox inset="2.54mm,0mm,2.54mm,0mm">
                  <w:txbxContent>
                    <w:p>
                      <w:pPr>
                        <w:jc w:val="center"/>
                        <w:rPr>
                          <w:rFonts w:ascii="黑体" w:hAnsi="黑体" w:eastAsia="黑体"/>
                          <w:sz w:val="28"/>
                          <w:szCs w:val="28"/>
                        </w:rPr>
                      </w:pPr>
                      <w:r>
                        <w:rPr>
                          <w:rFonts w:hint="eastAsia" w:ascii="黑体" w:hAnsi="黑体" w:eastAsia="黑体"/>
                          <w:sz w:val="28"/>
                          <w:szCs w:val="28"/>
                        </w:rPr>
                        <w:t>2017年12月</w:t>
                      </w:r>
                    </w:p>
                  </w:txbxContent>
                </v:textbox>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248920</wp:posOffset>
                </wp:positionH>
                <wp:positionV relativeFrom="paragraph">
                  <wp:posOffset>3428365</wp:posOffset>
                </wp:positionV>
                <wp:extent cx="7146925" cy="23850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146925" cy="2385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 w:hAnsi="楷体" w:eastAsia="楷体" w:cs="楷体"/>
                                <w:b/>
                                <w:bCs/>
                                <w:sz w:val="72"/>
                                <w:szCs w:val="96"/>
                              </w:rPr>
                            </w:pPr>
                            <w:r>
                              <w:rPr>
                                <w:rFonts w:hint="eastAsia" w:ascii="楷体" w:hAnsi="楷体" w:eastAsia="楷体" w:cs="楷体"/>
                                <w:b/>
                                <w:bCs/>
                                <w:sz w:val="72"/>
                                <w:szCs w:val="96"/>
                              </w:rPr>
                              <w:t>河北传媒学院</w:t>
                            </w:r>
                          </w:p>
                          <w:p>
                            <w:pPr>
                              <w:jc w:val="center"/>
                              <w:rPr>
                                <w:rFonts w:ascii="楷体" w:hAnsi="楷体" w:eastAsia="楷体" w:cs="楷体"/>
                                <w:b/>
                                <w:bCs/>
                                <w:sz w:val="72"/>
                                <w:szCs w:val="96"/>
                              </w:rPr>
                            </w:pPr>
                            <w:r>
                              <w:rPr>
                                <w:rFonts w:hint="eastAsia" w:ascii="楷体" w:hAnsi="楷体" w:eastAsia="楷体" w:cs="楷体"/>
                                <w:b/>
                                <w:bCs/>
                                <w:sz w:val="72"/>
                                <w:szCs w:val="96"/>
                              </w:rPr>
                              <w:t>2017届毕业生就业质量年度报告</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pt;margin-top:269.95pt;height:187.8pt;width:562.75pt;z-index:251643904;mso-width-relative:page;mso-height-relative:page;" filled="f" stroked="f" coordsize="21600,21600" o:gfxdata="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wACPDcAAAACwEAAA8AAAAAAAAAAQAgAAAAIgAAAGRycy9kb3ducmV2LnhtbFBLAQIUABQAAAAI&#10;AIdO4kCl+fyzIgIAABsEAAAOAAAAAAAAAAEAIAAAACsBAABkcnMvZTJvRG9jLnhtbFBLBQYAAAAA&#10;BgAGAFkBAAC/BQAAAAA=&#10;">
                <v:fill on="f" focussize="0,0"/>
                <v:stroke on="f" weight="0.5pt"/>
                <v:imagedata o:title=""/>
                <o:lock v:ext="edit" aspectratio="f"/>
                <v:textbox>
                  <w:txbxContent>
                    <w:p>
                      <w:pPr>
                        <w:jc w:val="center"/>
                        <w:rPr>
                          <w:rFonts w:ascii="楷体" w:hAnsi="楷体" w:eastAsia="楷体" w:cs="楷体"/>
                          <w:b/>
                          <w:bCs/>
                          <w:sz w:val="72"/>
                          <w:szCs w:val="96"/>
                        </w:rPr>
                      </w:pPr>
                      <w:r>
                        <w:rPr>
                          <w:rFonts w:hint="eastAsia" w:ascii="楷体" w:hAnsi="楷体" w:eastAsia="楷体" w:cs="楷体"/>
                          <w:b/>
                          <w:bCs/>
                          <w:sz w:val="72"/>
                          <w:szCs w:val="96"/>
                        </w:rPr>
                        <w:t>河北传媒学院</w:t>
                      </w:r>
                    </w:p>
                    <w:p>
                      <w:pPr>
                        <w:jc w:val="center"/>
                        <w:rPr>
                          <w:rFonts w:ascii="楷体" w:hAnsi="楷体" w:eastAsia="楷体" w:cs="楷体"/>
                          <w:b/>
                          <w:bCs/>
                          <w:sz w:val="72"/>
                          <w:szCs w:val="96"/>
                        </w:rPr>
                      </w:pPr>
                      <w:r>
                        <w:rPr>
                          <w:rFonts w:hint="eastAsia" w:ascii="楷体" w:hAnsi="楷体" w:eastAsia="楷体" w:cs="楷体"/>
                          <w:b/>
                          <w:bCs/>
                          <w:sz w:val="72"/>
                          <w:szCs w:val="96"/>
                        </w:rPr>
                        <w:t>2017届毕业生就业质量年度报告</w:t>
                      </w:r>
                    </w:p>
                    <w:p>
                      <w:pPr>
                        <w:jc w:val="center"/>
                      </w:pPr>
                    </w:p>
                  </w:txbxContent>
                </v:textbox>
              </v:shape>
            </w:pict>
          </mc:Fallback>
        </mc:AlternateContent>
      </w:r>
      <w:r>
        <w:rPr>
          <w:rFonts w:hint="eastAsia"/>
        </w:rPr>
        <w:drawing>
          <wp:anchor distT="0" distB="0" distL="114300" distR="114300" simplePos="0" relativeHeight="251689984" behindDoc="1" locked="0" layoutInCell="1" allowOverlap="1">
            <wp:simplePos x="0" y="0"/>
            <wp:positionH relativeFrom="column">
              <wp:posOffset>0</wp:posOffset>
            </wp:positionH>
            <wp:positionV relativeFrom="paragraph">
              <wp:posOffset>-734060</wp:posOffset>
            </wp:positionV>
            <wp:extent cx="7591425" cy="12179935"/>
            <wp:effectExtent l="0" t="0" r="9525" b="0"/>
            <wp:wrapNone/>
            <wp:docPr id="17" name="图片 17" descr="10-1504031FS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1504031FSA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1425" cy="12179935"/>
                    </a:xfrm>
                    <a:prstGeom prst="rect">
                      <a:avLst/>
                    </a:prstGeom>
                  </pic:spPr>
                </pic:pic>
              </a:graphicData>
            </a:graphic>
          </wp:anchor>
        </w:drawing>
      </w:r>
    </w:p>
    <w:p>
      <w:pPr>
        <w:pStyle w:val="2"/>
        <w:spacing w:before="312" w:beforeLines="100" w:after="312" w:afterLines="100" w:line="360" w:lineRule="auto"/>
        <w:ind w:left="630" w:leftChars="300" w:right="525" w:rightChars="250"/>
        <w:jc w:val="center"/>
        <w:rPr>
          <w:rFonts w:ascii="Times New Roman" w:hAnsi="Times New Roman" w:eastAsia="黑体"/>
          <w:szCs w:val="32"/>
        </w:rPr>
      </w:pPr>
      <w:bookmarkStart w:id="0" w:name="_Toc501407769"/>
      <w:r>
        <w:rPr>
          <w:rFonts w:hint="eastAsia" w:ascii="Times New Roman" w:hAnsi="Times New Roman" w:eastAsia="黑体"/>
          <w:szCs w:val="32"/>
        </w:rPr>
        <w:t>高校概况</w:t>
      </w:r>
      <w:bookmarkEnd w:id="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河北传媒学院是一所以传媒、艺术类专业为主，艺、文、工、管等多学科兼容的普通全日制本科院校，经教育部备案，国际代码为12784。</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始建于2000年，2005年3月筹备升本，并招收第一届本科生，2007年3月经教育部批准正式升为本科院校，2009年6月获得学士学位授予权。2011年10月经国家学位委员会批准获得全日制硕士研究生招生资格，2013年开始与中国艺术研究院联合招收培养博士研究生，2015年被确定为河北省“转型发展”试点高校，同年顺利通过教育部本科教学合格评估。</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位于河北省石家庄市，占地面积2060亩，现有兴安、警安两个校区。有研究生院、影视艺术学院、新闻传播学院、艺术设计学院、舞蹈艺术学院、表演艺术学院、艺术体育学院、动画学院、信息技术与文化管理学院、国际传播学院、足球学院、职业技术学院等二级学院。有40个本科专业，17个专科专业，3个专业硕士研究生专业。普通全日制在校生15000人。有省级重点发展学科及省级综合改革试点专业3个，省级精品课程3门，省级实验教学示范中心建设项目2个，省级专业学位研究生培养实践基地和省级大学生校外实践教育基地3个。</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过17年的建设与发展，学校逐渐形成了一支能满足教学科研需要，学历学位、职称、年龄等结构日趋合理的高水平师资队伍。有专任教师1069人，其中自有教师742人，外聘教师327人。有河北省首批“燕赵文化英才”1人，博士研究生导师3人；正高职称的教师179人，副高职称的教师155人；博士、硕士学位教师423人，有行业工作经历的双师型教师271人。</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拥有“媒介融合云实验教学示范中心”和“全媒体数字音乐实验教学示范中心”2个省级实验示范中心建设项目，2个省级大学生校外实践教育基地，1个省级专业学位研究生培养实践基地，112个校级实习基地，122个实验实训室，4000平米文化创意产业园每年可供3000名学生实习。拥有阿莱专业电影摄影机、航拍遥控无人机等较为先进的设备，常规教学仪器设备充足。1200平米演播厅、400平米融媒体演播厅、特种摄影实验室、混录棚、拟音棚、预混棚等达到国内和行业先进水平。</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图书馆总面积10006平米，中外纸质图书128万册，中外文期刊1109种，电子期刊11.9万种；开通万方数据库、中国知网CNKI数据库、库客数字音乐图书馆、超星学术视频库等多个资源库，购置了超星读秀、百链资源检索平台，校园信息化建设满足教学和科研要求。</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近5年来，学校承担纵向课题150余项，横向课题53项，其中国家艺术基金资助项目1项，教育部人文社会科学研究青年基金项目1项，省级课题40项；发表学术论文1250余篇，其中核心期刊100余篇，出版学术著作和教材65部，创作各类艺术作品300余部（件）；承办国内外学术和人才培养研讨会20余场，面向省内外每年举办“河北传媒学院传媒艺术节”。</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近5年获成果奖励300余项，其中舞蹈《中国梦·太行情》获中国舞蹈“荷花奖”；电影《旗》获中国金鸡百花电影节最佳导演、儿童片、音乐三项提名奖；纪录片《美丽秦怡》获中国（威海）国际微电影盛典银贝最佳纪录短片；编曲的《海英和她的妈妈们》获文化部“群星奖”金奖；作品和论文获河北省影视艺术奔马奖一等奖9项、二等奖12项；获河北省音乐“金钟奖”银、铜奖5项，河北省舞蹈比赛专业青年组一、二等奖5项；纪录片《秦俑复生》等在中央电视台综合、科教频道播出；舞台剧《小兵张嘎》在全国巡演90多场，并赴英国、俄罗斯等国家演出。</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中国校友会网《2017中国大学评价研究报告》中，河北传媒学院名列中国艺术类民办大学排名和河北省民办大学教学质量排名第一。</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建校17年来，已培养了20000多名毕业生，一批又一批优秀学生走出校门，走向社会，活跃在国内外传媒、演艺、新闻出版、教学、科研等领域。</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根据《教育部办公厅关于编制发布高校毕业生就业质量年度报告的通知教学厅函[2013]25号》文件要求，学校编制和正式发布《河北传媒学院201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届毕业生就业质量年度报告》。本报告数据来源于两个方面：</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河北传媒学院毕业生就业信息数据。数据统计截止日期为201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年12月</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日。使用数据主要涉及毕业生的规模和结构、就业率、毕业去向、就业流向、升学流向</w:t>
      </w:r>
      <w:r>
        <w:rPr>
          <w:rFonts w:hint="eastAsia" w:ascii="Times New Roman" w:hAnsi="Times New Roman" w:eastAsia="宋体" w:cs="Times New Roman"/>
          <w:sz w:val="24"/>
          <w:szCs w:val="24"/>
        </w:rPr>
        <w:t>，数据来源为河北省高校就业信息管理系统</w:t>
      </w:r>
      <w:r>
        <w:rPr>
          <w:rFonts w:ascii="Times New Roman" w:hAnsi="Times New Roman" w:eastAsia="宋体" w:cs="Times New Roman"/>
          <w:sz w:val="24"/>
          <w:szCs w:val="24"/>
        </w:rPr>
        <w:t>。</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2．河北传媒学院就业指导中心</w:t>
      </w:r>
      <w:r>
        <w:rPr>
          <w:rFonts w:ascii="Times New Roman" w:hAnsi="Times New Roman" w:eastAsia="宋体" w:cs="Times New Roman"/>
          <w:sz w:val="24"/>
          <w:szCs w:val="24"/>
        </w:rPr>
        <w:t>调研数据，调研面向全校201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届毕业生，自201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日至201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12</w:t>
      </w:r>
      <w:r>
        <w:rPr>
          <w:rFonts w:ascii="Times New Roman" w:hAnsi="Times New Roman" w:eastAsia="宋体" w:cs="Times New Roman"/>
          <w:sz w:val="24"/>
          <w:szCs w:val="24"/>
        </w:rPr>
        <w:t>月1日，历时</w:t>
      </w:r>
      <w:r>
        <w:rPr>
          <w:rFonts w:hint="eastAsia" w:ascii="Times New Roman" w:hAnsi="Times New Roman" w:eastAsia="宋体" w:cs="Times New Roman"/>
          <w:sz w:val="24"/>
          <w:szCs w:val="24"/>
        </w:rPr>
        <w:t>30</w:t>
      </w:r>
      <w:r>
        <w:rPr>
          <w:rFonts w:ascii="Times New Roman" w:hAnsi="Times New Roman" w:eastAsia="宋体" w:cs="Times New Roman"/>
          <w:sz w:val="24"/>
          <w:szCs w:val="24"/>
        </w:rPr>
        <w:t>天，共回收有效问卷</w:t>
      </w:r>
      <w:r>
        <w:rPr>
          <w:rFonts w:hint="eastAsia" w:ascii="Times New Roman" w:hAnsi="Times New Roman" w:eastAsia="宋体" w:cs="Times New Roman"/>
          <w:sz w:val="24"/>
          <w:szCs w:val="24"/>
        </w:rPr>
        <w:t>1317</w:t>
      </w:r>
      <w:r>
        <w:rPr>
          <w:rFonts w:ascii="Times New Roman" w:hAnsi="Times New Roman" w:eastAsia="宋体" w:cs="Times New Roman"/>
          <w:sz w:val="24"/>
          <w:szCs w:val="24"/>
        </w:rPr>
        <w:t>份，其中，本科毕业生占有效样本的</w:t>
      </w:r>
      <w:r>
        <w:rPr>
          <w:rFonts w:hint="eastAsia" w:ascii="Times New Roman" w:hAnsi="Times New Roman" w:eastAsia="宋体" w:cs="Times New Roman"/>
          <w:sz w:val="24"/>
          <w:szCs w:val="24"/>
        </w:rPr>
        <w:t>81.7</w:t>
      </w:r>
      <w:r>
        <w:rPr>
          <w:rFonts w:ascii="Times New Roman" w:hAnsi="Times New Roman" w:eastAsia="宋体" w:cs="Times New Roman"/>
          <w:sz w:val="24"/>
          <w:szCs w:val="24"/>
        </w:rPr>
        <w:t>8%；专科毕业生占有效样本的</w:t>
      </w:r>
      <w:r>
        <w:rPr>
          <w:rFonts w:hint="eastAsia" w:ascii="Times New Roman" w:hAnsi="Times New Roman" w:eastAsia="宋体" w:cs="Times New Roman"/>
          <w:sz w:val="24"/>
          <w:szCs w:val="24"/>
        </w:rPr>
        <w:t>18.22</w:t>
      </w:r>
      <w:r>
        <w:rPr>
          <w:rFonts w:ascii="Times New Roman" w:hAnsi="Times New Roman" w:eastAsia="宋体" w:cs="Times New Roman"/>
          <w:sz w:val="24"/>
          <w:szCs w:val="24"/>
        </w:rPr>
        <w:t>%。使用数据涉及就业相关分析及对教育教学的反馈部分。</w:t>
      </w:r>
    </w:p>
    <w:p>
      <w:pPr>
        <w:widowControl/>
        <w:spacing w:line="360" w:lineRule="auto"/>
        <w:jc w:val="left"/>
        <w:rPr>
          <w:rFonts w:ascii="Times New Roman" w:hAnsi="Times New Roman" w:cs="宋体"/>
          <w:kern w:val="0"/>
          <w:sz w:val="24"/>
          <w:szCs w:val="24"/>
        </w:rPr>
      </w:pPr>
      <w:r>
        <w:rPr>
          <w:rFonts w:ascii="Times New Roman" w:hAnsi="Times New Roman"/>
        </w:rPr>
        <w:br w:type="page"/>
      </w:r>
    </w:p>
    <w:p>
      <w:pPr>
        <w:widowControl/>
        <w:spacing w:before="312" w:beforeLines="100" w:after="312" w:afterLines="100" w:line="300" w:lineRule="auto"/>
        <w:jc w:val="center"/>
        <w:rPr>
          <w:rFonts w:ascii="Times New Roman" w:hAnsi="Times New Roman" w:cs="宋体"/>
          <w:b/>
          <w:bCs/>
          <w:kern w:val="0"/>
          <w:sz w:val="24"/>
          <w:szCs w:val="24"/>
        </w:rPr>
      </w:pPr>
      <w:r>
        <w:rPr>
          <w:rFonts w:hint="eastAsia" w:ascii="Times New Roman" w:hAnsi="Times New Roman" w:eastAsia="黑体" w:cs="黑体"/>
          <w:b/>
          <w:bCs/>
          <w:sz w:val="32"/>
          <w:szCs w:val="32"/>
          <w:lang w:val="zh-CN"/>
        </w:rPr>
        <w:t>目</w:t>
      </w:r>
      <w:r>
        <w:rPr>
          <w:rFonts w:hint="eastAsia" w:ascii="Times New Roman" w:hAnsi="Times New Roman" w:eastAsia="黑体" w:cs="黑体"/>
          <w:b/>
          <w:bCs/>
          <w:sz w:val="32"/>
          <w:szCs w:val="32"/>
        </w:rPr>
        <w:t xml:space="preserve">  </w:t>
      </w:r>
      <w:r>
        <w:rPr>
          <w:rFonts w:hint="eastAsia" w:ascii="Times New Roman" w:hAnsi="Times New Roman" w:eastAsia="黑体" w:cs="黑体"/>
          <w:b/>
          <w:bCs/>
          <w:sz w:val="32"/>
          <w:szCs w:val="32"/>
          <w:lang w:val="zh-CN"/>
        </w:rPr>
        <w:t>录</w:t>
      </w:r>
    </w:p>
    <w:p>
      <w:pPr>
        <w:pStyle w:val="14"/>
        <w:tabs>
          <w:tab w:val="right" w:leader="dot" w:pos="8306"/>
          <w:tab w:val="clear" w:pos="8777"/>
        </w:tabs>
        <w:rPr>
          <w:rFonts w:ascii="宋体" w:hAnsi="宋体" w:eastAsia="宋体" w:cs="Times New Roman"/>
          <w:b w:val="0"/>
          <w:caps w:val="0"/>
          <w:sz w:val="21"/>
        </w:rPr>
      </w:pP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TOC \o "1-3" \h \z \u </w:instrText>
      </w:r>
      <w:r>
        <w:rPr>
          <w:rFonts w:ascii="宋体" w:hAnsi="宋体" w:eastAsia="宋体" w:cs="Times New Roman"/>
          <w:b w:val="0"/>
          <w:caps w:val="0"/>
          <w:sz w:val="21"/>
        </w:rPr>
        <w:fldChar w:fldCharType="separate"/>
      </w:r>
      <w:r>
        <w:fldChar w:fldCharType="begin"/>
      </w:r>
      <w:r>
        <w:instrText xml:space="preserve"> HYPERLINK \l "_Toc501407769" </w:instrText>
      </w:r>
      <w:r>
        <w:fldChar w:fldCharType="separate"/>
      </w:r>
      <w:r>
        <w:rPr>
          <w:rFonts w:hint="eastAsia" w:ascii="宋体" w:hAnsi="宋体" w:eastAsia="宋体" w:cs="Times New Roman"/>
          <w:b w:val="0"/>
          <w:caps w:val="0"/>
          <w:sz w:val="21"/>
        </w:rPr>
        <w:t>高校概况</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_Toc501407769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I</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4"/>
        <w:tabs>
          <w:tab w:val="right" w:leader="dot" w:pos="8306"/>
          <w:tab w:val="clear" w:pos="8777"/>
        </w:tabs>
        <w:rPr>
          <w:rFonts w:ascii="宋体" w:hAnsi="宋体" w:eastAsia="宋体" w:cs="Times New Roman"/>
          <w:b w:val="0"/>
          <w:caps w:val="0"/>
          <w:sz w:val="21"/>
        </w:rPr>
      </w:pPr>
      <w:r>
        <w:fldChar w:fldCharType="begin"/>
      </w:r>
      <w:r>
        <w:instrText xml:space="preserve"> HYPERLINK \l "_Toc501407770" </w:instrText>
      </w:r>
      <w:r>
        <w:fldChar w:fldCharType="separate"/>
      </w:r>
      <w:r>
        <w:rPr>
          <w:rFonts w:hint="eastAsia" w:ascii="宋体" w:hAnsi="宋体" w:eastAsia="宋体"/>
          <w:b w:val="0"/>
          <w:caps w:val="0"/>
          <w:sz w:val="21"/>
        </w:rPr>
        <w:t>第一章</w:t>
      </w:r>
      <w:r>
        <w:rPr>
          <w:rFonts w:ascii="宋体" w:hAnsi="宋体" w:eastAsia="宋体"/>
          <w:b w:val="0"/>
          <w:caps w:val="0"/>
          <w:sz w:val="21"/>
        </w:rPr>
        <w:t xml:space="preserve"> 2017</w:t>
      </w:r>
      <w:r>
        <w:rPr>
          <w:rFonts w:hint="eastAsia" w:ascii="宋体" w:hAnsi="宋体" w:eastAsia="宋体"/>
          <w:b w:val="0"/>
          <w:caps w:val="0"/>
          <w:sz w:val="21"/>
        </w:rPr>
        <w:t>届毕业生基本情况</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_Toc501407770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1</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"_Toc501407771" </w:instrText>
      </w:r>
      <w:r>
        <w:fldChar w:fldCharType="separate"/>
      </w:r>
      <w:r>
        <w:rPr>
          <w:rFonts w:hint="eastAsia" w:ascii="宋体" w:hAnsi="宋体" w:eastAsia="宋体"/>
          <w:smallCaps w:val="0"/>
          <w:sz w:val="21"/>
        </w:rPr>
        <w:t>一、</w:t>
      </w:r>
      <w:r>
        <w:rPr>
          <w:rFonts w:ascii="宋体" w:hAnsi="宋体" w:eastAsia="宋体"/>
          <w:smallCaps w:val="0"/>
          <w:sz w:val="21"/>
        </w:rPr>
        <w:t>2017</w:t>
      </w:r>
      <w:r>
        <w:rPr>
          <w:rFonts w:hint="eastAsia" w:ascii="宋体" w:hAnsi="宋体" w:eastAsia="宋体"/>
          <w:smallCaps w:val="0"/>
          <w:sz w:val="21"/>
        </w:rPr>
        <w:t>届毕业生的规模和结构</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_Toc501407771 \h </w:instrText>
      </w:r>
      <w:r>
        <w:rPr>
          <w:rFonts w:ascii="宋体" w:hAnsi="宋体" w:eastAsia="宋体" w:cs="Times New Roman"/>
          <w:smallCaps w:val="0"/>
          <w:sz w:val="21"/>
        </w:rPr>
        <w:fldChar w:fldCharType="separate"/>
      </w:r>
      <w:r>
        <w:rPr>
          <w:rFonts w:ascii="宋体" w:hAnsi="宋体" w:eastAsia="宋体" w:cs="Times New Roman"/>
          <w:smallCaps w:val="0"/>
          <w:sz w:val="21"/>
        </w:rPr>
        <w:t>1</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"_Toc501407772" </w:instrText>
      </w:r>
      <w:r>
        <w:fldChar w:fldCharType="separate"/>
      </w:r>
      <w:r>
        <w:rPr>
          <w:rFonts w:hint="eastAsia" w:ascii="宋体" w:hAnsi="宋体" w:eastAsia="宋体"/>
          <w:i w:val="0"/>
          <w:sz w:val="21"/>
          <w:szCs w:val="28"/>
        </w:rPr>
        <w:t>（一）</w:t>
      </w:r>
      <w:r>
        <w:rPr>
          <w:rFonts w:ascii="宋体" w:hAnsi="宋体" w:eastAsia="宋体"/>
          <w:i w:val="0"/>
          <w:sz w:val="21"/>
          <w:szCs w:val="28"/>
        </w:rPr>
        <w:t xml:space="preserve"> 2017</w:t>
      </w:r>
      <w:r>
        <w:rPr>
          <w:rFonts w:hint="eastAsia" w:ascii="宋体" w:hAnsi="宋体" w:eastAsia="宋体"/>
          <w:i w:val="0"/>
          <w:sz w:val="21"/>
          <w:szCs w:val="28"/>
        </w:rPr>
        <w:t>届毕业生规模</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_Toc501407772 \h </w:instrText>
      </w:r>
      <w:r>
        <w:rPr>
          <w:rFonts w:ascii="宋体" w:hAnsi="宋体" w:eastAsia="宋体"/>
          <w:i w:val="0"/>
          <w:sz w:val="21"/>
          <w:szCs w:val="28"/>
        </w:rPr>
        <w:fldChar w:fldCharType="separate"/>
      </w:r>
      <w:r>
        <w:rPr>
          <w:rFonts w:ascii="宋体" w:hAnsi="宋体" w:eastAsia="宋体"/>
          <w:i w:val="0"/>
          <w:sz w:val="21"/>
          <w:szCs w:val="28"/>
        </w:rPr>
        <w:t>1</w:t>
      </w:r>
      <w:r>
        <w:rPr>
          <w:rFonts w:ascii="宋体" w:hAnsi="宋体" w:eastAsia="宋体"/>
          <w:i w:val="0"/>
          <w:sz w:val="21"/>
          <w:szCs w:val="28"/>
        </w:rPr>
        <w:fldChar w:fldCharType="end"/>
      </w:r>
      <w:r>
        <w:rPr>
          <w:rFonts w:ascii="宋体" w:hAnsi="宋体" w:eastAsia="宋体"/>
          <w:i w:val="0"/>
          <w:sz w:val="21"/>
          <w:szCs w:val="28"/>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"_Toc501407773" </w:instrText>
      </w:r>
      <w:r>
        <w:fldChar w:fldCharType="separate"/>
      </w:r>
      <w:r>
        <w:rPr>
          <w:rFonts w:hint="eastAsia" w:ascii="宋体" w:hAnsi="宋体" w:eastAsia="宋体"/>
          <w:i w:val="0"/>
          <w:sz w:val="21"/>
          <w:szCs w:val="28"/>
        </w:rPr>
        <w:t>（二）</w:t>
      </w:r>
      <w:r>
        <w:rPr>
          <w:rFonts w:ascii="宋体" w:hAnsi="宋体" w:eastAsia="宋体"/>
          <w:i w:val="0"/>
          <w:sz w:val="21"/>
          <w:szCs w:val="28"/>
        </w:rPr>
        <w:t xml:space="preserve"> 2017</w:t>
      </w:r>
      <w:r>
        <w:rPr>
          <w:rFonts w:hint="eastAsia" w:ascii="宋体" w:hAnsi="宋体" w:eastAsia="宋体"/>
          <w:i w:val="0"/>
          <w:sz w:val="21"/>
          <w:szCs w:val="28"/>
        </w:rPr>
        <w:t>届毕业生结构</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_Toc501407773 \h </w:instrText>
      </w:r>
      <w:r>
        <w:rPr>
          <w:rFonts w:ascii="宋体" w:hAnsi="宋体" w:eastAsia="宋体"/>
          <w:i w:val="0"/>
          <w:sz w:val="21"/>
          <w:szCs w:val="28"/>
        </w:rPr>
        <w:fldChar w:fldCharType="separate"/>
      </w:r>
      <w:r>
        <w:rPr>
          <w:rFonts w:ascii="宋体" w:hAnsi="宋体" w:eastAsia="宋体"/>
          <w:i w:val="0"/>
          <w:sz w:val="21"/>
          <w:szCs w:val="28"/>
        </w:rPr>
        <w:t>1</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"_Toc501407774" </w:instrText>
      </w:r>
      <w:r>
        <w:fldChar w:fldCharType="separate"/>
      </w:r>
      <w:r>
        <w:rPr>
          <w:rFonts w:ascii="宋体" w:hAnsi="宋体"/>
          <w:bCs/>
          <w:smallCaps w:val="0"/>
          <w:sz w:val="21"/>
          <w:szCs w:val="24"/>
        </w:rPr>
        <w:t>1</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届毕业生性别结构分布情况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_Toc501407774 \h </w:instrText>
      </w:r>
      <w:r>
        <w:rPr>
          <w:rFonts w:ascii="宋体" w:hAnsi="宋体" w:eastAsia="宋体"/>
          <w:bCs/>
          <w:smallCaps w:val="0"/>
          <w:sz w:val="21"/>
          <w:szCs w:val="24"/>
        </w:rPr>
        <w:fldChar w:fldCharType="separate"/>
      </w:r>
      <w:r>
        <w:rPr>
          <w:rFonts w:ascii="宋体" w:hAnsi="宋体" w:eastAsia="宋体"/>
          <w:bCs/>
          <w:smallCaps w:val="0"/>
          <w:sz w:val="21"/>
          <w:szCs w:val="24"/>
        </w:rPr>
        <w:t>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"_Toc501407775" </w:instrText>
      </w:r>
      <w:r>
        <w:fldChar w:fldCharType="separate"/>
      </w:r>
      <w:r>
        <w:rPr>
          <w:rFonts w:ascii="宋体" w:hAnsi="宋体"/>
          <w:bCs/>
          <w:smallCaps w:val="0"/>
          <w:sz w:val="21"/>
          <w:szCs w:val="24"/>
        </w:rPr>
        <w:t>2</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届毕业生学院和专业分布情况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_Toc501407775 \h </w:instrText>
      </w:r>
      <w:r>
        <w:rPr>
          <w:rFonts w:ascii="宋体" w:hAnsi="宋体" w:eastAsia="宋体"/>
          <w:bCs/>
          <w:smallCaps w:val="0"/>
          <w:sz w:val="21"/>
          <w:szCs w:val="24"/>
        </w:rPr>
        <w:fldChar w:fldCharType="separate"/>
      </w:r>
      <w:r>
        <w:rPr>
          <w:rFonts w:ascii="宋体" w:hAnsi="宋体" w:eastAsia="宋体"/>
          <w:bCs/>
          <w:smallCaps w:val="0"/>
          <w:sz w:val="21"/>
          <w:szCs w:val="24"/>
        </w:rPr>
        <w:t>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"_Toc501407780" </w:instrText>
      </w:r>
      <w:r>
        <w:fldChar w:fldCharType="separate"/>
      </w:r>
      <w:r>
        <w:rPr>
          <w:rFonts w:ascii="宋体" w:hAnsi="宋体"/>
          <w:bCs/>
          <w:smallCaps w:val="0"/>
          <w:sz w:val="21"/>
          <w:szCs w:val="24"/>
        </w:rPr>
        <w:t>3</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届毕业生生源分布情况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_Toc501407780 \h </w:instrText>
      </w:r>
      <w:r>
        <w:rPr>
          <w:rFonts w:ascii="宋体" w:hAnsi="宋体" w:eastAsia="宋体"/>
          <w:bCs/>
          <w:smallCaps w:val="0"/>
          <w:sz w:val="21"/>
          <w:szCs w:val="24"/>
        </w:rPr>
        <w:fldChar w:fldCharType="separate"/>
      </w:r>
      <w:r>
        <w:rPr>
          <w:rFonts w:ascii="宋体" w:hAnsi="宋体" w:eastAsia="宋体"/>
          <w:bCs/>
          <w:smallCaps w:val="0"/>
          <w:sz w:val="21"/>
          <w:szCs w:val="24"/>
        </w:rPr>
        <w:t>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"_Toc501407781" </w:instrText>
      </w:r>
      <w:r>
        <w:fldChar w:fldCharType="separate"/>
      </w:r>
      <w:r>
        <w:rPr>
          <w:rFonts w:ascii="宋体" w:hAnsi="宋体"/>
          <w:bCs/>
          <w:smallCaps w:val="0"/>
          <w:sz w:val="21"/>
          <w:szCs w:val="24"/>
        </w:rPr>
        <w:t>4</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届毕业生特殊群体分布</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_Toc501407781 \h </w:instrText>
      </w:r>
      <w:r>
        <w:rPr>
          <w:rFonts w:ascii="宋体" w:hAnsi="宋体" w:eastAsia="宋体"/>
          <w:bCs/>
          <w:smallCaps w:val="0"/>
          <w:sz w:val="21"/>
          <w:szCs w:val="24"/>
        </w:rPr>
        <w:fldChar w:fldCharType="separate"/>
      </w:r>
      <w:r>
        <w:rPr>
          <w:rFonts w:ascii="宋体" w:hAnsi="宋体" w:eastAsia="宋体"/>
          <w:bCs/>
          <w:smallCaps w:val="0"/>
          <w:sz w:val="21"/>
          <w:szCs w:val="24"/>
        </w:rPr>
        <w:t>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"_Toc501407785" </w:instrText>
      </w:r>
      <w:r>
        <w:fldChar w:fldCharType="separate"/>
      </w:r>
      <w:r>
        <w:rPr>
          <w:rFonts w:hint="eastAsia" w:ascii="宋体" w:hAnsi="宋体" w:eastAsia="宋体"/>
          <w:smallCaps w:val="0"/>
          <w:sz w:val="21"/>
        </w:rPr>
        <w:t>二、</w:t>
      </w:r>
      <w:r>
        <w:rPr>
          <w:rFonts w:ascii="宋体" w:hAnsi="宋体" w:eastAsia="宋体"/>
          <w:smallCaps w:val="0"/>
          <w:sz w:val="21"/>
        </w:rPr>
        <w:t>2017</w:t>
      </w:r>
      <w:r>
        <w:rPr>
          <w:rFonts w:hint="eastAsia" w:ascii="宋体" w:hAnsi="宋体" w:eastAsia="宋体"/>
          <w:smallCaps w:val="0"/>
          <w:sz w:val="21"/>
        </w:rPr>
        <w:t>届毕业生就业状况分析</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_Toc501407785 \h </w:instrText>
      </w:r>
      <w:r>
        <w:rPr>
          <w:rFonts w:ascii="宋体" w:hAnsi="宋体" w:eastAsia="宋体" w:cs="Times New Roman"/>
          <w:smallCaps w:val="0"/>
          <w:sz w:val="21"/>
        </w:rPr>
        <w:fldChar w:fldCharType="separate"/>
      </w:r>
      <w:r>
        <w:rPr>
          <w:rFonts w:ascii="宋体" w:hAnsi="宋体" w:eastAsia="宋体" w:cs="Times New Roman"/>
          <w:smallCaps w:val="0"/>
          <w:sz w:val="21"/>
        </w:rPr>
        <w:t>7</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"_Toc501407786" </w:instrText>
      </w:r>
      <w:r>
        <w:fldChar w:fldCharType="separate"/>
      </w:r>
      <w:r>
        <w:rPr>
          <w:rFonts w:hint="eastAsia" w:ascii="宋体" w:hAnsi="宋体" w:eastAsia="宋体"/>
          <w:i w:val="0"/>
          <w:sz w:val="21"/>
          <w:szCs w:val="28"/>
        </w:rPr>
        <w:t>（一）</w:t>
      </w:r>
      <w:r>
        <w:rPr>
          <w:rFonts w:ascii="宋体" w:hAnsi="宋体" w:eastAsia="宋体"/>
          <w:i w:val="0"/>
          <w:sz w:val="21"/>
          <w:szCs w:val="28"/>
        </w:rPr>
        <w:t>2017</w:t>
      </w:r>
      <w:r>
        <w:rPr>
          <w:rFonts w:hint="eastAsia" w:ascii="宋体" w:hAnsi="宋体" w:eastAsia="宋体"/>
          <w:i w:val="0"/>
          <w:sz w:val="21"/>
          <w:szCs w:val="28"/>
        </w:rPr>
        <w:t>届毕业生就业率及毕业去向</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_Toc501407786 \h </w:instrText>
      </w:r>
      <w:r>
        <w:rPr>
          <w:rFonts w:ascii="宋体" w:hAnsi="宋体" w:eastAsia="宋体"/>
          <w:i w:val="0"/>
          <w:sz w:val="21"/>
          <w:szCs w:val="28"/>
        </w:rPr>
        <w:fldChar w:fldCharType="separate"/>
      </w:r>
      <w:r>
        <w:rPr>
          <w:rFonts w:ascii="宋体" w:hAnsi="宋体" w:eastAsia="宋体"/>
          <w:i w:val="0"/>
          <w:sz w:val="21"/>
          <w:szCs w:val="28"/>
        </w:rPr>
        <w:t>7</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"_Toc501407787" </w:instrText>
      </w:r>
      <w:r>
        <w:fldChar w:fldCharType="separate"/>
      </w:r>
      <w:r>
        <w:rPr>
          <w:rFonts w:ascii="宋体" w:hAnsi="宋体"/>
          <w:bCs/>
          <w:smallCaps w:val="0"/>
          <w:sz w:val="21"/>
          <w:szCs w:val="24"/>
        </w:rPr>
        <w:t>1</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届分层次毕业生就业率</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_Toc501407787 \h </w:instrText>
      </w:r>
      <w:r>
        <w:rPr>
          <w:rFonts w:ascii="宋体" w:hAnsi="宋体" w:eastAsia="宋体"/>
          <w:bCs/>
          <w:smallCaps w:val="0"/>
          <w:sz w:val="21"/>
          <w:szCs w:val="24"/>
        </w:rPr>
        <w:fldChar w:fldCharType="separate"/>
      </w:r>
      <w:r>
        <w:rPr>
          <w:rFonts w:ascii="宋体" w:hAnsi="宋体" w:eastAsia="宋体"/>
          <w:bCs/>
          <w:smallCaps w:val="0"/>
          <w:sz w:val="21"/>
          <w:szCs w:val="24"/>
        </w:rPr>
        <w:t>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"_Toc501407788" </w:instrText>
      </w:r>
      <w:r>
        <w:fldChar w:fldCharType="separate"/>
      </w:r>
      <w:r>
        <w:rPr>
          <w:rFonts w:ascii="宋体" w:hAnsi="宋体"/>
          <w:bCs/>
          <w:smallCaps w:val="0"/>
          <w:sz w:val="21"/>
          <w:szCs w:val="24"/>
        </w:rPr>
        <w:t>2</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届分学院毕业生就业率</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_Toc501407788 \h </w:instrText>
      </w:r>
      <w:r>
        <w:rPr>
          <w:rFonts w:ascii="宋体" w:hAnsi="宋体" w:eastAsia="宋体"/>
          <w:bCs/>
          <w:smallCaps w:val="0"/>
          <w:sz w:val="21"/>
          <w:szCs w:val="24"/>
        </w:rPr>
        <w:fldChar w:fldCharType="separate"/>
      </w:r>
      <w:r>
        <w:rPr>
          <w:rFonts w:ascii="宋体" w:hAnsi="宋体" w:eastAsia="宋体"/>
          <w:bCs/>
          <w:smallCaps w:val="0"/>
          <w:sz w:val="21"/>
          <w:szCs w:val="24"/>
        </w:rPr>
        <w:t>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"_Toc501407789" </w:instrText>
      </w:r>
      <w:r>
        <w:fldChar w:fldCharType="separate"/>
      </w:r>
      <w:r>
        <w:rPr>
          <w:rFonts w:ascii="宋体" w:hAnsi="宋体"/>
          <w:bCs/>
          <w:smallCaps w:val="0"/>
          <w:sz w:val="21"/>
          <w:szCs w:val="24"/>
        </w:rPr>
        <w:t>3</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届毕业生毕业去向</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_Toc501407789 \h </w:instrText>
      </w:r>
      <w:r>
        <w:rPr>
          <w:rFonts w:ascii="宋体" w:hAnsi="宋体" w:eastAsia="宋体"/>
          <w:bCs/>
          <w:smallCaps w:val="0"/>
          <w:sz w:val="21"/>
          <w:szCs w:val="24"/>
        </w:rPr>
        <w:fldChar w:fldCharType="separate"/>
      </w:r>
      <w:r>
        <w:rPr>
          <w:rFonts w:ascii="宋体" w:hAnsi="宋体" w:eastAsia="宋体"/>
          <w:bCs/>
          <w:smallCaps w:val="0"/>
          <w:sz w:val="21"/>
          <w:szCs w:val="24"/>
        </w:rPr>
        <w:t>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"_Toc501407790" </w:instrText>
      </w:r>
      <w:r>
        <w:fldChar w:fldCharType="separate"/>
      </w:r>
      <w:r>
        <w:rPr>
          <w:rFonts w:ascii="宋体" w:hAnsi="宋体"/>
          <w:bCs/>
          <w:smallCaps w:val="0"/>
          <w:sz w:val="21"/>
          <w:szCs w:val="24"/>
        </w:rPr>
        <w:t>4</w:t>
      </w:r>
      <w:r>
        <w:rPr>
          <w:rFonts w:hint="eastAsia" w:ascii="宋体" w:hAnsi="宋体"/>
          <w:bCs/>
          <w:smallCaps w:val="0"/>
          <w:sz w:val="21"/>
          <w:szCs w:val="24"/>
        </w:rPr>
        <w:t>．未就业原因分析</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_Toc501407790 \h </w:instrText>
      </w:r>
      <w:r>
        <w:rPr>
          <w:rFonts w:ascii="宋体" w:hAnsi="宋体" w:eastAsia="宋体"/>
          <w:bCs/>
          <w:smallCaps w:val="0"/>
          <w:sz w:val="21"/>
          <w:szCs w:val="24"/>
        </w:rPr>
        <w:fldChar w:fldCharType="separate"/>
      </w:r>
      <w:r>
        <w:rPr>
          <w:rFonts w:ascii="宋体" w:hAnsi="宋体" w:eastAsia="宋体"/>
          <w:bCs/>
          <w:smallCaps w:val="0"/>
          <w:sz w:val="21"/>
          <w:szCs w:val="24"/>
        </w:rPr>
        <w:t>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"_Toc501407791" </w:instrText>
      </w:r>
      <w:r>
        <w:fldChar w:fldCharType="separate"/>
      </w:r>
      <w:r>
        <w:rPr>
          <w:rFonts w:hint="eastAsia" w:ascii="宋体" w:hAnsi="宋体" w:eastAsia="宋体"/>
          <w:i w:val="0"/>
          <w:sz w:val="21"/>
          <w:szCs w:val="28"/>
        </w:rPr>
        <w:t>（二）</w:t>
      </w:r>
      <w:r>
        <w:rPr>
          <w:rFonts w:ascii="宋体" w:hAnsi="宋体" w:eastAsia="宋体"/>
          <w:i w:val="0"/>
          <w:sz w:val="21"/>
          <w:szCs w:val="28"/>
        </w:rPr>
        <w:t>2017</w:t>
      </w:r>
      <w:r>
        <w:rPr>
          <w:rFonts w:hint="eastAsia" w:ascii="宋体" w:hAnsi="宋体" w:eastAsia="宋体"/>
          <w:i w:val="0"/>
          <w:sz w:val="21"/>
          <w:szCs w:val="28"/>
        </w:rPr>
        <w:t>届分层次分学院</w:t>
      </w:r>
      <w:r>
        <w:rPr>
          <w:rFonts w:ascii="宋体" w:hAnsi="宋体" w:eastAsia="宋体"/>
          <w:i w:val="0"/>
          <w:sz w:val="21"/>
          <w:szCs w:val="28"/>
        </w:rPr>
        <w:t>/</w:t>
      </w:r>
      <w:r>
        <w:rPr>
          <w:rFonts w:hint="eastAsia" w:ascii="宋体" w:hAnsi="宋体" w:eastAsia="宋体"/>
          <w:i w:val="0"/>
          <w:sz w:val="21"/>
          <w:szCs w:val="28"/>
        </w:rPr>
        <w:t>专业毕业生的就业率及毕业去向</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_Toc501407791 \h </w:instrText>
      </w:r>
      <w:r>
        <w:rPr>
          <w:rFonts w:ascii="宋体" w:hAnsi="宋体" w:eastAsia="宋体"/>
          <w:i w:val="0"/>
          <w:sz w:val="21"/>
          <w:szCs w:val="28"/>
        </w:rPr>
        <w:fldChar w:fldCharType="separate"/>
      </w:r>
      <w:r>
        <w:rPr>
          <w:rFonts w:ascii="宋体" w:hAnsi="宋体" w:eastAsia="宋体"/>
          <w:i w:val="0"/>
          <w:sz w:val="21"/>
          <w:szCs w:val="28"/>
        </w:rPr>
        <w:t>9</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"_Toc501407792" </w:instrText>
      </w:r>
      <w:r>
        <w:fldChar w:fldCharType="separate"/>
      </w:r>
      <w:r>
        <w:rPr>
          <w:rFonts w:ascii="宋体" w:hAnsi="宋体"/>
          <w:bCs/>
          <w:smallCaps w:val="0"/>
          <w:sz w:val="21"/>
          <w:szCs w:val="24"/>
        </w:rPr>
        <w:t>1</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届分学院</w:t>
      </w:r>
      <w:r>
        <w:rPr>
          <w:rFonts w:ascii="宋体" w:hAnsi="宋体"/>
          <w:bCs/>
          <w:smallCaps w:val="0"/>
          <w:sz w:val="21"/>
          <w:szCs w:val="24"/>
        </w:rPr>
        <w:t>/</w:t>
      </w:r>
      <w:r>
        <w:rPr>
          <w:rFonts w:hint="eastAsia" w:ascii="宋体" w:hAnsi="宋体"/>
          <w:bCs/>
          <w:smallCaps w:val="0"/>
          <w:sz w:val="21"/>
          <w:szCs w:val="24"/>
        </w:rPr>
        <w:t>专业本科毕业生就业率及毕业去向</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_Toc501407792 \h </w:instrText>
      </w:r>
      <w:r>
        <w:rPr>
          <w:rFonts w:ascii="宋体" w:hAnsi="宋体" w:eastAsia="宋体"/>
          <w:bCs/>
          <w:smallCaps w:val="0"/>
          <w:sz w:val="21"/>
          <w:szCs w:val="24"/>
        </w:rPr>
        <w:fldChar w:fldCharType="separate"/>
      </w:r>
      <w:r>
        <w:rPr>
          <w:rFonts w:ascii="宋体" w:hAnsi="宋体" w:eastAsia="宋体"/>
          <w:bCs/>
          <w:smallCaps w:val="0"/>
          <w:sz w:val="21"/>
          <w:szCs w:val="24"/>
        </w:rPr>
        <w:t>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"_Toc501407793" </w:instrText>
      </w:r>
      <w:r>
        <w:fldChar w:fldCharType="separate"/>
      </w:r>
      <w:r>
        <w:rPr>
          <w:rFonts w:ascii="宋体" w:hAnsi="宋体"/>
          <w:bCs/>
          <w:smallCaps w:val="0"/>
          <w:sz w:val="21"/>
          <w:szCs w:val="24"/>
        </w:rPr>
        <w:t>2</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届分学院</w:t>
      </w:r>
      <w:r>
        <w:rPr>
          <w:rFonts w:ascii="宋体" w:hAnsi="宋体"/>
          <w:bCs/>
          <w:smallCaps w:val="0"/>
          <w:sz w:val="21"/>
          <w:szCs w:val="24"/>
        </w:rPr>
        <w:t>/</w:t>
      </w:r>
      <w:r>
        <w:rPr>
          <w:rFonts w:hint="eastAsia" w:ascii="宋体" w:hAnsi="宋体"/>
          <w:bCs/>
          <w:smallCaps w:val="0"/>
          <w:sz w:val="21"/>
          <w:szCs w:val="24"/>
        </w:rPr>
        <w:t>专业专科毕业生就业率及毕业去向</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_Toc501407793 \h </w:instrText>
      </w:r>
      <w:r>
        <w:rPr>
          <w:rFonts w:ascii="宋体" w:hAnsi="宋体" w:eastAsia="宋体"/>
          <w:bCs/>
          <w:smallCaps w:val="0"/>
          <w:sz w:val="21"/>
          <w:szCs w:val="24"/>
        </w:rPr>
        <w:fldChar w:fldCharType="separate"/>
      </w:r>
      <w:r>
        <w:rPr>
          <w:rFonts w:ascii="宋体" w:hAnsi="宋体" w:eastAsia="宋体"/>
          <w:bCs/>
          <w:smallCaps w:val="0"/>
          <w:sz w:val="21"/>
          <w:szCs w:val="24"/>
        </w:rPr>
        <w:t>11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"_Toc501407794" </w:instrText>
      </w:r>
      <w:r>
        <w:fldChar w:fldCharType="separate"/>
      </w:r>
      <w:r>
        <w:rPr>
          <w:rFonts w:hint="eastAsia" w:ascii="宋体" w:hAnsi="宋体" w:eastAsia="宋体"/>
          <w:smallCaps w:val="0"/>
          <w:sz w:val="21"/>
        </w:rPr>
        <w:t>三、</w:t>
      </w:r>
      <w:r>
        <w:rPr>
          <w:rFonts w:ascii="宋体" w:hAnsi="宋体" w:eastAsia="宋体"/>
          <w:smallCaps w:val="0"/>
          <w:sz w:val="21"/>
        </w:rPr>
        <w:t>2017</w:t>
      </w:r>
      <w:r>
        <w:rPr>
          <w:rFonts w:hint="eastAsia" w:ascii="宋体" w:hAnsi="宋体" w:eastAsia="宋体"/>
          <w:smallCaps w:val="0"/>
          <w:sz w:val="21"/>
        </w:rPr>
        <w:t>届毕业生就业流向</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_Toc501407794 \h </w:instrText>
      </w:r>
      <w:r>
        <w:rPr>
          <w:rFonts w:ascii="宋体" w:hAnsi="宋体" w:eastAsia="宋体" w:cs="Times New Roman"/>
          <w:smallCaps w:val="0"/>
          <w:sz w:val="21"/>
        </w:rPr>
        <w:fldChar w:fldCharType="separate"/>
      </w:r>
      <w:r>
        <w:rPr>
          <w:rFonts w:ascii="宋体" w:hAnsi="宋体" w:eastAsia="宋体" w:cs="Times New Roman"/>
          <w:smallCaps w:val="0"/>
          <w:sz w:val="21"/>
        </w:rPr>
        <w:t>12</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306"/>
        </w:tabs>
        <w:spacing w:before="80" w:after="80"/>
        <w:ind w:firstLine="300" w:firstLineChars="150"/>
        <w:rPr>
          <w:rFonts w:ascii="宋体" w:hAnsi="宋体" w:eastAsia="宋体"/>
          <w:i w:val="0"/>
          <w:sz w:val="21"/>
          <w:szCs w:val="28"/>
        </w:rPr>
      </w:pPr>
      <w:r>
        <w:fldChar w:fldCharType="begin"/>
      </w:r>
      <w:r>
        <w:instrText xml:space="preserve"> HYPERLINK \l "_Toc501407795" </w:instrText>
      </w:r>
      <w:r>
        <w:fldChar w:fldCharType="separate"/>
      </w:r>
      <w:r>
        <w:rPr>
          <w:rFonts w:hint="eastAsia" w:ascii="宋体" w:hAnsi="宋体" w:eastAsia="宋体"/>
          <w:i w:val="0"/>
          <w:sz w:val="21"/>
          <w:szCs w:val="28"/>
        </w:rPr>
        <w:t>（一）</w:t>
      </w:r>
      <w:r>
        <w:rPr>
          <w:rFonts w:ascii="宋体" w:hAnsi="宋体" w:eastAsia="宋体"/>
          <w:i w:val="0"/>
          <w:sz w:val="21"/>
          <w:szCs w:val="28"/>
        </w:rPr>
        <w:t>2017</w:t>
      </w:r>
      <w:r>
        <w:rPr>
          <w:rFonts w:hint="eastAsia" w:ascii="宋体" w:hAnsi="宋体" w:eastAsia="宋体"/>
          <w:i w:val="0"/>
          <w:sz w:val="21"/>
          <w:szCs w:val="28"/>
        </w:rPr>
        <w:t>届分层次毕业生就业地区分布情况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_Toc501407795 \h </w:instrText>
      </w:r>
      <w:r>
        <w:rPr>
          <w:rFonts w:ascii="宋体" w:hAnsi="宋体" w:eastAsia="宋体"/>
          <w:i w:val="0"/>
          <w:sz w:val="21"/>
          <w:szCs w:val="28"/>
        </w:rPr>
        <w:fldChar w:fldCharType="separate"/>
      </w:r>
      <w:r>
        <w:rPr>
          <w:rFonts w:ascii="宋体" w:hAnsi="宋体" w:eastAsia="宋体"/>
          <w:i w:val="0"/>
          <w:sz w:val="21"/>
          <w:szCs w:val="28"/>
        </w:rPr>
        <w:t>12</w:t>
      </w:r>
      <w:r>
        <w:rPr>
          <w:rFonts w:ascii="宋体" w:hAnsi="宋体" w:eastAsia="宋体"/>
          <w:i w:val="0"/>
          <w:sz w:val="21"/>
          <w:szCs w:val="28"/>
        </w:rPr>
        <w:fldChar w:fldCharType="end"/>
      </w:r>
      <w:r>
        <w:rPr>
          <w:rFonts w:ascii="宋体" w:hAnsi="宋体" w:eastAsia="宋体"/>
          <w:i w:val="0"/>
          <w:sz w:val="21"/>
          <w:szCs w:val="28"/>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"_Toc501407796" </w:instrText>
      </w:r>
      <w:r>
        <w:fldChar w:fldCharType="separate"/>
      </w:r>
      <w:r>
        <w:rPr>
          <w:rFonts w:hint="eastAsia" w:ascii="宋体" w:hAnsi="宋体" w:eastAsia="宋体"/>
          <w:i w:val="0"/>
          <w:sz w:val="21"/>
          <w:szCs w:val="28"/>
        </w:rPr>
        <w:t>（二）</w:t>
      </w:r>
      <w:r>
        <w:rPr>
          <w:rFonts w:ascii="宋体" w:hAnsi="宋体" w:eastAsia="宋体"/>
          <w:i w:val="0"/>
          <w:sz w:val="21"/>
          <w:szCs w:val="28"/>
        </w:rPr>
        <w:t>2017</w:t>
      </w:r>
      <w:r>
        <w:rPr>
          <w:rFonts w:hint="eastAsia" w:ascii="宋体" w:hAnsi="宋体" w:eastAsia="宋体"/>
          <w:i w:val="0"/>
          <w:sz w:val="21"/>
          <w:szCs w:val="28"/>
        </w:rPr>
        <w:t>届毕业生就业行业分布情况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_Toc501407796 \h </w:instrText>
      </w:r>
      <w:r>
        <w:rPr>
          <w:rFonts w:ascii="宋体" w:hAnsi="宋体" w:eastAsia="宋体"/>
          <w:i w:val="0"/>
          <w:sz w:val="21"/>
          <w:szCs w:val="28"/>
        </w:rPr>
        <w:fldChar w:fldCharType="separate"/>
      </w:r>
      <w:r>
        <w:rPr>
          <w:rFonts w:ascii="宋体" w:hAnsi="宋体" w:eastAsia="宋体"/>
          <w:i w:val="0"/>
          <w:sz w:val="21"/>
          <w:szCs w:val="28"/>
        </w:rPr>
        <w:t>14</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"_Toc501407797" </w:instrText>
      </w:r>
      <w:r>
        <w:fldChar w:fldCharType="separate"/>
      </w:r>
      <w:r>
        <w:rPr>
          <w:rFonts w:ascii="宋体" w:hAnsi="宋体"/>
          <w:bCs/>
          <w:smallCaps w:val="0"/>
          <w:sz w:val="21"/>
          <w:szCs w:val="24"/>
        </w:rPr>
        <w:t>1</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届本科毕业生就业行业分布情况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_Toc501407797 \h </w:instrText>
      </w:r>
      <w:r>
        <w:rPr>
          <w:rFonts w:ascii="宋体" w:hAnsi="宋体" w:eastAsia="宋体"/>
          <w:bCs/>
          <w:smallCaps w:val="0"/>
          <w:sz w:val="21"/>
          <w:szCs w:val="24"/>
        </w:rPr>
        <w:fldChar w:fldCharType="separate"/>
      </w:r>
      <w:r>
        <w:rPr>
          <w:rFonts w:ascii="宋体" w:hAnsi="宋体" w:eastAsia="宋体"/>
          <w:bCs/>
          <w:smallCaps w:val="0"/>
          <w:sz w:val="21"/>
          <w:szCs w:val="24"/>
        </w:rPr>
        <w:t>14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"_Toc501407798" </w:instrText>
      </w:r>
      <w:r>
        <w:fldChar w:fldCharType="separate"/>
      </w:r>
      <w:r>
        <w:rPr>
          <w:rFonts w:ascii="宋体" w:hAnsi="宋体"/>
          <w:bCs/>
          <w:smallCaps w:val="0"/>
          <w:sz w:val="21"/>
          <w:szCs w:val="24"/>
        </w:rPr>
        <w:t>2</w:t>
      </w:r>
      <w:r>
        <w:rPr>
          <w:rFonts w:hint="eastAsia" w:ascii="宋体" w:hAnsi="宋体"/>
          <w:bCs/>
          <w:smallCaps w:val="0"/>
          <w:sz w:val="21"/>
          <w:szCs w:val="24"/>
        </w:rPr>
        <w:t>．</w:t>
      </w:r>
      <w:r>
        <w:rPr>
          <w:rFonts w:ascii="宋体" w:hAnsi="宋体"/>
          <w:bCs/>
          <w:smallCaps w:val="0"/>
          <w:sz w:val="21"/>
          <w:szCs w:val="24"/>
        </w:rPr>
        <w:t>2017</w:t>
      </w:r>
      <w:r>
        <w:rPr>
          <w:rFonts w:hint="eastAsia" w:ascii="宋体" w:hAnsi="宋体"/>
          <w:bCs/>
          <w:smallCaps w:val="0"/>
          <w:sz w:val="21"/>
          <w:szCs w:val="24"/>
        </w:rPr>
        <w:t>届专科毕业生就业行业分布情况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_Toc501407798 \h </w:instrText>
      </w:r>
      <w:r>
        <w:rPr>
          <w:rFonts w:ascii="宋体" w:hAnsi="宋体" w:eastAsia="宋体"/>
          <w:bCs/>
          <w:smallCaps w:val="0"/>
          <w:sz w:val="21"/>
          <w:szCs w:val="24"/>
        </w:rPr>
        <w:fldChar w:fldCharType="separate"/>
      </w:r>
      <w:r>
        <w:rPr>
          <w:rFonts w:ascii="宋体" w:hAnsi="宋体" w:eastAsia="宋体"/>
          <w:bCs/>
          <w:smallCaps w:val="0"/>
          <w:sz w:val="21"/>
          <w:szCs w:val="24"/>
        </w:rPr>
        <w:t>14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"_Toc501407799" </w:instrText>
      </w:r>
      <w:r>
        <w:fldChar w:fldCharType="separate"/>
      </w:r>
      <w:r>
        <w:rPr>
          <w:rFonts w:hint="eastAsia" w:ascii="宋体" w:hAnsi="宋体" w:eastAsia="宋体"/>
          <w:smallCaps w:val="0"/>
          <w:sz w:val="21"/>
        </w:rPr>
        <w:t>四、</w:t>
      </w:r>
      <w:r>
        <w:rPr>
          <w:rFonts w:ascii="宋体" w:hAnsi="宋体" w:eastAsia="宋体"/>
          <w:smallCaps w:val="0"/>
          <w:sz w:val="21"/>
        </w:rPr>
        <w:t>2017</w:t>
      </w:r>
      <w:r>
        <w:rPr>
          <w:rFonts w:hint="eastAsia" w:ascii="宋体" w:hAnsi="宋体" w:eastAsia="宋体"/>
          <w:smallCaps w:val="0"/>
          <w:sz w:val="21"/>
        </w:rPr>
        <w:t>届毕业生月薪水平</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_Toc501407799 \h </w:instrText>
      </w:r>
      <w:r>
        <w:rPr>
          <w:rFonts w:ascii="宋体" w:hAnsi="宋体" w:eastAsia="宋体" w:cs="Times New Roman"/>
          <w:smallCaps w:val="0"/>
          <w:sz w:val="21"/>
        </w:rPr>
        <w:fldChar w:fldCharType="separate"/>
      </w:r>
      <w:r>
        <w:rPr>
          <w:rFonts w:ascii="宋体" w:hAnsi="宋体" w:eastAsia="宋体" w:cs="Times New Roman"/>
          <w:smallCaps w:val="0"/>
          <w:sz w:val="21"/>
        </w:rPr>
        <w:t>15</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"_Toc501407800" </w:instrText>
      </w:r>
      <w:r>
        <w:fldChar w:fldCharType="separate"/>
      </w:r>
      <w:r>
        <w:rPr>
          <w:rFonts w:hint="eastAsia" w:ascii="宋体" w:hAnsi="宋体" w:eastAsia="宋体"/>
          <w:i w:val="0"/>
          <w:sz w:val="21"/>
          <w:szCs w:val="28"/>
        </w:rPr>
        <w:t>（一）</w:t>
      </w:r>
      <w:r>
        <w:rPr>
          <w:rFonts w:ascii="宋体" w:hAnsi="宋体" w:eastAsia="宋体"/>
          <w:i w:val="0"/>
          <w:sz w:val="21"/>
          <w:szCs w:val="28"/>
        </w:rPr>
        <w:t>2017</w:t>
      </w:r>
      <w:r>
        <w:rPr>
          <w:rFonts w:hint="eastAsia" w:ascii="宋体" w:hAnsi="宋体" w:eastAsia="宋体"/>
          <w:i w:val="0"/>
          <w:sz w:val="21"/>
          <w:szCs w:val="28"/>
        </w:rPr>
        <w:t>届毕业生总体月薪</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_Toc501407800 \h </w:instrText>
      </w:r>
      <w:r>
        <w:rPr>
          <w:rFonts w:ascii="宋体" w:hAnsi="宋体" w:eastAsia="宋体"/>
          <w:i w:val="0"/>
          <w:sz w:val="21"/>
          <w:szCs w:val="28"/>
        </w:rPr>
        <w:fldChar w:fldCharType="separate"/>
      </w:r>
      <w:r>
        <w:rPr>
          <w:rFonts w:ascii="宋体" w:hAnsi="宋体" w:eastAsia="宋体"/>
          <w:i w:val="0"/>
          <w:sz w:val="21"/>
          <w:szCs w:val="28"/>
        </w:rPr>
        <w:t>15</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"_Toc501407801" </w:instrText>
      </w:r>
      <w:r>
        <w:fldChar w:fldCharType="separate"/>
      </w:r>
      <w:r>
        <w:rPr>
          <w:rFonts w:ascii="宋体" w:hAnsi="宋体"/>
          <w:bCs/>
          <w:smallCaps w:val="0"/>
          <w:sz w:val="21"/>
          <w:szCs w:val="24"/>
        </w:rPr>
        <w:t xml:space="preserve">1. </w:t>
      </w:r>
      <w:r>
        <w:rPr>
          <w:rFonts w:hint="eastAsia" w:ascii="宋体" w:hAnsi="宋体"/>
          <w:bCs/>
          <w:smallCaps w:val="0"/>
          <w:sz w:val="21"/>
          <w:szCs w:val="24"/>
        </w:rPr>
        <w:t>分层次</w:t>
      </w:r>
      <w:r>
        <w:rPr>
          <w:rFonts w:ascii="宋体" w:hAnsi="宋体"/>
          <w:bCs/>
          <w:smallCaps w:val="0"/>
          <w:sz w:val="21"/>
          <w:szCs w:val="24"/>
        </w:rPr>
        <w:t>2017</w:t>
      </w:r>
      <w:r>
        <w:rPr>
          <w:rFonts w:hint="eastAsia" w:ascii="宋体" w:hAnsi="宋体"/>
          <w:bCs/>
          <w:smallCaps w:val="0"/>
          <w:sz w:val="21"/>
          <w:szCs w:val="24"/>
        </w:rPr>
        <w:t>届毕业生的月薪分布</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_Toc501407801 \h </w:instrText>
      </w:r>
      <w:r>
        <w:rPr>
          <w:rFonts w:ascii="宋体" w:hAnsi="宋体" w:eastAsia="宋体"/>
          <w:bCs/>
          <w:smallCaps w:val="0"/>
          <w:sz w:val="21"/>
          <w:szCs w:val="24"/>
        </w:rPr>
        <w:fldChar w:fldCharType="separate"/>
      </w:r>
      <w:r>
        <w:rPr>
          <w:rFonts w:ascii="宋体" w:hAnsi="宋体" w:eastAsia="宋体"/>
          <w:bCs/>
          <w:smallCaps w:val="0"/>
          <w:sz w:val="21"/>
          <w:szCs w:val="24"/>
        </w:rPr>
        <w:t>15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"_Toc501407802" </w:instrText>
      </w:r>
      <w:r>
        <w:fldChar w:fldCharType="separate"/>
      </w:r>
      <w:r>
        <w:rPr>
          <w:rFonts w:ascii="宋体" w:hAnsi="宋体"/>
          <w:bCs/>
          <w:smallCaps w:val="0"/>
          <w:sz w:val="21"/>
          <w:szCs w:val="24"/>
        </w:rPr>
        <w:t xml:space="preserve">2. </w:t>
      </w:r>
      <w:r>
        <w:rPr>
          <w:rFonts w:hint="eastAsia" w:ascii="宋体" w:hAnsi="宋体"/>
          <w:bCs/>
          <w:smallCaps w:val="0"/>
          <w:sz w:val="21"/>
          <w:szCs w:val="24"/>
        </w:rPr>
        <w:t>分层次</w:t>
      </w:r>
      <w:r>
        <w:rPr>
          <w:rFonts w:ascii="宋体" w:hAnsi="宋体"/>
          <w:bCs/>
          <w:smallCaps w:val="0"/>
          <w:sz w:val="21"/>
          <w:szCs w:val="24"/>
        </w:rPr>
        <w:t>2017</w:t>
      </w:r>
      <w:r>
        <w:rPr>
          <w:rFonts w:hint="eastAsia" w:ascii="宋体" w:hAnsi="宋体"/>
          <w:bCs/>
          <w:smallCaps w:val="0"/>
          <w:sz w:val="21"/>
          <w:szCs w:val="24"/>
        </w:rPr>
        <w:t>届毕业生的月薪分布</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_Toc501407802 \h </w:instrText>
      </w:r>
      <w:r>
        <w:rPr>
          <w:rFonts w:ascii="宋体" w:hAnsi="宋体" w:eastAsia="宋体"/>
          <w:bCs/>
          <w:smallCaps w:val="0"/>
          <w:sz w:val="21"/>
          <w:szCs w:val="24"/>
        </w:rPr>
        <w:fldChar w:fldCharType="separate"/>
      </w:r>
      <w:r>
        <w:rPr>
          <w:rFonts w:ascii="宋体" w:hAnsi="宋体" w:eastAsia="宋体"/>
          <w:bCs/>
          <w:smallCaps w:val="0"/>
          <w:sz w:val="21"/>
          <w:szCs w:val="24"/>
        </w:rPr>
        <w:t>15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"_Toc501407803" </w:instrText>
      </w:r>
      <w:r>
        <w:fldChar w:fldCharType="separate"/>
      </w:r>
      <w:r>
        <w:rPr>
          <w:rFonts w:hint="eastAsia" w:ascii="宋体" w:hAnsi="宋体" w:eastAsia="宋体"/>
          <w:i w:val="0"/>
          <w:sz w:val="21"/>
          <w:szCs w:val="28"/>
        </w:rPr>
        <w:t>（二）近三届毕业生平均月薪变化趋势</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_Toc501407803 \h </w:instrText>
      </w:r>
      <w:r>
        <w:rPr>
          <w:rFonts w:ascii="宋体" w:hAnsi="宋体" w:eastAsia="宋体"/>
          <w:i w:val="0"/>
          <w:sz w:val="21"/>
          <w:szCs w:val="28"/>
        </w:rPr>
        <w:fldChar w:fldCharType="separate"/>
      </w:r>
      <w:r>
        <w:rPr>
          <w:rFonts w:ascii="宋体" w:hAnsi="宋体" w:eastAsia="宋体"/>
          <w:i w:val="0"/>
          <w:sz w:val="21"/>
          <w:szCs w:val="28"/>
        </w:rPr>
        <w:t>16</w:t>
      </w:r>
      <w:r>
        <w:rPr>
          <w:rFonts w:ascii="宋体" w:hAnsi="宋体" w:eastAsia="宋体"/>
          <w:i w:val="0"/>
          <w:sz w:val="21"/>
          <w:szCs w:val="28"/>
        </w:rPr>
        <w:fldChar w:fldCharType="end"/>
      </w:r>
      <w:r>
        <w:rPr>
          <w:rFonts w:ascii="宋体" w:hAnsi="宋体" w:eastAsia="宋体"/>
          <w:i w:val="0"/>
          <w:sz w:val="21"/>
          <w:szCs w:val="28"/>
        </w:rPr>
        <w:fldChar w:fldCharType="end"/>
      </w:r>
    </w:p>
    <w:p>
      <w:pPr>
        <w:pStyle w:val="14"/>
        <w:tabs>
          <w:tab w:val="right" w:leader="dot" w:pos="8306"/>
          <w:tab w:val="clear" w:pos="8777"/>
        </w:tabs>
        <w:rPr>
          <w:rFonts w:ascii="宋体" w:hAnsi="宋体" w:eastAsia="宋体" w:cs="Times New Roman"/>
          <w:b w:val="0"/>
          <w:caps w:val="0"/>
          <w:sz w:val="21"/>
        </w:rPr>
      </w:pPr>
      <w:r>
        <w:fldChar w:fldCharType="begin"/>
      </w:r>
      <w:r>
        <w:instrText xml:space="preserve"> HYPERLINK \l "_Toc501407804" </w:instrText>
      </w:r>
      <w:r>
        <w:fldChar w:fldCharType="separate"/>
      </w:r>
      <w:r>
        <w:rPr>
          <w:rFonts w:hint="eastAsia" w:ascii="宋体" w:hAnsi="宋体" w:eastAsia="宋体"/>
          <w:b w:val="0"/>
          <w:caps w:val="0"/>
          <w:sz w:val="21"/>
        </w:rPr>
        <w:t>第二章</w:t>
      </w:r>
      <w:r>
        <w:rPr>
          <w:rFonts w:ascii="宋体" w:hAnsi="宋体" w:eastAsia="宋体"/>
          <w:b w:val="0"/>
          <w:caps w:val="0"/>
          <w:sz w:val="21"/>
        </w:rPr>
        <w:t xml:space="preserve"> </w:t>
      </w:r>
      <w:r>
        <w:rPr>
          <w:rFonts w:hint="eastAsia" w:ascii="宋体" w:hAnsi="宋体" w:eastAsia="宋体"/>
          <w:b w:val="0"/>
          <w:caps w:val="0"/>
          <w:sz w:val="21"/>
        </w:rPr>
        <w:t>就业创业工作举措及评价</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_Toc501407804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17</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"_Toc501407805" </w:instrText>
      </w:r>
      <w:r>
        <w:fldChar w:fldCharType="separate"/>
      </w:r>
      <w:r>
        <w:rPr>
          <w:rFonts w:hint="eastAsia" w:ascii="宋体" w:hAnsi="宋体" w:eastAsia="宋体"/>
          <w:smallCaps w:val="0"/>
          <w:sz w:val="21"/>
        </w:rPr>
        <w:t>一、就业工作举措</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_Toc501407805 \h </w:instrText>
      </w:r>
      <w:r>
        <w:rPr>
          <w:rFonts w:ascii="宋体" w:hAnsi="宋体" w:eastAsia="宋体" w:cs="Times New Roman"/>
          <w:smallCaps w:val="0"/>
          <w:sz w:val="21"/>
        </w:rPr>
        <w:fldChar w:fldCharType="separate"/>
      </w:r>
      <w:r>
        <w:rPr>
          <w:rFonts w:ascii="宋体" w:hAnsi="宋体" w:eastAsia="宋体" w:cs="Times New Roman"/>
          <w:smallCaps w:val="0"/>
          <w:sz w:val="21"/>
        </w:rPr>
        <w:t>17</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"_Toc501407806" </w:instrText>
      </w:r>
      <w:r>
        <w:fldChar w:fldCharType="separate"/>
      </w:r>
      <w:r>
        <w:rPr>
          <w:rFonts w:hint="eastAsia" w:ascii="宋体" w:hAnsi="宋体" w:eastAsia="宋体"/>
          <w:i w:val="0"/>
          <w:sz w:val="21"/>
          <w:szCs w:val="28"/>
        </w:rPr>
        <w:t>（一）注重顶层设计，全校联动抓就业</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_Toc501407806 \h </w:instrText>
      </w:r>
      <w:r>
        <w:rPr>
          <w:rFonts w:ascii="宋体" w:hAnsi="宋体" w:eastAsia="宋体"/>
          <w:i w:val="0"/>
          <w:sz w:val="21"/>
          <w:szCs w:val="28"/>
        </w:rPr>
        <w:fldChar w:fldCharType="separate"/>
      </w:r>
      <w:r>
        <w:rPr>
          <w:rFonts w:ascii="宋体" w:hAnsi="宋体" w:eastAsia="宋体"/>
          <w:i w:val="0"/>
          <w:sz w:val="21"/>
          <w:szCs w:val="28"/>
        </w:rPr>
        <w:t>17</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"_Toc501407807" </w:instrText>
      </w:r>
      <w:r>
        <w:fldChar w:fldCharType="separate"/>
      </w:r>
      <w:r>
        <w:rPr>
          <w:rFonts w:ascii="宋体" w:hAnsi="宋体"/>
          <w:bCs/>
          <w:smallCaps w:val="0"/>
          <w:sz w:val="21"/>
          <w:szCs w:val="24"/>
        </w:rPr>
        <w:t>1</w:t>
      </w:r>
      <w:r>
        <w:rPr>
          <w:rFonts w:hint="eastAsia" w:ascii="宋体" w:hAnsi="宋体"/>
          <w:bCs/>
          <w:smallCaps w:val="0"/>
          <w:sz w:val="21"/>
          <w:szCs w:val="24"/>
        </w:rPr>
        <w:t>．一把手工程落实到位</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_Toc501407807 \h </w:instrText>
      </w:r>
      <w:r>
        <w:rPr>
          <w:rFonts w:ascii="宋体" w:hAnsi="宋体" w:eastAsia="宋体"/>
          <w:bCs/>
          <w:smallCaps w:val="0"/>
          <w:sz w:val="21"/>
          <w:szCs w:val="24"/>
        </w:rPr>
        <w:fldChar w:fldCharType="separate"/>
      </w:r>
      <w:r>
        <w:rPr>
          <w:rFonts w:ascii="宋体" w:hAnsi="宋体" w:eastAsia="宋体"/>
          <w:bCs/>
          <w:smallCaps w:val="0"/>
          <w:sz w:val="21"/>
          <w:szCs w:val="24"/>
        </w:rPr>
        <w:t>17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"_Toc501407808" </w:instrText>
      </w:r>
      <w:r>
        <w:fldChar w:fldCharType="separate"/>
      </w:r>
      <w:r>
        <w:rPr>
          <w:rFonts w:ascii="宋体" w:hAnsi="宋体"/>
          <w:bCs/>
          <w:smallCaps w:val="0"/>
          <w:sz w:val="21"/>
          <w:szCs w:val="24"/>
        </w:rPr>
        <w:t>2</w:t>
      </w:r>
      <w:r>
        <w:rPr>
          <w:rFonts w:hint="eastAsia" w:ascii="宋体" w:hAnsi="宋体"/>
          <w:bCs/>
          <w:smallCaps w:val="0"/>
          <w:sz w:val="21"/>
          <w:szCs w:val="24"/>
        </w:rPr>
        <w:t>．建立就业创业协调联动机制</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_Toc501407808 \h </w:instrText>
      </w:r>
      <w:r>
        <w:rPr>
          <w:rFonts w:ascii="宋体" w:hAnsi="宋体" w:eastAsia="宋体"/>
          <w:bCs/>
          <w:smallCaps w:val="0"/>
          <w:sz w:val="21"/>
          <w:szCs w:val="24"/>
        </w:rPr>
        <w:fldChar w:fldCharType="separate"/>
      </w:r>
      <w:r>
        <w:rPr>
          <w:rFonts w:ascii="宋体" w:hAnsi="宋体" w:eastAsia="宋体"/>
          <w:bCs/>
          <w:smallCaps w:val="0"/>
          <w:sz w:val="21"/>
          <w:szCs w:val="24"/>
        </w:rPr>
        <w:t>17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"_Toc501407809" </w:instrText>
      </w:r>
      <w:r>
        <w:fldChar w:fldCharType="separate"/>
      </w:r>
      <w:r>
        <w:rPr>
          <w:rFonts w:ascii="宋体" w:hAnsi="宋体"/>
          <w:bCs/>
          <w:smallCaps w:val="0"/>
          <w:sz w:val="21"/>
          <w:szCs w:val="24"/>
        </w:rPr>
        <w:t>3</w:t>
      </w:r>
      <w:r>
        <w:rPr>
          <w:rFonts w:hint="eastAsia" w:ascii="宋体" w:hAnsi="宋体"/>
          <w:bCs/>
          <w:smallCaps w:val="0"/>
          <w:sz w:val="21"/>
          <w:szCs w:val="24"/>
        </w:rPr>
        <w:t>．完善就业制度建设</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_Toc501407809 \h </w:instrText>
      </w:r>
      <w:r>
        <w:rPr>
          <w:rFonts w:ascii="宋体" w:hAnsi="宋体" w:eastAsia="宋体"/>
          <w:bCs/>
          <w:smallCaps w:val="0"/>
          <w:sz w:val="21"/>
          <w:szCs w:val="24"/>
        </w:rPr>
        <w:fldChar w:fldCharType="separate"/>
      </w:r>
      <w:r>
        <w:rPr>
          <w:rFonts w:ascii="宋体" w:hAnsi="宋体" w:eastAsia="宋体"/>
          <w:bCs/>
          <w:smallCaps w:val="0"/>
          <w:sz w:val="21"/>
          <w:szCs w:val="24"/>
        </w:rPr>
        <w:t>17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"_Toc501407810" </w:instrText>
      </w:r>
      <w:r>
        <w:fldChar w:fldCharType="separate"/>
      </w:r>
      <w:r>
        <w:rPr>
          <w:rFonts w:ascii="宋体" w:hAnsi="宋体"/>
          <w:bCs/>
          <w:smallCaps w:val="0"/>
          <w:sz w:val="21"/>
          <w:szCs w:val="24"/>
        </w:rPr>
        <w:t>4</w:t>
      </w:r>
      <w:r>
        <w:rPr>
          <w:rFonts w:hint="eastAsia" w:ascii="宋体" w:hAnsi="宋体"/>
          <w:bCs/>
          <w:smallCaps w:val="0"/>
          <w:sz w:val="21"/>
          <w:szCs w:val="24"/>
        </w:rPr>
        <w:t>．制定激励政策，建立考核机制</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_Toc501407810 \h </w:instrText>
      </w:r>
      <w:r>
        <w:rPr>
          <w:rFonts w:ascii="宋体" w:hAnsi="宋体" w:eastAsia="宋体"/>
          <w:bCs/>
          <w:smallCaps w:val="0"/>
          <w:sz w:val="21"/>
          <w:szCs w:val="24"/>
        </w:rPr>
        <w:fldChar w:fldCharType="separate"/>
      </w:r>
      <w:r>
        <w:rPr>
          <w:rFonts w:ascii="宋体" w:hAnsi="宋体" w:eastAsia="宋体"/>
          <w:bCs/>
          <w:smallCaps w:val="0"/>
          <w:sz w:val="21"/>
          <w:szCs w:val="24"/>
        </w:rPr>
        <w:t>18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"_Toc501407811" </w:instrText>
      </w:r>
      <w:r>
        <w:fldChar w:fldCharType="separate"/>
      </w:r>
      <w:r>
        <w:rPr>
          <w:rFonts w:hint="eastAsia" w:ascii="宋体" w:hAnsi="宋体" w:eastAsia="宋体"/>
          <w:i w:val="0"/>
          <w:sz w:val="21"/>
          <w:szCs w:val="28"/>
        </w:rPr>
        <w:t>（二）强化服务管理，“七项工作”促就业</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_Toc501407811 \h </w:instrText>
      </w:r>
      <w:r>
        <w:rPr>
          <w:rFonts w:ascii="宋体" w:hAnsi="宋体" w:eastAsia="宋体"/>
          <w:i w:val="0"/>
          <w:sz w:val="21"/>
          <w:szCs w:val="28"/>
        </w:rPr>
        <w:fldChar w:fldCharType="separate"/>
      </w:r>
      <w:r>
        <w:rPr>
          <w:rFonts w:ascii="宋体" w:hAnsi="宋体" w:eastAsia="宋体"/>
          <w:i w:val="0"/>
          <w:sz w:val="21"/>
          <w:szCs w:val="28"/>
        </w:rPr>
        <w:t>18</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"_Toc501407812" </w:instrText>
      </w:r>
      <w:r>
        <w:fldChar w:fldCharType="separate"/>
      </w:r>
      <w:r>
        <w:rPr>
          <w:rFonts w:ascii="宋体" w:hAnsi="宋体"/>
          <w:bCs/>
          <w:smallCaps w:val="0"/>
          <w:sz w:val="21"/>
          <w:szCs w:val="24"/>
        </w:rPr>
        <w:t>1</w:t>
      </w:r>
      <w:r>
        <w:rPr>
          <w:rFonts w:hint="eastAsia" w:ascii="宋体" w:hAnsi="宋体"/>
          <w:bCs/>
          <w:smallCaps w:val="0"/>
          <w:sz w:val="21"/>
          <w:szCs w:val="24"/>
        </w:rPr>
        <w:t>．做好校园宣讲，政策深入人心</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_Toc501407812 \h </w:instrText>
      </w:r>
      <w:r>
        <w:rPr>
          <w:rFonts w:ascii="宋体" w:hAnsi="宋体" w:eastAsia="宋体"/>
          <w:bCs/>
          <w:smallCaps w:val="0"/>
          <w:sz w:val="21"/>
          <w:szCs w:val="24"/>
        </w:rPr>
        <w:fldChar w:fldCharType="separate"/>
      </w:r>
      <w:r>
        <w:rPr>
          <w:rFonts w:ascii="宋体" w:hAnsi="宋体" w:eastAsia="宋体"/>
          <w:bCs/>
          <w:smallCaps w:val="0"/>
          <w:sz w:val="21"/>
          <w:szCs w:val="24"/>
        </w:rPr>
        <w:t>18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"_Toc501407813" </w:instrText>
      </w:r>
      <w:r>
        <w:fldChar w:fldCharType="separate"/>
      </w:r>
      <w:r>
        <w:rPr>
          <w:rFonts w:ascii="宋体" w:hAnsi="宋体"/>
          <w:bCs/>
          <w:smallCaps w:val="0"/>
          <w:sz w:val="21"/>
          <w:szCs w:val="24"/>
        </w:rPr>
        <w:t>2</w:t>
      </w:r>
      <w:r>
        <w:rPr>
          <w:rFonts w:hint="eastAsia" w:ascii="宋体" w:hAnsi="宋体"/>
          <w:bCs/>
          <w:smallCaps w:val="0"/>
          <w:sz w:val="21"/>
          <w:szCs w:val="24"/>
        </w:rPr>
        <w:t>．鼓励基层就业，引导服务地方</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_Toc501407813 \h </w:instrText>
      </w:r>
      <w:r>
        <w:rPr>
          <w:rFonts w:ascii="宋体" w:hAnsi="宋体" w:eastAsia="宋体"/>
          <w:bCs/>
          <w:smallCaps w:val="0"/>
          <w:sz w:val="21"/>
          <w:szCs w:val="24"/>
        </w:rPr>
        <w:fldChar w:fldCharType="separate"/>
      </w:r>
      <w:r>
        <w:rPr>
          <w:rFonts w:ascii="宋体" w:hAnsi="宋体" w:eastAsia="宋体"/>
          <w:bCs/>
          <w:smallCaps w:val="0"/>
          <w:sz w:val="21"/>
          <w:szCs w:val="24"/>
        </w:rPr>
        <w:t>18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"_Toc501407814" </w:instrText>
      </w:r>
      <w:r>
        <w:fldChar w:fldCharType="separate"/>
      </w:r>
      <w:r>
        <w:rPr>
          <w:rFonts w:ascii="宋体" w:hAnsi="宋体"/>
          <w:bCs/>
          <w:smallCaps w:val="0"/>
          <w:sz w:val="21"/>
          <w:szCs w:val="24"/>
        </w:rPr>
        <w:t>3</w:t>
      </w:r>
      <w:r>
        <w:rPr>
          <w:rFonts w:hint="eastAsia" w:ascii="宋体" w:hAnsi="宋体"/>
          <w:bCs/>
          <w:smallCaps w:val="0"/>
          <w:sz w:val="21"/>
          <w:szCs w:val="24"/>
        </w:rPr>
        <w:t>．推广智能化就业，拓宽信息推送渠道</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_Toc501407814 \h </w:instrText>
      </w:r>
      <w:r>
        <w:rPr>
          <w:rFonts w:ascii="宋体" w:hAnsi="宋体" w:eastAsia="宋体"/>
          <w:bCs/>
          <w:smallCaps w:val="0"/>
          <w:sz w:val="21"/>
          <w:szCs w:val="24"/>
        </w:rPr>
        <w:fldChar w:fldCharType="separate"/>
      </w:r>
      <w:r>
        <w:rPr>
          <w:rFonts w:ascii="宋体" w:hAnsi="宋体" w:eastAsia="宋体"/>
          <w:bCs/>
          <w:smallCaps w:val="0"/>
          <w:sz w:val="21"/>
          <w:szCs w:val="24"/>
        </w:rPr>
        <w:t>19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"_Toc501407815" </w:instrText>
      </w:r>
      <w:r>
        <w:fldChar w:fldCharType="separate"/>
      </w:r>
      <w:r>
        <w:rPr>
          <w:rFonts w:ascii="宋体" w:hAnsi="宋体"/>
          <w:bCs/>
          <w:smallCaps w:val="0"/>
          <w:sz w:val="21"/>
          <w:szCs w:val="24"/>
        </w:rPr>
        <w:t>4</w:t>
      </w:r>
      <w:r>
        <w:rPr>
          <w:rFonts w:hint="eastAsia" w:ascii="宋体" w:hAnsi="宋体"/>
          <w:bCs/>
          <w:smallCaps w:val="0"/>
          <w:sz w:val="21"/>
          <w:szCs w:val="24"/>
        </w:rPr>
        <w:t>．建设就业基地，加强校企合作</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_Toc501407815 \h </w:instrText>
      </w:r>
      <w:r>
        <w:rPr>
          <w:rFonts w:ascii="宋体" w:hAnsi="宋体" w:eastAsia="宋体"/>
          <w:bCs/>
          <w:smallCaps w:val="0"/>
          <w:sz w:val="21"/>
          <w:szCs w:val="24"/>
        </w:rPr>
        <w:fldChar w:fldCharType="separate"/>
      </w:r>
      <w:r>
        <w:rPr>
          <w:rFonts w:ascii="宋体" w:hAnsi="宋体" w:eastAsia="宋体"/>
          <w:bCs/>
          <w:smallCaps w:val="0"/>
          <w:sz w:val="21"/>
          <w:szCs w:val="24"/>
        </w:rPr>
        <w:t>19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"_Toc501407816" </w:instrText>
      </w:r>
      <w:r>
        <w:fldChar w:fldCharType="separate"/>
      </w:r>
      <w:r>
        <w:rPr>
          <w:rFonts w:ascii="宋体" w:hAnsi="宋体"/>
          <w:bCs/>
          <w:smallCaps w:val="0"/>
          <w:sz w:val="21"/>
          <w:szCs w:val="24"/>
        </w:rPr>
        <w:t>5</w:t>
      </w:r>
      <w:r>
        <w:rPr>
          <w:rFonts w:hint="eastAsia" w:ascii="宋体" w:hAnsi="宋体"/>
          <w:bCs/>
          <w:smallCaps w:val="0"/>
          <w:sz w:val="21"/>
          <w:szCs w:val="24"/>
        </w:rPr>
        <w:t>．完善课程体系，深化职业指导</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_Toc501407816 \h </w:instrText>
      </w:r>
      <w:r>
        <w:rPr>
          <w:rFonts w:ascii="宋体" w:hAnsi="宋体" w:eastAsia="宋体"/>
          <w:bCs/>
          <w:smallCaps w:val="0"/>
          <w:sz w:val="21"/>
          <w:szCs w:val="24"/>
        </w:rPr>
        <w:fldChar w:fldCharType="separate"/>
      </w:r>
      <w:r>
        <w:rPr>
          <w:rFonts w:ascii="宋体" w:hAnsi="宋体" w:eastAsia="宋体"/>
          <w:bCs/>
          <w:smallCaps w:val="0"/>
          <w:sz w:val="21"/>
          <w:szCs w:val="24"/>
        </w:rPr>
        <w:t>20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"_Toc501407817" </w:instrText>
      </w:r>
      <w:r>
        <w:fldChar w:fldCharType="separate"/>
      </w:r>
      <w:r>
        <w:rPr>
          <w:rFonts w:ascii="宋体" w:hAnsi="宋体"/>
          <w:bCs/>
          <w:smallCaps w:val="0"/>
          <w:sz w:val="21"/>
          <w:szCs w:val="24"/>
        </w:rPr>
        <w:t>6</w:t>
      </w:r>
      <w:r>
        <w:rPr>
          <w:rFonts w:hint="eastAsia" w:ascii="宋体" w:hAnsi="宋体"/>
          <w:bCs/>
          <w:smallCaps w:val="0"/>
          <w:sz w:val="21"/>
          <w:szCs w:val="24"/>
        </w:rPr>
        <w:t>．实施援助帮扶，强化后续服务</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_Toc501407817 \h </w:instrText>
      </w:r>
      <w:r>
        <w:rPr>
          <w:rFonts w:ascii="宋体" w:hAnsi="宋体" w:eastAsia="宋体"/>
          <w:bCs/>
          <w:smallCaps w:val="0"/>
          <w:sz w:val="21"/>
          <w:szCs w:val="24"/>
        </w:rPr>
        <w:fldChar w:fldCharType="separate"/>
      </w:r>
      <w:r>
        <w:rPr>
          <w:rFonts w:ascii="宋体" w:hAnsi="宋体" w:eastAsia="宋体"/>
          <w:bCs/>
          <w:smallCaps w:val="0"/>
          <w:sz w:val="21"/>
          <w:szCs w:val="24"/>
        </w:rPr>
        <w:t>20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"_Toc501407818" </w:instrText>
      </w:r>
      <w:r>
        <w:fldChar w:fldCharType="separate"/>
      </w:r>
      <w:r>
        <w:rPr>
          <w:rFonts w:ascii="宋体" w:hAnsi="宋体"/>
          <w:bCs/>
          <w:smallCaps w:val="0"/>
          <w:sz w:val="21"/>
          <w:szCs w:val="24"/>
        </w:rPr>
        <w:t>7</w:t>
      </w:r>
      <w:r>
        <w:rPr>
          <w:rFonts w:hint="eastAsia" w:ascii="宋体" w:hAnsi="宋体"/>
          <w:bCs/>
          <w:smallCaps w:val="0"/>
          <w:sz w:val="21"/>
          <w:szCs w:val="24"/>
        </w:rPr>
        <w:t>．开展科学研究，取得研究成果</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_Toc501407818 \h </w:instrText>
      </w:r>
      <w:r>
        <w:rPr>
          <w:rFonts w:ascii="宋体" w:hAnsi="宋体" w:eastAsia="宋体"/>
          <w:bCs/>
          <w:smallCaps w:val="0"/>
          <w:sz w:val="21"/>
          <w:szCs w:val="24"/>
        </w:rPr>
        <w:fldChar w:fldCharType="separate"/>
      </w:r>
      <w:r>
        <w:rPr>
          <w:rFonts w:ascii="宋体" w:hAnsi="宋体" w:eastAsia="宋体"/>
          <w:bCs/>
          <w:smallCaps w:val="0"/>
          <w:sz w:val="21"/>
          <w:szCs w:val="24"/>
        </w:rPr>
        <w:t>21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"_Toc501407819" </w:instrText>
      </w:r>
      <w:r>
        <w:fldChar w:fldCharType="separate"/>
      </w:r>
      <w:r>
        <w:rPr>
          <w:rFonts w:hint="eastAsia" w:ascii="宋体" w:hAnsi="宋体" w:eastAsia="宋体"/>
          <w:smallCaps w:val="0"/>
          <w:sz w:val="21"/>
        </w:rPr>
        <w:t>二、创业工作举措</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_Toc501407819 \h </w:instrText>
      </w:r>
      <w:r>
        <w:rPr>
          <w:rFonts w:ascii="宋体" w:hAnsi="宋体" w:eastAsia="宋体" w:cs="Times New Roman"/>
          <w:smallCaps w:val="0"/>
          <w:sz w:val="21"/>
        </w:rPr>
        <w:fldChar w:fldCharType="separate"/>
      </w:r>
      <w:r>
        <w:rPr>
          <w:rFonts w:ascii="宋体" w:hAnsi="宋体" w:eastAsia="宋体" w:cs="Times New Roman"/>
          <w:smallCaps w:val="0"/>
          <w:sz w:val="21"/>
        </w:rPr>
        <w:t>21</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"_Toc501407820" </w:instrText>
      </w:r>
      <w:r>
        <w:fldChar w:fldCharType="separate"/>
      </w:r>
      <w:r>
        <w:rPr>
          <w:rFonts w:hint="eastAsia" w:ascii="宋体" w:hAnsi="宋体" w:eastAsia="宋体"/>
          <w:i w:val="0"/>
          <w:sz w:val="21"/>
          <w:szCs w:val="28"/>
        </w:rPr>
        <w:t>（一）组织领导</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_Toc501407820 \h </w:instrText>
      </w:r>
      <w:r>
        <w:rPr>
          <w:rFonts w:ascii="宋体" w:hAnsi="宋体" w:eastAsia="宋体"/>
          <w:i w:val="0"/>
          <w:sz w:val="21"/>
          <w:szCs w:val="28"/>
        </w:rPr>
        <w:fldChar w:fldCharType="separate"/>
      </w:r>
      <w:r>
        <w:rPr>
          <w:rFonts w:ascii="宋体" w:hAnsi="宋体" w:eastAsia="宋体"/>
          <w:i w:val="0"/>
          <w:sz w:val="21"/>
          <w:szCs w:val="28"/>
        </w:rPr>
        <w:t>21</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"_Toc501407821" </w:instrText>
      </w:r>
      <w:r>
        <w:fldChar w:fldCharType="separate"/>
      </w:r>
      <w:r>
        <w:rPr>
          <w:rFonts w:ascii="宋体" w:hAnsi="宋体"/>
          <w:bCs/>
          <w:smallCaps w:val="0"/>
          <w:sz w:val="21"/>
          <w:szCs w:val="24"/>
        </w:rPr>
        <w:t>1</w:t>
      </w:r>
      <w:r>
        <w:rPr>
          <w:rFonts w:hint="eastAsia" w:ascii="宋体" w:hAnsi="宋体"/>
          <w:bCs/>
          <w:smallCaps w:val="0"/>
          <w:sz w:val="21"/>
          <w:szCs w:val="24"/>
        </w:rPr>
        <w:t>．领导高度重视，建立健全工作机制</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_Toc501407821 \h </w:instrText>
      </w:r>
      <w:r>
        <w:rPr>
          <w:rFonts w:ascii="宋体" w:hAnsi="宋体" w:eastAsia="宋体"/>
          <w:bCs/>
          <w:smallCaps w:val="0"/>
          <w:sz w:val="21"/>
          <w:szCs w:val="24"/>
        </w:rPr>
        <w:fldChar w:fldCharType="separate"/>
      </w:r>
      <w:r>
        <w:rPr>
          <w:rFonts w:ascii="宋体" w:hAnsi="宋体" w:eastAsia="宋体"/>
          <w:bCs/>
          <w:smallCaps w:val="0"/>
          <w:sz w:val="21"/>
          <w:szCs w:val="24"/>
        </w:rPr>
        <w:t>21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"_Toc501407822" </w:instrText>
      </w:r>
      <w:r>
        <w:fldChar w:fldCharType="separate"/>
      </w:r>
      <w:r>
        <w:rPr>
          <w:rFonts w:ascii="宋体" w:hAnsi="宋体"/>
          <w:bCs/>
          <w:smallCaps w:val="0"/>
          <w:sz w:val="21"/>
          <w:szCs w:val="24"/>
        </w:rPr>
        <w:t>2</w:t>
      </w:r>
      <w:r>
        <w:rPr>
          <w:rFonts w:hint="eastAsia" w:ascii="宋体" w:hAnsi="宋体"/>
          <w:bCs/>
          <w:smallCaps w:val="0"/>
          <w:sz w:val="21"/>
          <w:szCs w:val="24"/>
        </w:rPr>
        <w:t>．创新运行机制，实行公司化运营</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_Toc501407822 \h </w:instrText>
      </w:r>
      <w:r>
        <w:rPr>
          <w:rFonts w:ascii="宋体" w:hAnsi="宋体" w:eastAsia="宋体"/>
          <w:bCs/>
          <w:smallCaps w:val="0"/>
          <w:sz w:val="21"/>
          <w:szCs w:val="24"/>
        </w:rPr>
        <w:fldChar w:fldCharType="separate"/>
      </w:r>
      <w:r>
        <w:rPr>
          <w:rFonts w:ascii="宋体" w:hAnsi="宋体" w:eastAsia="宋体"/>
          <w:bCs/>
          <w:smallCaps w:val="0"/>
          <w:sz w:val="21"/>
          <w:szCs w:val="24"/>
        </w:rPr>
        <w:t>22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"_Toc501407823" </w:instrText>
      </w:r>
      <w:r>
        <w:fldChar w:fldCharType="separate"/>
      </w:r>
      <w:r>
        <w:rPr>
          <w:rFonts w:hint="eastAsia" w:ascii="宋体" w:hAnsi="宋体" w:eastAsia="宋体"/>
          <w:i w:val="0"/>
          <w:sz w:val="21"/>
          <w:szCs w:val="28"/>
        </w:rPr>
        <w:t>（二）条件保障</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_Toc501407823 \h </w:instrText>
      </w:r>
      <w:r>
        <w:rPr>
          <w:rFonts w:ascii="宋体" w:hAnsi="宋体" w:eastAsia="宋体"/>
          <w:i w:val="0"/>
          <w:sz w:val="21"/>
          <w:szCs w:val="28"/>
        </w:rPr>
        <w:fldChar w:fldCharType="separate"/>
      </w:r>
      <w:r>
        <w:rPr>
          <w:rFonts w:ascii="宋体" w:hAnsi="宋体" w:eastAsia="宋体"/>
          <w:i w:val="0"/>
          <w:sz w:val="21"/>
          <w:szCs w:val="28"/>
        </w:rPr>
        <w:t>22</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"_Toc501407824" </w:instrText>
      </w:r>
      <w:r>
        <w:fldChar w:fldCharType="separate"/>
      </w:r>
      <w:r>
        <w:rPr>
          <w:rFonts w:ascii="宋体" w:hAnsi="宋体"/>
          <w:bCs/>
          <w:smallCaps w:val="0"/>
          <w:sz w:val="21"/>
          <w:szCs w:val="24"/>
        </w:rPr>
        <w:t>1</w:t>
      </w:r>
      <w:r>
        <w:rPr>
          <w:rFonts w:hint="eastAsia" w:ascii="宋体" w:hAnsi="宋体"/>
          <w:bCs/>
          <w:smallCaps w:val="0"/>
          <w:sz w:val="21"/>
          <w:szCs w:val="24"/>
        </w:rPr>
        <w:t>．建设多功能创业孵化平台</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_Toc501407824 \h </w:instrText>
      </w:r>
      <w:r>
        <w:rPr>
          <w:rFonts w:ascii="宋体" w:hAnsi="宋体" w:eastAsia="宋体"/>
          <w:bCs/>
          <w:smallCaps w:val="0"/>
          <w:sz w:val="21"/>
          <w:szCs w:val="24"/>
        </w:rPr>
        <w:fldChar w:fldCharType="separate"/>
      </w:r>
      <w:r>
        <w:rPr>
          <w:rFonts w:ascii="宋体" w:hAnsi="宋体" w:eastAsia="宋体"/>
          <w:bCs/>
          <w:smallCaps w:val="0"/>
          <w:sz w:val="21"/>
          <w:szCs w:val="24"/>
        </w:rPr>
        <w:t>22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"_Toc501407825" </w:instrText>
      </w:r>
      <w:r>
        <w:fldChar w:fldCharType="separate"/>
      </w:r>
      <w:r>
        <w:rPr>
          <w:rFonts w:ascii="宋体" w:hAnsi="宋体"/>
          <w:bCs/>
          <w:smallCaps w:val="0"/>
          <w:sz w:val="21"/>
          <w:szCs w:val="24"/>
        </w:rPr>
        <w:t>2</w:t>
      </w:r>
      <w:r>
        <w:rPr>
          <w:rFonts w:hint="eastAsia" w:ascii="宋体" w:hAnsi="宋体"/>
          <w:bCs/>
          <w:smallCaps w:val="0"/>
          <w:sz w:val="21"/>
          <w:szCs w:val="24"/>
        </w:rPr>
        <w:t>．加大资金投入，加强资金保障</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_Toc501407825 \h </w:instrText>
      </w:r>
      <w:r>
        <w:rPr>
          <w:rFonts w:ascii="宋体" w:hAnsi="宋体" w:eastAsia="宋体"/>
          <w:bCs/>
          <w:smallCaps w:val="0"/>
          <w:sz w:val="21"/>
          <w:szCs w:val="24"/>
        </w:rPr>
        <w:fldChar w:fldCharType="separate"/>
      </w:r>
      <w:r>
        <w:rPr>
          <w:rFonts w:ascii="宋体" w:hAnsi="宋体" w:eastAsia="宋体"/>
          <w:bCs/>
          <w:smallCaps w:val="0"/>
          <w:sz w:val="21"/>
          <w:szCs w:val="24"/>
        </w:rPr>
        <w:t>23</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"_Toc501407826" </w:instrText>
      </w:r>
      <w:r>
        <w:fldChar w:fldCharType="separate"/>
      </w:r>
      <w:r>
        <w:rPr>
          <w:rFonts w:ascii="宋体" w:hAnsi="宋体"/>
          <w:bCs/>
          <w:smallCaps w:val="0"/>
          <w:sz w:val="21"/>
          <w:szCs w:val="24"/>
        </w:rPr>
        <w:t>3</w:t>
      </w:r>
      <w:r>
        <w:rPr>
          <w:rFonts w:hint="eastAsia" w:ascii="宋体" w:hAnsi="宋体"/>
          <w:bCs/>
          <w:smallCaps w:val="0"/>
          <w:sz w:val="21"/>
          <w:szCs w:val="24"/>
        </w:rPr>
        <w:t>．壮大导师队伍，提高指导能力</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_Toc501407826 \h </w:instrText>
      </w:r>
      <w:r>
        <w:rPr>
          <w:rFonts w:ascii="宋体" w:hAnsi="宋体" w:eastAsia="宋体"/>
          <w:bCs/>
          <w:smallCaps w:val="0"/>
          <w:sz w:val="21"/>
          <w:szCs w:val="24"/>
        </w:rPr>
        <w:fldChar w:fldCharType="separate"/>
      </w:r>
      <w:r>
        <w:rPr>
          <w:rFonts w:ascii="宋体" w:hAnsi="宋体" w:eastAsia="宋体"/>
          <w:bCs/>
          <w:smallCaps w:val="0"/>
          <w:sz w:val="21"/>
          <w:szCs w:val="24"/>
        </w:rPr>
        <w:t>23</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"_Toc501407827" </w:instrText>
      </w:r>
      <w:r>
        <w:fldChar w:fldCharType="separate"/>
      </w:r>
      <w:r>
        <w:rPr>
          <w:rFonts w:hint="eastAsia" w:ascii="宋体" w:hAnsi="宋体" w:eastAsia="宋体"/>
          <w:i w:val="0"/>
          <w:sz w:val="21"/>
          <w:szCs w:val="28"/>
        </w:rPr>
        <w:t>（三）工作措施</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_Toc501407827 \h </w:instrText>
      </w:r>
      <w:r>
        <w:rPr>
          <w:rFonts w:ascii="宋体" w:hAnsi="宋体" w:eastAsia="宋体"/>
          <w:i w:val="0"/>
          <w:sz w:val="21"/>
          <w:szCs w:val="28"/>
        </w:rPr>
        <w:fldChar w:fldCharType="separate"/>
      </w:r>
      <w:r>
        <w:rPr>
          <w:rFonts w:ascii="宋体" w:hAnsi="宋体" w:eastAsia="宋体"/>
          <w:i w:val="0"/>
          <w:sz w:val="21"/>
          <w:szCs w:val="28"/>
        </w:rPr>
        <w:t>24</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"_Toc501407828" </w:instrText>
      </w:r>
      <w:r>
        <w:fldChar w:fldCharType="separate"/>
      </w:r>
      <w:r>
        <w:rPr>
          <w:rFonts w:ascii="宋体" w:hAnsi="宋体"/>
          <w:bCs/>
          <w:smallCaps w:val="0"/>
          <w:sz w:val="21"/>
          <w:szCs w:val="24"/>
        </w:rPr>
        <w:t>1</w:t>
      </w:r>
      <w:r>
        <w:rPr>
          <w:rFonts w:hint="eastAsia" w:ascii="宋体" w:hAnsi="宋体"/>
          <w:bCs/>
          <w:smallCaps w:val="0"/>
          <w:sz w:val="21"/>
          <w:szCs w:val="24"/>
        </w:rPr>
        <w:t>．构建“政、企、学、协”四方联动的创新创业生态圈</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_Toc501407828 \h </w:instrText>
      </w:r>
      <w:r>
        <w:rPr>
          <w:rFonts w:ascii="宋体" w:hAnsi="宋体" w:eastAsia="宋体"/>
          <w:bCs/>
          <w:smallCaps w:val="0"/>
          <w:sz w:val="21"/>
          <w:szCs w:val="24"/>
        </w:rPr>
        <w:fldChar w:fldCharType="separate"/>
      </w:r>
      <w:r>
        <w:rPr>
          <w:rFonts w:ascii="宋体" w:hAnsi="宋体" w:eastAsia="宋体"/>
          <w:bCs/>
          <w:smallCaps w:val="0"/>
          <w:sz w:val="21"/>
          <w:szCs w:val="24"/>
        </w:rPr>
        <w:t>24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"_Toc501407829" </w:instrText>
      </w:r>
      <w:r>
        <w:fldChar w:fldCharType="separate"/>
      </w:r>
      <w:r>
        <w:rPr>
          <w:rFonts w:ascii="宋体" w:hAnsi="宋体"/>
          <w:bCs/>
          <w:smallCaps w:val="0"/>
          <w:sz w:val="21"/>
          <w:szCs w:val="24"/>
        </w:rPr>
        <w:t>2</w:t>
      </w:r>
      <w:r>
        <w:rPr>
          <w:rFonts w:hint="eastAsia" w:ascii="宋体" w:hAnsi="宋体"/>
          <w:bCs/>
          <w:smallCaps w:val="0"/>
          <w:sz w:val="21"/>
          <w:szCs w:val="24"/>
        </w:rPr>
        <w:t>．健全管理制度，完善配套办法</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_Toc501407829 \h </w:instrText>
      </w:r>
      <w:r>
        <w:rPr>
          <w:rFonts w:ascii="宋体" w:hAnsi="宋体" w:eastAsia="宋体"/>
          <w:bCs/>
          <w:smallCaps w:val="0"/>
          <w:sz w:val="21"/>
          <w:szCs w:val="24"/>
        </w:rPr>
        <w:fldChar w:fldCharType="separate"/>
      </w:r>
      <w:r>
        <w:rPr>
          <w:rFonts w:ascii="宋体" w:hAnsi="宋体" w:eastAsia="宋体"/>
          <w:bCs/>
          <w:smallCaps w:val="0"/>
          <w:sz w:val="21"/>
          <w:szCs w:val="24"/>
        </w:rPr>
        <w:t>24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"_Toc501407830" </w:instrText>
      </w:r>
      <w:r>
        <w:fldChar w:fldCharType="separate"/>
      </w:r>
      <w:r>
        <w:rPr>
          <w:rFonts w:ascii="宋体" w:hAnsi="宋体"/>
          <w:bCs/>
          <w:smallCaps w:val="0"/>
          <w:sz w:val="21"/>
          <w:szCs w:val="24"/>
        </w:rPr>
        <w:t>3</w:t>
      </w:r>
      <w:r>
        <w:rPr>
          <w:rFonts w:hint="eastAsia" w:ascii="宋体" w:hAnsi="宋体"/>
          <w:bCs/>
          <w:smallCaps w:val="0"/>
          <w:sz w:val="21"/>
          <w:szCs w:val="24"/>
        </w:rPr>
        <w:t>．加强校企合作，助推项目孵化</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_Toc501407830 \h </w:instrText>
      </w:r>
      <w:r>
        <w:rPr>
          <w:rFonts w:ascii="宋体" w:hAnsi="宋体" w:eastAsia="宋体"/>
          <w:bCs/>
          <w:smallCaps w:val="0"/>
          <w:sz w:val="21"/>
          <w:szCs w:val="24"/>
        </w:rPr>
        <w:fldChar w:fldCharType="separate"/>
      </w:r>
      <w:r>
        <w:rPr>
          <w:rFonts w:ascii="宋体" w:hAnsi="宋体" w:eastAsia="宋体"/>
          <w:bCs/>
          <w:smallCaps w:val="0"/>
          <w:sz w:val="21"/>
          <w:szCs w:val="24"/>
        </w:rPr>
        <w:t>25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"_Toc501407831" </w:instrText>
      </w:r>
      <w:r>
        <w:fldChar w:fldCharType="separate"/>
      </w:r>
      <w:r>
        <w:rPr>
          <w:rFonts w:ascii="宋体" w:hAnsi="宋体"/>
          <w:bCs/>
          <w:smallCaps w:val="0"/>
          <w:sz w:val="21"/>
          <w:szCs w:val="24"/>
        </w:rPr>
        <w:t>4</w:t>
      </w:r>
      <w:r>
        <w:rPr>
          <w:rFonts w:hint="eastAsia" w:ascii="宋体" w:hAnsi="宋体"/>
          <w:bCs/>
          <w:smallCaps w:val="0"/>
          <w:sz w:val="21"/>
          <w:szCs w:val="24"/>
        </w:rPr>
        <w:t>．引进</w:t>
      </w:r>
      <w:r>
        <w:rPr>
          <w:rFonts w:ascii="宋体" w:hAnsi="宋体"/>
          <w:bCs/>
          <w:smallCaps w:val="0"/>
          <w:sz w:val="21"/>
          <w:szCs w:val="24"/>
        </w:rPr>
        <w:t>SYB</w:t>
      </w:r>
      <w:r>
        <w:rPr>
          <w:rFonts w:hint="eastAsia" w:ascii="宋体" w:hAnsi="宋体"/>
          <w:bCs/>
          <w:smallCaps w:val="0"/>
          <w:sz w:val="21"/>
          <w:szCs w:val="24"/>
        </w:rPr>
        <w:t>培训，强化实战训练</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_Toc501407831 \h </w:instrText>
      </w:r>
      <w:r>
        <w:rPr>
          <w:rFonts w:ascii="宋体" w:hAnsi="宋体" w:eastAsia="宋体"/>
          <w:bCs/>
          <w:smallCaps w:val="0"/>
          <w:sz w:val="21"/>
          <w:szCs w:val="24"/>
        </w:rPr>
        <w:fldChar w:fldCharType="separate"/>
      </w:r>
      <w:r>
        <w:rPr>
          <w:rFonts w:ascii="宋体" w:hAnsi="宋体" w:eastAsia="宋体"/>
          <w:bCs/>
          <w:smallCaps w:val="0"/>
          <w:sz w:val="21"/>
          <w:szCs w:val="24"/>
        </w:rPr>
        <w:t>26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"_Toc501407832" </w:instrText>
      </w:r>
      <w:r>
        <w:fldChar w:fldCharType="separate"/>
      </w:r>
      <w:r>
        <w:rPr>
          <w:rFonts w:ascii="宋体" w:hAnsi="宋体"/>
          <w:bCs/>
          <w:smallCaps w:val="0"/>
          <w:sz w:val="21"/>
          <w:szCs w:val="24"/>
        </w:rPr>
        <w:t>5</w:t>
      </w:r>
      <w:r>
        <w:rPr>
          <w:rFonts w:hint="eastAsia" w:ascii="宋体" w:hAnsi="宋体"/>
          <w:bCs/>
          <w:smallCaps w:val="0"/>
          <w:sz w:val="21"/>
          <w:szCs w:val="24"/>
        </w:rPr>
        <w:t>．探索孵化模式，推进市场化运营</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_Toc501407832 \h </w:instrText>
      </w:r>
      <w:r>
        <w:rPr>
          <w:rFonts w:ascii="宋体" w:hAnsi="宋体" w:eastAsia="宋体"/>
          <w:bCs/>
          <w:smallCaps w:val="0"/>
          <w:sz w:val="21"/>
          <w:szCs w:val="24"/>
        </w:rPr>
        <w:fldChar w:fldCharType="separate"/>
      </w:r>
      <w:r>
        <w:rPr>
          <w:rFonts w:ascii="宋体" w:hAnsi="宋体" w:eastAsia="宋体"/>
          <w:bCs/>
          <w:smallCaps w:val="0"/>
          <w:sz w:val="21"/>
          <w:szCs w:val="24"/>
        </w:rPr>
        <w:t>26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"_Toc501407833" </w:instrText>
      </w:r>
      <w:r>
        <w:fldChar w:fldCharType="separate"/>
      </w:r>
      <w:r>
        <w:rPr>
          <w:rFonts w:ascii="宋体" w:hAnsi="宋体"/>
          <w:bCs/>
          <w:smallCaps w:val="0"/>
          <w:sz w:val="21"/>
          <w:szCs w:val="24"/>
        </w:rPr>
        <w:t>6</w:t>
      </w:r>
      <w:r>
        <w:rPr>
          <w:rFonts w:hint="eastAsia" w:ascii="宋体" w:hAnsi="宋体"/>
          <w:bCs/>
          <w:smallCaps w:val="0"/>
          <w:sz w:val="21"/>
          <w:szCs w:val="24"/>
        </w:rPr>
        <w:t>．加强舆论宣传，营造创业氛围</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_Toc501407833 \h </w:instrText>
      </w:r>
      <w:r>
        <w:rPr>
          <w:rFonts w:ascii="宋体" w:hAnsi="宋体" w:eastAsia="宋体"/>
          <w:bCs/>
          <w:smallCaps w:val="0"/>
          <w:sz w:val="21"/>
          <w:szCs w:val="24"/>
        </w:rPr>
        <w:fldChar w:fldCharType="separate"/>
      </w:r>
      <w:r>
        <w:rPr>
          <w:rFonts w:ascii="宋体" w:hAnsi="宋体" w:eastAsia="宋体"/>
          <w:bCs/>
          <w:smallCaps w:val="0"/>
          <w:sz w:val="21"/>
          <w:szCs w:val="24"/>
        </w:rPr>
        <w:t>26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"_Toc501407834" </w:instrText>
      </w:r>
      <w:r>
        <w:fldChar w:fldCharType="separate"/>
      </w:r>
      <w:r>
        <w:rPr>
          <w:rFonts w:hint="eastAsia" w:ascii="宋体" w:hAnsi="宋体" w:eastAsia="宋体"/>
          <w:i w:val="0"/>
          <w:sz w:val="21"/>
          <w:szCs w:val="28"/>
        </w:rPr>
        <w:t>（四）工作成效</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_Toc501407834 \h </w:instrText>
      </w:r>
      <w:r>
        <w:rPr>
          <w:rFonts w:ascii="宋体" w:hAnsi="宋体" w:eastAsia="宋体"/>
          <w:i w:val="0"/>
          <w:sz w:val="21"/>
          <w:szCs w:val="28"/>
        </w:rPr>
        <w:fldChar w:fldCharType="separate"/>
      </w:r>
      <w:r>
        <w:rPr>
          <w:rFonts w:ascii="宋体" w:hAnsi="宋体" w:eastAsia="宋体"/>
          <w:i w:val="0"/>
          <w:sz w:val="21"/>
          <w:szCs w:val="28"/>
        </w:rPr>
        <w:t>27</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"_Toc501407835" </w:instrText>
      </w:r>
      <w:r>
        <w:fldChar w:fldCharType="separate"/>
      </w:r>
      <w:r>
        <w:rPr>
          <w:rFonts w:ascii="宋体" w:hAnsi="宋体"/>
          <w:bCs/>
          <w:smallCaps w:val="0"/>
          <w:sz w:val="21"/>
          <w:szCs w:val="24"/>
        </w:rPr>
        <w:t>1</w:t>
      </w:r>
      <w:r>
        <w:rPr>
          <w:rFonts w:hint="eastAsia" w:ascii="宋体" w:hAnsi="宋体"/>
          <w:bCs/>
          <w:smallCaps w:val="0"/>
          <w:sz w:val="21"/>
          <w:szCs w:val="24"/>
        </w:rPr>
        <w:t>．“以赛促创”，掀起双创浪潮</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_Toc501407835 \h </w:instrText>
      </w:r>
      <w:r>
        <w:rPr>
          <w:rFonts w:ascii="宋体" w:hAnsi="宋体" w:eastAsia="宋体"/>
          <w:bCs/>
          <w:smallCaps w:val="0"/>
          <w:sz w:val="21"/>
          <w:szCs w:val="24"/>
        </w:rPr>
        <w:fldChar w:fldCharType="separate"/>
      </w:r>
      <w:r>
        <w:rPr>
          <w:rFonts w:ascii="宋体" w:hAnsi="宋体" w:eastAsia="宋体"/>
          <w:bCs/>
          <w:smallCaps w:val="0"/>
          <w:sz w:val="21"/>
          <w:szCs w:val="24"/>
        </w:rPr>
        <w:t>27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"_Toc501407836" </w:instrText>
      </w:r>
      <w:r>
        <w:fldChar w:fldCharType="separate"/>
      </w:r>
      <w:r>
        <w:rPr>
          <w:rFonts w:ascii="宋体" w:hAnsi="宋体"/>
          <w:bCs/>
          <w:smallCaps w:val="0"/>
          <w:sz w:val="21"/>
          <w:szCs w:val="24"/>
        </w:rPr>
        <w:t>2</w:t>
      </w:r>
      <w:r>
        <w:rPr>
          <w:rFonts w:hint="eastAsia" w:ascii="宋体" w:hAnsi="宋体"/>
          <w:bCs/>
          <w:smallCaps w:val="0"/>
          <w:sz w:val="21"/>
          <w:szCs w:val="24"/>
        </w:rPr>
        <w:t>．围绕专业优势多样化创业</w:t>
      </w:r>
      <w:r>
        <w:rPr>
          <w:rFonts w:ascii="宋体" w:hAnsi="宋体"/>
          <w:bCs/>
          <w:smallCaps w:val="0"/>
          <w:sz w:val="21"/>
          <w:szCs w:val="24"/>
        </w:rPr>
        <w:t>,</w:t>
      </w:r>
      <w:r>
        <w:rPr>
          <w:rFonts w:hint="eastAsia" w:ascii="宋体" w:hAnsi="宋体"/>
          <w:bCs/>
          <w:smallCaps w:val="0"/>
          <w:sz w:val="21"/>
          <w:szCs w:val="24"/>
        </w:rPr>
        <w:t>服务区域经济</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_Toc501407836 \h </w:instrText>
      </w:r>
      <w:r>
        <w:rPr>
          <w:rFonts w:ascii="宋体" w:hAnsi="宋体" w:eastAsia="宋体"/>
          <w:bCs/>
          <w:smallCaps w:val="0"/>
          <w:sz w:val="21"/>
          <w:szCs w:val="24"/>
        </w:rPr>
        <w:fldChar w:fldCharType="separate"/>
      </w:r>
      <w:r>
        <w:rPr>
          <w:rFonts w:ascii="宋体" w:hAnsi="宋体" w:eastAsia="宋体"/>
          <w:bCs/>
          <w:smallCaps w:val="0"/>
          <w:sz w:val="21"/>
          <w:szCs w:val="24"/>
        </w:rPr>
        <w:t>28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"_Toc501407837" </w:instrText>
      </w:r>
      <w:r>
        <w:fldChar w:fldCharType="separate"/>
      </w:r>
      <w:r>
        <w:rPr>
          <w:rFonts w:ascii="宋体" w:hAnsi="宋体"/>
          <w:bCs/>
          <w:smallCaps w:val="0"/>
          <w:sz w:val="21"/>
          <w:szCs w:val="24"/>
        </w:rPr>
        <w:t>3</w:t>
      </w:r>
      <w:r>
        <w:rPr>
          <w:rFonts w:hint="eastAsia" w:ascii="宋体" w:hAnsi="宋体"/>
          <w:bCs/>
          <w:smallCaps w:val="0"/>
          <w:sz w:val="21"/>
          <w:szCs w:val="24"/>
        </w:rPr>
        <w:t>．创业典型：走文化创意产业领域内的科技创新之路</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_Toc501407837 \h </w:instrText>
      </w:r>
      <w:r>
        <w:rPr>
          <w:rFonts w:ascii="宋体" w:hAnsi="宋体" w:eastAsia="宋体"/>
          <w:bCs/>
          <w:smallCaps w:val="0"/>
          <w:sz w:val="21"/>
          <w:szCs w:val="24"/>
        </w:rPr>
        <w:fldChar w:fldCharType="separate"/>
      </w:r>
      <w:r>
        <w:rPr>
          <w:rFonts w:ascii="宋体" w:hAnsi="宋体" w:eastAsia="宋体"/>
          <w:bCs/>
          <w:smallCaps w:val="0"/>
          <w:sz w:val="21"/>
          <w:szCs w:val="24"/>
        </w:rPr>
        <w:t>28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"_Toc501407838" </w:instrText>
      </w:r>
      <w:r>
        <w:fldChar w:fldCharType="separate"/>
      </w:r>
      <w:r>
        <w:rPr>
          <w:rFonts w:hint="eastAsia" w:ascii="宋体" w:hAnsi="宋体" w:eastAsia="宋体"/>
          <w:smallCaps w:val="0"/>
          <w:sz w:val="21"/>
        </w:rPr>
        <w:t>三、就业指导服务情况</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_Toc501407838 \h </w:instrText>
      </w:r>
      <w:r>
        <w:rPr>
          <w:rFonts w:ascii="宋体" w:hAnsi="宋体" w:eastAsia="宋体" w:cs="Times New Roman"/>
          <w:smallCaps w:val="0"/>
          <w:sz w:val="21"/>
        </w:rPr>
        <w:fldChar w:fldCharType="separate"/>
      </w:r>
      <w:r>
        <w:rPr>
          <w:rFonts w:ascii="宋体" w:hAnsi="宋体" w:eastAsia="宋体" w:cs="Times New Roman"/>
          <w:smallCaps w:val="0"/>
          <w:sz w:val="21"/>
        </w:rPr>
        <w:t>29</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"_Toc501407839" </w:instrText>
      </w:r>
      <w:r>
        <w:fldChar w:fldCharType="separate"/>
      </w:r>
      <w:r>
        <w:rPr>
          <w:rFonts w:hint="eastAsia" w:ascii="宋体" w:hAnsi="宋体" w:eastAsia="宋体"/>
          <w:i w:val="0"/>
          <w:sz w:val="21"/>
          <w:szCs w:val="28"/>
        </w:rPr>
        <w:t>（一）毕业生对学校职业指导与就业服务工作的评价</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_Toc501407839 \h </w:instrText>
      </w:r>
      <w:r>
        <w:rPr>
          <w:rFonts w:ascii="宋体" w:hAnsi="宋体" w:eastAsia="宋体"/>
          <w:i w:val="0"/>
          <w:sz w:val="21"/>
          <w:szCs w:val="28"/>
        </w:rPr>
        <w:fldChar w:fldCharType="separate"/>
      </w:r>
      <w:r>
        <w:rPr>
          <w:rFonts w:ascii="宋体" w:hAnsi="宋体" w:eastAsia="宋体"/>
          <w:i w:val="0"/>
          <w:sz w:val="21"/>
          <w:szCs w:val="28"/>
        </w:rPr>
        <w:t>29</w:t>
      </w:r>
      <w:r>
        <w:rPr>
          <w:rFonts w:ascii="宋体" w:hAnsi="宋体" w:eastAsia="宋体"/>
          <w:i w:val="0"/>
          <w:sz w:val="21"/>
          <w:szCs w:val="28"/>
        </w:rPr>
        <w:fldChar w:fldCharType="end"/>
      </w:r>
      <w:r>
        <w:rPr>
          <w:rFonts w:ascii="宋体" w:hAnsi="宋体" w:eastAsia="宋体"/>
          <w:i w:val="0"/>
          <w:sz w:val="21"/>
          <w:szCs w:val="28"/>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"_Toc501407840" </w:instrText>
      </w:r>
      <w:r>
        <w:fldChar w:fldCharType="separate"/>
      </w:r>
      <w:r>
        <w:rPr>
          <w:rFonts w:hint="eastAsia" w:ascii="宋体" w:hAnsi="宋体" w:eastAsia="宋体"/>
          <w:i w:val="0"/>
          <w:sz w:val="21"/>
          <w:szCs w:val="28"/>
        </w:rPr>
        <w:t>（二）毕业生对所在学院职业指导与就业服务工作的评价</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_Toc501407840 \h </w:instrText>
      </w:r>
      <w:r>
        <w:rPr>
          <w:rFonts w:ascii="宋体" w:hAnsi="宋体" w:eastAsia="宋体"/>
          <w:i w:val="0"/>
          <w:sz w:val="21"/>
          <w:szCs w:val="28"/>
        </w:rPr>
        <w:fldChar w:fldCharType="separate"/>
      </w:r>
      <w:r>
        <w:rPr>
          <w:rFonts w:ascii="宋体" w:hAnsi="宋体" w:eastAsia="宋体"/>
          <w:i w:val="0"/>
          <w:sz w:val="21"/>
          <w:szCs w:val="28"/>
        </w:rPr>
        <w:t>30</w:t>
      </w:r>
      <w:r>
        <w:rPr>
          <w:rFonts w:ascii="宋体" w:hAnsi="宋体" w:eastAsia="宋体"/>
          <w:i w:val="0"/>
          <w:sz w:val="21"/>
          <w:szCs w:val="28"/>
        </w:rPr>
        <w:fldChar w:fldCharType="end"/>
      </w:r>
      <w:r>
        <w:rPr>
          <w:rFonts w:ascii="宋体" w:hAnsi="宋体" w:eastAsia="宋体"/>
          <w:i w:val="0"/>
          <w:sz w:val="21"/>
          <w:szCs w:val="28"/>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"_Toc501407841" </w:instrText>
      </w:r>
      <w:r>
        <w:fldChar w:fldCharType="separate"/>
      </w:r>
      <w:r>
        <w:rPr>
          <w:rFonts w:hint="eastAsia" w:ascii="宋体" w:hAnsi="宋体" w:eastAsia="宋体"/>
          <w:i w:val="0"/>
          <w:sz w:val="21"/>
          <w:szCs w:val="28"/>
        </w:rPr>
        <w:t>（三）用人单位对学校就业工作评价</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_Toc501407841 \h </w:instrText>
      </w:r>
      <w:r>
        <w:rPr>
          <w:rFonts w:ascii="宋体" w:hAnsi="宋体" w:eastAsia="宋体"/>
          <w:i w:val="0"/>
          <w:sz w:val="21"/>
          <w:szCs w:val="28"/>
        </w:rPr>
        <w:fldChar w:fldCharType="separate"/>
      </w:r>
      <w:r>
        <w:rPr>
          <w:rFonts w:ascii="宋体" w:hAnsi="宋体" w:eastAsia="宋体"/>
          <w:i w:val="0"/>
          <w:sz w:val="21"/>
          <w:szCs w:val="28"/>
        </w:rPr>
        <w:t>31</w:t>
      </w:r>
      <w:r>
        <w:rPr>
          <w:rFonts w:ascii="宋体" w:hAnsi="宋体" w:eastAsia="宋体"/>
          <w:i w:val="0"/>
          <w:sz w:val="21"/>
          <w:szCs w:val="28"/>
        </w:rPr>
        <w:fldChar w:fldCharType="end"/>
      </w:r>
      <w:r>
        <w:rPr>
          <w:rFonts w:ascii="宋体" w:hAnsi="宋体" w:eastAsia="宋体"/>
          <w:i w:val="0"/>
          <w:sz w:val="21"/>
          <w:szCs w:val="28"/>
        </w:rPr>
        <w:fldChar w:fldCharType="end"/>
      </w:r>
    </w:p>
    <w:p>
      <w:pPr>
        <w:pStyle w:val="14"/>
        <w:tabs>
          <w:tab w:val="right" w:leader="dot" w:pos="8306"/>
          <w:tab w:val="clear" w:pos="8777"/>
        </w:tabs>
        <w:rPr>
          <w:rFonts w:ascii="宋体" w:hAnsi="宋体" w:eastAsia="宋体" w:cs="Times New Roman"/>
          <w:b w:val="0"/>
          <w:caps w:val="0"/>
          <w:sz w:val="21"/>
        </w:rPr>
      </w:pPr>
      <w:r>
        <w:fldChar w:fldCharType="begin"/>
      </w:r>
      <w:r>
        <w:instrText xml:space="preserve"> HYPERLINK \l "_Toc501407842" </w:instrText>
      </w:r>
      <w:r>
        <w:fldChar w:fldCharType="separate"/>
      </w:r>
      <w:r>
        <w:rPr>
          <w:rFonts w:hint="eastAsia" w:ascii="宋体" w:hAnsi="宋体" w:eastAsia="宋体"/>
          <w:b w:val="0"/>
          <w:caps w:val="0"/>
          <w:sz w:val="21"/>
        </w:rPr>
        <w:t>第三章</w:t>
      </w:r>
      <w:r>
        <w:rPr>
          <w:rFonts w:ascii="宋体" w:hAnsi="宋体" w:eastAsia="宋体"/>
          <w:b w:val="0"/>
          <w:caps w:val="0"/>
          <w:sz w:val="21"/>
        </w:rPr>
        <w:t xml:space="preserve"> </w:t>
      </w:r>
      <w:r>
        <w:rPr>
          <w:rFonts w:hint="eastAsia" w:ascii="宋体" w:hAnsi="宋体" w:eastAsia="宋体"/>
          <w:b w:val="0"/>
          <w:caps w:val="0"/>
          <w:sz w:val="21"/>
        </w:rPr>
        <w:t>抽样调查毕业生专业培养和就业情况满意度</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_Toc501407842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33</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"_Toc501407843" </w:instrText>
      </w:r>
      <w:r>
        <w:fldChar w:fldCharType="separate"/>
      </w:r>
      <w:r>
        <w:rPr>
          <w:rFonts w:hint="eastAsia" w:ascii="宋体" w:hAnsi="宋体" w:eastAsia="宋体"/>
          <w:smallCaps w:val="0"/>
          <w:sz w:val="21"/>
        </w:rPr>
        <w:t>一、抽样调查的</w:t>
      </w:r>
      <w:r>
        <w:rPr>
          <w:rFonts w:ascii="宋体" w:hAnsi="宋体" w:eastAsia="宋体"/>
          <w:smallCaps w:val="0"/>
          <w:sz w:val="21"/>
        </w:rPr>
        <w:t>2017</w:t>
      </w:r>
      <w:r>
        <w:rPr>
          <w:rFonts w:hint="eastAsia" w:ascii="宋体" w:hAnsi="宋体" w:eastAsia="宋体"/>
          <w:smallCaps w:val="0"/>
          <w:sz w:val="21"/>
        </w:rPr>
        <w:t>届毕业生基本情况</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_Toc501407843 \h </w:instrText>
      </w:r>
      <w:r>
        <w:rPr>
          <w:rFonts w:ascii="宋体" w:hAnsi="宋体" w:eastAsia="宋体" w:cs="Times New Roman"/>
          <w:smallCaps w:val="0"/>
          <w:sz w:val="21"/>
        </w:rPr>
        <w:fldChar w:fldCharType="separate"/>
      </w:r>
      <w:r>
        <w:rPr>
          <w:rFonts w:ascii="宋体" w:hAnsi="宋体" w:eastAsia="宋体" w:cs="Times New Roman"/>
          <w:smallCaps w:val="0"/>
          <w:sz w:val="21"/>
        </w:rPr>
        <w:t>33</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"_Toc501407844" </w:instrText>
      </w:r>
      <w:r>
        <w:fldChar w:fldCharType="separate"/>
      </w:r>
      <w:r>
        <w:rPr>
          <w:rFonts w:hint="eastAsia" w:ascii="宋体" w:hAnsi="宋体" w:eastAsia="宋体"/>
          <w:i w:val="0"/>
          <w:sz w:val="21"/>
          <w:szCs w:val="28"/>
        </w:rPr>
        <w:t>（一）参与调查毕业生的性别、年龄、政治面貌、学历层次等基本情况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_Toc501407844 \h </w:instrText>
      </w:r>
      <w:r>
        <w:rPr>
          <w:rFonts w:ascii="宋体" w:hAnsi="宋体" w:eastAsia="宋体"/>
          <w:i w:val="0"/>
          <w:sz w:val="21"/>
          <w:szCs w:val="28"/>
        </w:rPr>
        <w:fldChar w:fldCharType="separate"/>
      </w:r>
      <w:r>
        <w:rPr>
          <w:rFonts w:ascii="宋体" w:hAnsi="宋体" w:eastAsia="宋体"/>
          <w:i w:val="0"/>
          <w:sz w:val="21"/>
          <w:szCs w:val="28"/>
        </w:rPr>
        <w:t>33</w:t>
      </w:r>
      <w:r>
        <w:rPr>
          <w:rFonts w:ascii="宋体" w:hAnsi="宋体" w:eastAsia="宋体"/>
          <w:i w:val="0"/>
          <w:sz w:val="21"/>
          <w:szCs w:val="28"/>
        </w:rPr>
        <w:fldChar w:fldCharType="end"/>
      </w:r>
      <w:r>
        <w:rPr>
          <w:rFonts w:ascii="宋体" w:hAnsi="宋体" w:eastAsia="宋体"/>
          <w:i w:val="0"/>
          <w:sz w:val="21"/>
          <w:szCs w:val="28"/>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"_Toc501407845" </w:instrText>
      </w:r>
      <w:r>
        <w:fldChar w:fldCharType="separate"/>
      </w:r>
      <w:r>
        <w:rPr>
          <w:rFonts w:hint="eastAsia" w:ascii="宋体" w:hAnsi="宋体" w:eastAsia="宋体"/>
          <w:i w:val="0"/>
          <w:sz w:val="21"/>
          <w:szCs w:val="28"/>
        </w:rPr>
        <w:t>（二）抽样调查的</w:t>
      </w:r>
      <w:r>
        <w:rPr>
          <w:rFonts w:ascii="宋体" w:hAnsi="宋体" w:eastAsia="宋体"/>
          <w:i w:val="0"/>
          <w:sz w:val="21"/>
          <w:szCs w:val="28"/>
        </w:rPr>
        <w:t>2017</w:t>
      </w:r>
      <w:r>
        <w:rPr>
          <w:rFonts w:hint="eastAsia" w:ascii="宋体" w:hAnsi="宋体" w:eastAsia="宋体"/>
          <w:i w:val="0"/>
          <w:sz w:val="21"/>
          <w:szCs w:val="28"/>
        </w:rPr>
        <w:t>届毕业生学院和专业分布情况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_Toc501407845 \h </w:instrText>
      </w:r>
      <w:r>
        <w:rPr>
          <w:rFonts w:ascii="宋体" w:hAnsi="宋体" w:eastAsia="宋体"/>
          <w:i w:val="0"/>
          <w:sz w:val="21"/>
          <w:szCs w:val="28"/>
        </w:rPr>
        <w:fldChar w:fldCharType="separate"/>
      </w:r>
      <w:r>
        <w:rPr>
          <w:rFonts w:ascii="宋体" w:hAnsi="宋体" w:eastAsia="宋体"/>
          <w:i w:val="0"/>
          <w:sz w:val="21"/>
          <w:szCs w:val="28"/>
        </w:rPr>
        <w:t>34</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"_Toc501407846" </w:instrText>
      </w:r>
      <w:r>
        <w:fldChar w:fldCharType="separate"/>
      </w:r>
      <w:r>
        <w:rPr>
          <w:rFonts w:ascii="宋体" w:hAnsi="宋体"/>
          <w:bCs/>
          <w:smallCaps w:val="0"/>
          <w:sz w:val="21"/>
          <w:szCs w:val="24"/>
        </w:rPr>
        <w:t xml:space="preserve">1. </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届毕业生学院分布情况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_Toc501407846 \h </w:instrText>
      </w:r>
      <w:r>
        <w:rPr>
          <w:rFonts w:ascii="宋体" w:hAnsi="宋体" w:eastAsia="宋体"/>
          <w:bCs/>
          <w:smallCaps w:val="0"/>
          <w:sz w:val="21"/>
          <w:szCs w:val="24"/>
        </w:rPr>
        <w:fldChar w:fldCharType="separate"/>
      </w:r>
      <w:r>
        <w:rPr>
          <w:rFonts w:ascii="宋体" w:hAnsi="宋体" w:eastAsia="宋体"/>
          <w:bCs/>
          <w:smallCaps w:val="0"/>
          <w:sz w:val="21"/>
          <w:szCs w:val="24"/>
        </w:rPr>
        <w:t>34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"_Toc501407847"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届毕业生专业分布情况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_Toc501407847 \h </w:instrText>
      </w:r>
      <w:r>
        <w:rPr>
          <w:rFonts w:ascii="宋体" w:hAnsi="宋体" w:eastAsia="宋体"/>
          <w:bCs/>
          <w:smallCaps w:val="0"/>
          <w:sz w:val="21"/>
          <w:szCs w:val="24"/>
        </w:rPr>
        <w:fldChar w:fldCharType="separate"/>
      </w:r>
      <w:r>
        <w:rPr>
          <w:rFonts w:ascii="宋体" w:hAnsi="宋体" w:eastAsia="宋体"/>
          <w:bCs/>
          <w:smallCaps w:val="0"/>
          <w:sz w:val="21"/>
          <w:szCs w:val="24"/>
        </w:rPr>
        <w:t>34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"_Toc501407848" </w:instrText>
      </w:r>
      <w:r>
        <w:fldChar w:fldCharType="separate"/>
      </w:r>
      <w:r>
        <w:rPr>
          <w:rFonts w:hint="eastAsia" w:ascii="宋体" w:hAnsi="宋体" w:eastAsia="宋体"/>
          <w:smallCaps w:val="0"/>
          <w:sz w:val="21"/>
        </w:rPr>
        <w:t>二、抽样调查的</w:t>
      </w:r>
      <w:r>
        <w:rPr>
          <w:rFonts w:ascii="宋体" w:hAnsi="宋体" w:eastAsia="宋体"/>
          <w:smallCaps w:val="0"/>
          <w:sz w:val="21"/>
        </w:rPr>
        <w:t>2017</w:t>
      </w:r>
      <w:r>
        <w:rPr>
          <w:rFonts w:hint="eastAsia" w:ascii="宋体" w:hAnsi="宋体" w:eastAsia="宋体"/>
          <w:smallCaps w:val="0"/>
          <w:sz w:val="21"/>
        </w:rPr>
        <w:t>届毕业生毕业去向</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_Toc501407848 \h </w:instrText>
      </w:r>
      <w:r>
        <w:rPr>
          <w:rFonts w:ascii="宋体" w:hAnsi="宋体" w:eastAsia="宋体" w:cs="Times New Roman"/>
          <w:smallCaps w:val="0"/>
          <w:sz w:val="21"/>
        </w:rPr>
        <w:fldChar w:fldCharType="separate"/>
      </w:r>
      <w:r>
        <w:rPr>
          <w:rFonts w:ascii="宋体" w:hAnsi="宋体" w:eastAsia="宋体" w:cs="Times New Roman"/>
          <w:smallCaps w:val="0"/>
          <w:sz w:val="21"/>
        </w:rPr>
        <w:t>35</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"_Toc501407849" </w:instrText>
      </w:r>
      <w:r>
        <w:fldChar w:fldCharType="separate"/>
      </w:r>
      <w:r>
        <w:rPr>
          <w:rFonts w:hint="eastAsia" w:ascii="宋体" w:hAnsi="宋体" w:eastAsia="宋体"/>
          <w:smallCaps w:val="0"/>
          <w:sz w:val="21"/>
        </w:rPr>
        <w:t>三、抽样调查的</w:t>
      </w:r>
      <w:r>
        <w:rPr>
          <w:rFonts w:ascii="宋体" w:hAnsi="宋体" w:eastAsia="宋体"/>
          <w:smallCaps w:val="0"/>
          <w:sz w:val="21"/>
        </w:rPr>
        <w:t>2017</w:t>
      </w:r>
      <w:r>
        <w:rPr>
          <w:rFonts w:hint="eastAsia" w:ascii="宋体" w:hAnsi="宋体" w:eastAsia="宋体"/>
          <w:smallCaps w:val="0"/>
          <w:sz w:val="21"/>
        </w:rPr>
        <w:t>届毕业生对专业的选择和认可度</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_Toc501407849 \h </w:instrText>
      </w:r>
      <w:r>
        <w:rPr>
          <w:rFonts w:ascii="宋体" w:hAnsi="宋体" w:eastAsia="宋体" w:cs="Times New Roman"/>
          <w:smallCaps w:val="0"/>
          <w:sz w:val="21"/>
        </w:rPr>
        <w:fldChar w:fldCharType="separate"/>
      </w:r>
      <w:r>
        <w:rPr>
          <w:rFonts w:ascii="宋体" w:hAnsi="宋体" w:eastAsia="宋体" w:cs="Times New Roman"/>
          <w:smallCaps w:val="0"/>
          <w:sz w:val="21"/>
        </w:rPr>
        <w:t>36</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"_Toc501407850" </w:instrText>
      </w:r>
      <w:r>
        <w:fldChar w:fldCharType="separate"/>
      </w:r>
      <w:r>
        <w:rPr>
          <w:rFonts w:hint="eastAsia" w:ascii="宋体" w:hAnsi="宋体" w:eastAsia="宋体"/>
          <w:i w:val="0"/>
          <w:sz w:val="21"/>
          <w:szCs w:val="28"/>
        </w:rPr>
        <w:t>（一）抽样调查的</w:t>
      </w:r>
      <w:r>
        <w:rPr>
          <w:rFonts w:ascii="宋体" w:hAnsi="宋体" w:eastAsia="宋体"/>
          <w:i w:val="0"/>
          <w:sz w:val="21"/>
          <w:szCs w:val="28"/>
        </w:rPr>
        <w:t>2017</w:t>
      </w:r>
      <w:r>
        <w:rPr>
          <w:rFonts w:hint="eastAsia" w:ascii="宋体" w:hAnsi="宋体" w:eastAsia="宋体"/>
          <w:i w:val="0"/>
          <w:sz w:val="21"/>
          <w:szCs w:val="28"/>
        </w:rPr>
        <w:t>届毕业生对专业的选择</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_Toc501407850 \h </w:instrText>
      </w:r>
      <w:r>
        <w:rPr>
          <w:rFonts w:ascii="宋体" w:hAnsi="宋体" w:eastAsia="宋体"/>
          <w:i w:val="0"/>
          <w:sz w:val="21"/>
          <w:szCs w:val="28"/>
        </w:rPr>
        <w:fldChar w:fldCharType="separate"/>
      </w:r>
      <w:r>
        <w:rPr>
          <w:rFonts w:ascii="宋体" w:hAnsi="宋体" w:eastAsia="宋体"/>
          <w:i w:val="0"/>
          <w:sz w:val="21"/>
          <w:szCs w:val="28"/>
        </w:rPr>
        <w:t>36</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"_Toc501407851"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届毕业生选择专业的方式</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_Toc501407851 \h </w:instrText>
      </w:r>
      <w:r>
        <w:rPr>
          <w:rFonts w:ascii="宋体" w:hAnsi="宋体" w:eastAsia="宋体"/>
          <w:bCs/>
          <w:smallCaps w:val="0"/>
          <w:sz w:val="21"/>
          <w:szCs w:val="24"/>
        </w:rPr>
        <w:fldChar w:fldCharType="separate"/>
      </w:r>
      <w:r>
        <w:rPr>
          <w:rFonts w:ascii="宋体" w:hAnsi="宋体" w:eastAsia="宋体"/>
          <w:bCs/>
          <w:smallCaps w:val="0"/>
          <w:sz w:val="21"/>
          <w:szCs w:val="24"/>
        </w:rPr>
        <w:t>36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"_Toc501407852"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届毕业生对待本专业的态度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_Toc501407852 \h </w:instrText>
      </w:r>
      <w:r>
        <w:rPr>
          <w:rFonts w:ascii="宋体" w:hAnsi="宋体" w:eastAsia="宋体"/>
          <w:bCs/>
          <w:smallCaps w:val="0"/>
          <w:sz w:val="21"/>
          <w:szCs w:val="24"/>
        </w:rPr>
        <w:fldChar w:fldCharType="separate"/>
      </w:r>
      <w:r>
        <w:rPr>
          <w:rFonts w:ascii="宋体" w:hAnsi="宋体" w:eastAsia="宋体"/>
          <w:bCs/>
          <w:smallCaps w:val="0"/>
          <w:sz w:val="21"/>
          <w:szCs w:val="24"/>
        </w:rPr>
        <w:t>36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"_Toc501407853"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届毕业生从事与本专业相关工作的意愿</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_Toc501407853 \h </w:instrText>
      </w:r>
      <w:r>
        <w:rPr>
          <w:rFonts w:ascii="宋体" w:hAnsi="宋体" w:eastAsia="宋体"/>
          <w:bCs/>
          <w:smallCaps w:val="0"/>
          <w:sz w:val="21"/>
          <w:szCs w:val="24"/>
        </w:rPr>
        <w:fldChar w:fldCharType="separate"/>
      </w:r>
      <w:r>
        <w:rPr>
          <w:rFonts w:ascii="宋体" w:hAnsi="宋体" w:eastAsia="宋体"/>
          <w:bCs/>
          <w:smallCaps w:val="0"/>
          <w:sz w:val="21"/>
          <w:szCs w:val="24"/>
        </w:rPr>
        <w:t>37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"_Toc501407854" </w:instrText>
      </w:r>
      <w:r>
        <w:fldChar w:fldCharType="separate"/>
      </w:r>
      <w:r>
        <w:rPr>
          <w:rFonts w:hint="eastAsia" w:ascii="宋体" w:hAnsi="宋体" w:eastAsia="宋体"/>
          <w:i w:val="0"/>
          <w:sz w:val="21"/>
          <w:szCs w:val="28"/>
        </w:rPr>
        <w:t>（二）抽样调查的</w:t>
      </w:r>
      <w:r>
        <w:rPr>
          <w:rFonts w:ascii="宋体" w:hAnsi="宋体" w:eastAsia="宋体"/>
          <w:i w:val="0"/>
          <w:sz w:val="21"/>
          <w:szCs w:val="28"/>
        </w:rPr>
        <w:t>2017</w:t>
      </w:r>
      <w:r>
        <w:rPr>
          <w:rFonts w:hint="eastAsia" w:ascii="宋体" w:hAnsi="宋体" w:eastAsia="宋体"/>
          <w:i w:val="0"/>
          <w:sz w:val="21"/>
          <w:szCs w:val="28"/>
        </w:rPr>
        <w:t>届毕业生对本专业情况的评价</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_Toc501407854 \h </w:instrText>
      </w:r>
      <w:r>
        <w:rPr>
          <w:rFonts w:ascii="宋体" w:hAnsi="宋体" w:eastAsia="宋体"/>
          <w:i w:val="0"/>
          <w:sz w:val="21"/>
          <w:szCs w:val="28"/>
        </w:rPr>
        <w:fldChar w:fldCharType="separate"/>
      </w:r>
      <w:r>
        <w:rPr>
          <w:rFonts w:ascii="宋体" w:hAnsi="宋体" w:eastAsia="宋体"/>
          <w:i w:val="0"/>
          <w:sz w:val="21"/>
          <w:szCs w:val="28"/>
        </w:rPr>
        <w:t>37</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"_Toc501407855"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届毕业生对本专业课程设置的满意程度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_Toc501407855 \h </w:instrText>
      </w:r>
      <w:r>
        <w:rPr>
          <w:rFonts w:ascii="宋体" w:hAnsi="宋体" w:eastAsia="宋体"/>
          <w:bCs/>
          <w:smallCaps w:val="0"/>
          <w:sz w:val="21"/>
          <w:szCs w:val="24"/>
        </w:rPr>
        <w:fldChar w:fldCharType="separate"/>
      </w:r>
      <w:r>
        <w:rPr>
          <w:rFonts w:ascii="宋体" w:hAnsi="宋体" w:eastAsia="宋体"/>
          <w:bCs/>
          <w:smallCaps w:val="0"/>
          <w:sz w:val="21"/>
          <w:szCs w:val="24"/>
        </w:rPr>
        <w:t>37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"_Toc501407856"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届毕业生对专业课教师授课水平的满意程度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_Toc501407856 \h </w:instrText>
      </w:r>
      <w:r>
        <w:rPr>
          <w:rFonts w:ascii="宋体" w:hAnsi="宋体" w:eastAsia="宋体"/>
          <w:bCs/>
          <w:smallCaps w:val="0"/>
          <w:sz w:val="21"/>
          <w:szCs w:val="24"/>
        </w:rPr>
        <w:fldChar w:fldCharType="separate"/>
      </w:r>
      <w:r>
        <w:rPr>
          <w:rFonts w:ascii="宋体" w:hAnsi="宋体" w:eastAsia="宋体"/>
          <w:bCs/>
          <w:smallCaps w:val="0"/>
          <w:sz w:val="21"/>
          <w:szCs w:val="24"/>
        </w:rPr>
        <w:t>37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"_Toc501407857"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届毕业生所学专业知识满足工作需要的程度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_Toc501407857 \h </w:instrText>
      </w:r>
      <w:r>
        <w:rPr>
          <w:rFonts w:ascii="宋体" w:hAnsi="宋体" w:eastAsia="宋体"/>
          <w:bCs/>
          <w:smallCaps w:val="0"/>
          <w:sz w:val="21"/>
          <w:szCs w:val="24"/>
        </w:rPr>
        <w:fldChar w:fldCharType="separate"/>
      </w:r>
      <w:r>
        <w:rPr>
          <w:rFonts w:ascii="宋体" w:hAnsi="宋体" w:eastAsia="宋体"/>
          <w:bCs/>
          <w:smallCaps w:val="0"/>
          <w:sz w:val="21"/>
          <w:szCs w:val="24"/>
        </w:rPr>
        <w:t>38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"_Toc501407858"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届毕业生所学专业技能满足工作需要的程度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_Toc501407858 \h </w:instrText>
      </w:r>
      <w:r>
        <w:rPr>
          <w:rFonts w:ascii="宋体" w:hAnsi="宋体" w:eastAsia="宋体"/>
          <w:bCs/>
          <w:smallCaps w:val="0"/>
          <w:sz w:val="21"/>
          <w:szCs w:val="24"/>
        </w:rPr>
        <w:fldChar w:fldCharType="separate"/>
      </w:r>
      <w:r>
        <w:rPr>
          <w:rFonts w:ascii="宋体" w:hAnsi="宋体" w:eastAsia="宋体"/>
          <w:bCs/>
          <w:smallCaps w:val="0"/>
          <w:sz w:val="21"/>
          <w:szCs w:val="24"/>
        </w:rPr>
        <w:t>38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"_Toc501407859" </w:instrText>
      </w:r>
      <w:r>
        <w:fldChar w:fldCharType="separate"/>
      </w:r>
      <w:r>
        <w:rPr>
          <w:rFonts w:ascii="宋体" w:hAnsi="宋体"/>
          <w:bCs/>
          <w:smallCaps w:val="0"/>
          <w:sz w:val="21"/>
          <w:szCs w:val="24"/>
        </w:rPr>
        <w:t>5</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届毕业生所学专业的社会需求程度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_Toc501407859 \h </w:instrText>
      </w:r>
      <w:r>
        <w:rPr>
          <w:rFonts w:ascii="宋体" w:hAnsi="宋体" w:eastAsia="宋体"/>
          <w:bCs/>
          <w:smallCaps w:val="0"/>
          <w:sz w:val="21"/>
          <w:szCs w:val="24"/>
        </w:rPr>
        <w:fldChar w:fldCharType="separate"/>
      </w:r>
      <w:r>
        <w:rPr>
          <w:rFonts w:ascii="宋体" w:hAnsi="宋体" w:eastAsia="宋体"/>
          <w:bCs/>
          <w:smallCaps w:val="0"/>
          <w:sz w:val="21"/>
          <w:szCs w:val="24"/>
        </w:rPr>
        <w:t>39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"_Toc501407860" </w:instrText>
      </w:r>
      <w:r>
        <w:fldChar w:fldCharType="separate"/>
      </w:r>
      <w:r>
        <w:rPr>
          <w:rFonts w:ascii="宋体" w:hAnsi="宋体"/>
          <w:bCs/>
          <w:smallCaps w:val="0"/>
          <w:sz w:val="21"/>
          <w:szCs w:val="24"/>
        </w:rPr>
        <w:t>6</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届毕业生能力训练满足实际工作的程度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_Toc501407860 \h </w:instrText>
      </w:r>
      <w:r>
        <w:rPr>
          <w:rFonts w:ascii="宋体" w:hAnsi="宋体" w:eastAsia="宋体"/>
          <w:bCs/>
          <w:smallCaps w:val="0"/>
          <w:sz w:val="21"/>
          <w:szCs w:val="24"/>
        </w:rPr>
        <w:fldChar w:fldCharType="separate"/>
      </w:r>
      <w:r>
        <w:rPr>
          <w:rFonts w:ascii="宋体" w:hAnsi="宋体" w:eastAsia="宋体"/>
          <w:bCs/>
          <w:smallCaps w:val="0"/>
          <w:sz w:val="21"/>
          <w:szCs w:val="24"/>
        </w:rPr>
        <w:t>39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"_Toc501407861" </w:instrText>
      </w:r>
      <w:r>
        <w:fldChar w:fldCharType="separate"/>
      </w:r>
      <w:r>
        <w:rPr>
          <w:rFonts w:hint="eastAsia" w:ascii="宋体" w:hAnsi="宋体" w:eastAsia="宋体"/>
          <w:i w:val="0"/>
          <w:sz w:val="21"/>
          <w:szCs w:val="28"/>
        </w:rPr>
        <w:t>（三）抽样调查的</w:t>
      </w:r>
      <w:r>
        <w:rPr>
          <w:rFonts w:ascii="宋体" w:hAnsi="宋体" w:eastAsia="宋体"/>
          <w:i w:val="0"/>
          <w:sz w:val="21"/>
          <w:szCs w:val="28"/>
        </w:rPr>
        <w:t>2017</w:t>
      </w:r>
      <w:r>
        <w:rPr>
          <w:rFonts w:hint="eastAsia" w:ascii="宋体" w:hAnsi="宋体" w:eastAsia="宋体"/>
          <w:i w:val="0"/>
          <w:sz w:val="21"/>
          <w:szCs w:val="28"/>
        </w:rPr>
        <w:t>届毕业生对就业创业教育的评价</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_Toc501407861 \h </w:instrText>
      </w:r>
      <w:r>
        <w:rPr>
          <w:rFonts w:ascii="宋体" w:hAnsi="宋体" w:eastAsia="宋体"/>
          <w:i w:val="0"/>
          <w:sz w:val="21"/>
          <w:szCs w:val="28"/>
        </w:rPr>
        <w:fldChar w:fldCharType="separate"/>
      </w:r>
      <w:r>
        <w:rPr>
          <w:rFonts w:ascii="宋体" w:hAnsi="宋体" w:eastAsia="宋体"/>
          <w:i w:val="0"/>
          <w:sz w:val="21"/>
          <w:szCs w:val="28"/>
        </w:rPr>
        <w:t>40</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"_Toc501407862"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届毕业生就业教育及服务的参与情况和满意程度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_Toc501407862 \h </w:instrText>
      </w:r>
      <w:r>
        <w:rPr>
          <w:rFonts w:ascii="宋体" w:hAnsi="宋体" w:eastAsia="宋体"/>
          <w:bCs/>
          <w:smallCaps w:val="0"/>
          <w:sz w:val="21"/>
          <w:szCs w:val="24"/>
        </w:rPr>
        <w:fldChar w:fldCharType="separate"/>
      </w:r>
      <w:r>
        <w:rPr>
          <w:rFonts w:ascii="宋体" w:hAnsi="宋体" w:eastAsia="宋体"/>
          <w:bCs/>
          <w:smallCaps w:val="0"/>
          <w:sz w:val="21"/>
          <w:szCs w:val="24"/>
        </w:rPr>
        <w:t>40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"_Toc501407863"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届毕业生创业教育及服务的参与情况和满意程度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_Toc501407863 \h </w:instrText>
      </w:r>
      <w:r>
        <w:rPr>
          <w:rFonts w:ascii="宋体" w:hAnsi="宋体" w:eastAsia="宋体"/>
          <w:bCs/>
          <w:smallCaps w:val="0"/>
          <w:sz w:val="21"/>
          <w:szCs w:val="24"/>
        </w:rPr>
        <w:fldChar w:fldCharType="separate"/>
      </w:r>
      <w:r>
        <w:rPr>
          <w:rFonts w:ascii="宋体" w:hAnsi="宋体" w:eastAsia="宋体"/>
          <w:bCs/>
          <w:smallCaps w:val="0"/>
          <w:sz w:val="21"/>
          <w:szCs w:val="24"/>
        </w:rPr>
        <w:t>41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"_Toc501407864"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届毕业生创业计划</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_Toc501407864 \h </w:instrText>
      </w:r>
      <w:r>
        <w:rPr>
          <w:rFonts w:ascii="宋体" w:hAnsi="宋体" w:eastAsia="宋体"/>
          <w:bCs/>
          <w:smallCaps w:val="0"/>
          <w:sz w:val="21"/>
          <w:szCs w:val="24"/>
        </w:rPr>
        <w:fldChar w:fldCharType="separate"/>
      </w:r>
      <w:r>
        <w:rPr>
          <w:rFonts w:ascii="宋体" w:hAnsi="宋体" w:eastAsia="宋体"/>
          <w:bCs/>
          <w:smallCaps w:val="0"/>
          <w:sz w:val="21"/>
          <w:szCs w:val="24"/>
        </w:rPr>
        <w:t>41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"_Toc501407865"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届毕业生接受了学校的创业教育后的最大收获</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_Toc501407865 \h </w:instrText>
      </w:r>
      <w:r>
        <w:rPr>
          <w:rFonts w:ascii="宋体" w:hAnsi="宋体" w:eastAsia="宋体"/>
          <w:bCs/>
          <w:smallCaps w:val="0"/>
          <w:sz w:val="21"/>
          <w:szCs w:val="24"/>
        </w:rPr>
        <w:fldChar w:fldCharType="separate"/>
      </w:r>
      <w:r>
        <w:rPr>
          <w:rFonts w:ascii="宋体" w:hAnsi="宋体" w:eastAsia="宋体"/>
          <w:bCs/>
          <w:smallCaps w:val="0"/>
          <w:sz w:val="21"/>
          <w:szCs w:val="24"/>
        </w:rPr>
        <w:t>42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4"/>
        <w:tabs>
          <w:tab w:val="right" w:leader="dot" w:pos="8306"/>
          <w:tab w:val="clear" w:pos="8777"/>
        </w:tabs>
        <w:rPr>
          <w:rFonts w:ascii="宋体" w:hAnsi="宋体" w:eastAsia="宋体" w:cs="Times New Roman"/>
          <w:b w:val="0"/>
          <w:caps w:val="0"/>
          <w:sz w:val="21"/>
        </w:rPr>
      </w:pPr>
      <w:r>
        <w:fldChar w:fldCharType="begin"/>
      </w:r>
      <w:r>
        <w:instrText xml:space="preserve"> HYPERLINK \l "_Toc501407866" </w:instrText>
      </w:r>
      <w:r>
        <w:fldChar w:fldCharType="separate"/>
      </w:r>
      <w:r>
        <w:rPr>
          <w:rFonts w:hint="eastAsia" w:ascii="宋体" w:hAnsi="宋体" w:eastAsia="宋体"/>
          <w:b w:val="0"/>
          <w:caps w:val="0"/>
          <w:sz w:val="21"/>
        </w:rPr>
        <w:t>第四章</w:t>
      </w:r>
      <w:r>
        <w:rPr>
          <w:rFonts w:ascii="宋体" w:hAnsi="宋体" w:eastAsia="宋体"/>
          <w:b w:val="0"/>
          <w:caps w:val="0"/>
          <w:sz w:val="21"/>
        </w:rPr>
        <w:t xml:space="preserve"> </w:t>
      </w:r>
      <w:r>
        <w:rPr>
          <w:rFonts w:hint="eastAsia" w:ascii="宋体" w:hAnsi="宋体" w:eastAsia="宋体"/>
          <w:b w:val="0"/>
          <w:caps w:val="0"/>
          <w:sz w:val="21"/>
        </w:rPr>
        <w:t>抽样调查学生求职意向和落实情况</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_Toc501407866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43</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"_Toc501407867" </w:instrText>
      </w:r>
      <w:r>
        <w:fldChar w:fldCharType="separate"/>
      </w:r>
      <w:r>
        <w:rPr>
          <w:rFonts w:hint="eastAsia" w:ascii="宋体" w:hAnsi="宋体" w:eastAsia="宋体"/>
          <w:smallCaps w:val="0"/>
          <w:sz w:val="21"/>
        </w:rPr>
        <w:t>一、抽样调查的</w:t>
      </w:r>
      <w:r>
        <w:rPr>
          <w:rFonts w:ascii="宋体" w:hAnsi="宋体" w:eastAsia="宋体"/>
          <w:smallCaps w:val="0"/>
          <w:sz w:val="21"/>
        </w:rPr>
        <w:t>2017</w:t>
      </w:r>
      <w:r>
        <w:rPr>
          <w:rFonts w:hint="eastAsia" w:ascii="宋体" w:hAnsi="宋体" w:eastAsia="宋体"/>
          <w:smallCaps w:val="0"/>
          <w:sz w:val="21"/>
        </w:rPr>
        <w:t>届毕业生求职意向情况</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_Toc501407867 \h </w:instrText>
      </w:r>
      <w:r>
        <w:rPr>
          <w:rFonts w:ascii="宋体" w:hAnsi="宋体" w:eastAsia="宋体" w:cs="Times New Roman"/>
          <w:smallCaps w:val="0"/>
          <w:sz w:val="21"/>
        </w:rPr>
        <w:fldChar w:fldCharType="separate"/>
      </w:r>
      <w:r>
        <w:rPr>
          <w:rFonts w:ascii="宋体" w:hAnsi="宋体" w:eastAsia="宋体" w:cs="Times New Roman"/>
          <w:smallCaps w:val="0"/>
          <w:sz w:val="21"/>
        </w:rPr>
        <w:t>43</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"_Toc501407868" </w:instrText>
      </w:r>
      <w:r>
        <w:fldChar w:fldCharType="separate"/>
      </w:r>
      <w:r>
        <w:rPr>
          <w:rFonts w:hint="eastAsia" w:ascii="宋体" w:hAnsi="宋体" w:eastAsia="宋体"/>
          <w:i w:val="0"/>
          <w:sz w:val="21"/>
          <w:szCs w:val="28"/>
        </w:rPr>
        <w:t>（一）抽样调查的</w:t>
      </w:r>
      <w:r>
        <w:rPr>
          <w:rFonts w:ascii="宋体" w:hAnsi="宋体" w:eastAsia="宋体"/>
          <w:i w:val="0"/>
          <w:sz w:val="21"/>
          <w:szCs w:val="28"/>
        </w:rPr>
        <w:t>2017</w:t>
      </w:r>
      <w:r>
        <w:rPr>
          <w:rFonts w:hint="eastAsia" w:ascii="宋体" w:hAnsi="宋体" w:eastAsia="宋体"/>
          <w:i w:val="0"/>
          <w:sz w:val="21"/>
          <w:szCs w:val="28"/>
        </w:rPr>
        <w:t>届毕业生所期望的工作情况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_Toc501407868 \h </w:instrText>
      </w:r>
      <w:r>
        <w:rPr>
          <w:rFonts w:ascii="宋体" w:hAnsi="宋体" w:eastAsia="宋体"/>
          <w:i w:val="0"/>
          <w:sz w:val="21"/>
          <w:szCs w:val="28"/>
        </w:rPr>
        <w:fldChar w:fldCharType="separate"/>
      </w:r>
      <w:r>
        <w:rPr>
          <w:rFonts w:ascii="宋体" w:hAnsi="宋体" w:eastAsia="宋体"/>
          <w:i w:val="0"/>
          <w:sz w:val="21"/>
          <w:szCs w:val="28"/>
        </w:rPr>
        <w:t>43</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"_Toc501407869"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届毕业生求职初始首选的工作地点</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_Toc501407869 \h </w:instrText>
      </w:r>
      <w:r>
        <w:rPr>
          <w:rFonts w:ascii="宋体" w:hAnsi="宋体" w:eastAsia="宋体"/>
          <w:bCs/>
          <w:smallCaps w:val="0"/>
          <w:sz w:val="21"/>
          <w:szCs w:val="24"/>
        </w:rPr>
        <w:fldChar w:fldCharType="separate"/>
      </w:r>
      <w:r>
        <w:rPr>
          <w:rFonts w:ascii="宋体" w:hAnsi="宋体" w:eastAsia="宋体"/>
          <w:bCs/>
          <w:smallCaps w:val="0"/>
          <w:sz w:val="21"/>
          <w:szCs w:val="24"/>
        </w:rPr>
        <w:t>43</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"_Toc501407870"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届毕业生求职初始首选的行业</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_Toc501407870 \h </w:instrText>
      </w:r>
      <w:r>
        <w:rPr>
          <w:rFonts w:ascii="宋体" w:hAnsi="宋体" w:eastAsia="宋体"/>
          <w:bCs/>
          <w:smallCaps w:val="0"/>
          <w:sz w:val="21"/>
          <w:szCs w:val="24"/>
        </w:rPr>
        <w:fldChar w:fldCharType="separate"/>
      </w:r>
      <w:r>
        <w:rPr>
          <w:rFonts w:ascii="宋体" w:hAnsi="宋体" w:eastAsia="宋体"/>
          <w:bCs/>
          <w:smallCaps w:val="0"/>
          <w:sz w:val="21"/>
          <w:szCs w:val="24"/>
        </w:rPr>
        <w:t>44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"_Toc501407871"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届毕业生求职初始首选的就业单位类型</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_Toc501407871 \h </w:instrText>
      </w:r>
      <w:r>
        <w:rPr>
          <w:rFonts w:ascii="宋体" w:hAnsi="宋体" w:eastAsia="宋体"/>
          <w:bCs/>
          <w:smallCaps w:val="0"/>
          <w:sz w:val="21"/>
          <w:szCs w:val="24"/>
        </w:rPr>
        <w:fldChar w:fldCharType="separate"/>
      </w:r>
      <w:r>
        <w:rPr>
          <w:rFonts w:ascii="宋体" w:hAnsi="宋体" w:eastAsia="宋体"/>
          <w:bCs/>
          <w:smallCaps w:val="0"/>
          <w:sz w:val="21"/>
          <w:szCs w:val="24"/>
        </w:rPr>
        <w:t>44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"_Toc501407872"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届毕业生求职初始期望工作转正后的税前年薪</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_Toc501407872 \h </w:instrText>
      </w:r>
      <w:r>
        <w:rPr>
          <w:rFonts w:ascii="宋体" w:hAnsi="宋体" w:eastAsia="宋体"/>
          <w:bCs/>
          <w:smallCaps w:val="0"/>
          <w:sz w:val="21"/>
          <w:szCs w:val="24"/>
        </w:rPr>
        <w:fldChar w:fldCharType="separate"/>
      </w:r>
      <w:r>
        <w:rPr>
          <w:rFonts w:ascii="宋体" w:hAnsi="宋体" w:eastAsia="宋体"/>
          <w:bCs/>
          <w:smallCaps w:val="0"/>
          <w:sz w:val="21"/>
          <w:szCs w:val="24"/>
        </w:rPr>
        <w:t>45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"_Toc501407873" </w:instrText>
      </w:r>
      <w:r>
        <w:fldChar w:fldCharType="separate"/>
      </w:r>
      <w:r>
        <w:rPr>
          <w:rFonts w:hint="eastAsia" w:ascii="宋体" w:hAnsi="宋体" w:eastAsia="宋体"/>
          <w:i w:val="0"/>
          <w:sz w:val="21"/>
          <w:szCs w:val="28"/>
        </w:rPr>
        <w:t>（二）抽样调查的</w:t>
      </w:r>
      <w:r>
        <w:rPr>
          <w:rFonts w:ascii="宋体" w:hAnsi="宋体" w:eastAsia="宋体"/>
          <w:i w:val="0"/>
          <w:sz w:val="21"/>
          <w:szCs w:val="28"/>
        </w:rPr>
        <w:t>2017</w:t>
      </w:r>
      <w:r>
        <w:rPr>
          <w:rFonts w:hint="eastAsia" w:ascii="宋体" w:hAnsi="宋体" w:eastAsia="宋体"/>
          <w:i w:val="0"/>
          <w:sz w:val="21"/>
          <w:szCs w:val="28"/>
        </w:rPr>
        <w:t>届毕业生就业落实过程情况调查</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_Toc501407873 \h </w:instrText>
      </w:r>
      <w:r>
        <w:rPr>
          <w:rFonts w:ascii="宋体" w:hAnsi="宋体" w:eastAsia="宋体"/>
          <w:i w:val="0"/>
          <w:sz w:val="21"/>
          <w:szCs w:val="28"/>
        </w:rPr>
        <w:fldChar w:fldCharType="separate"/>
      </w:r>
      <w:r>
        <w:rPr>
          <w:rFonts w:ascii="宋体" w:hAnsi="宋体" w:eastAsia="宋体"/>
          <w:i w:val="0"/>
          <w:sz w:val="21"/>
          <w:szCs w:val="28"/>
        </w:rPr>
        <w:t>45</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"_Toc501407874"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届毕业生求职过程投递简历与面试情况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_Toc501407874 \h </w:instrText>
      </w:r>
      <w:r>
        <w:rPr>
          <w:rFonts w:ascii="宋体" w:hAnsi="宋体" w:eastAsia="宋体"/>
          <w:bCs/>
          <w:smallCaps w:val="0"/>
          <w:sz w:val="21"/>
          <w:szCs w:val="24"/>
        </w:rPr>
        <w:fldChar w:fldCharType="separate"/>
      </w:r>
      <w:r>
        <w:rPr>
          <w:rFonts w:ascii="宋体" w:hAnsi="宋体" w:eastAsia="宋体"/>
          <w:bCs/>
          <w:smallCaps w:val="0"/>
          <w:sz w:val="21"/>
          <w:szCs w:val="24"/>
        </w:rPr>
        <w:t>45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"_Toc501407875"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届毕业生求职过程中的积极程度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_Toc501407875 \h </w:instrText>
      </w:r>
      <w:r>
        <w:rPr>
          <w:rFonts w:ascii="宋体" w:hAnsi="宋体" w:eastAsia="宋体"/>
          <w:bCs/>
          <w:smallCaps w:val="0"/>
          <w:sz w:val="21"/>
          <w:szCs w:val="24"/>
        </w:rPr>
        <w:fldChar w:fldCharType="separate"/>
      </w:r>
      <w:r>
        <w:rPr>
          <w:rFonts w:ascii="宋体" w:hAnsi="宋体" w:eastAsia="宋体"/>
          <w:bCs/>
          <w:smallCaps w:val="0"/>
          <w:sz w:val="21"/>
          <w:szCs w:val="24"/>
        </w:rPr>
        <w:t>45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"_Toc501407876"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届毕业生求职渠道</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_Toc501407876 \h </w:instrText>
      </w:r>
      <w:r>
        <w:rPr>
          <w:rFonts w:ascii="宋体" w:hAnsi="宋体" w:eastAsia="宋体"/>
          <w:bCs/>
          <w:smallCaps w:val="0"/>
          <w:sz w:val="21"/>
          <w:szCs w:val="24"/>
        </w:rPr>
        <w:fldChar w:fldCharType="separate"/>
      </w:r>
      <w:r>
        <w:rPr>
          <w:rFonts w:ascii="宋体" w:hAnsi="宋体" w:eastAsia="宋体"/>
          <w:bCs/>
          <w:smallCaps w:val="0"/>
          <w:sz w:val="21"/>
          <w:szCs w:val="24"/>
        </w:rPr>
        <w:t>46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"_Toc501407877"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届毕业生求职价值观</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_Toc501407877 \h </w:instrText>
      </w:r>
      <w:r>
        <w:rPr>
          <w:rFonts w:ascii="宋体" w:hAnsi="宋体" w:eastAsia="宋体"/>
          <w:bCs/>
          <w:smallCaps w:val="0"/>
          <w:sz w:val="21"/>
          <w:szCs w:val="24"/>
        </w:rPr>
        <w:fldChar w:fldCharType="separate"/>
      </w:r>
      <w:r>
        <w:rPr>
          <w:rFonts w:ascii="宋体" w:hAnsi="宋体" w:eastAsia="宋体"/>
          <w:bCs/>
          <w:smallCaps w:val="0"/>
          <w:sz w:val="21"/>
          <w:szCs w:val="24"/>
        </w:rPr>
        <w:t>46</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"_Toc501407878" </w:instrText>
      </w:r>
      <w:r>
        <w:fldChar w:fldCharType="separate"/>
      </w:r>
      <w:r>
        <w:rPr>
          <w:rFonts w:hint="eastAsia" w:ascii="宋体" w:hAnsi="宋体" w:eastAsia="宋体"/>
          <w:smallCaps w:val="0"/>
          <w:sz w:val="21"/>
        </w:rPr>
        <w:t>二、抽样调查的</w:t>
      </w:r>
      <w:r>
        <w:rPr>
          <w:rFonts w:ascii="宋体" w:hAnsi="宋体" w:eastAsia="宋体"/>
          <w:smallCaps w:val="0"/>
          <w:sz w:val="21"/>
        </w:rPr>
        <w:t>2017</w:t>
      </w:r>
      <w:r>
        <w:rPr>
          <w:rFonts w:hint="eastAsia" w:ascii="宋体" w:hAnsi="宋体" w:eastAsia="宋体"/>
          <w:smallCaps w:val="0"/>
          <w:sz w:val="21"/>
        </w:rPr>
        <w:t>届毕业生就业落实情况</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_Toc501407878 \h </w:instrText>
      </w:r>
      <w:r>
        <w:rPr>
          <w:rFonts w:ascii="宋体" w:hAnsi="宋体" w:eastAsia="宋体" w:cs="Times New Roman"/>
          <w:smallCaps w:val="0"/>
          <w:sz w:val="21"/>
        </w:rPr>
        <w:fldChar w:fldCharType="separate"/>
      </w:r>
      <w:r>
        <w:rPr>
          <w:rFonts w:ascii="宋体" w:hAnsi="宋体" w:eastAsia="宋体" w:cs="Times New Roman"/>
          <w:smallCaps w:val="0"/>
          <w:sz w:val="21"/>
        </w:rPr>
        <w:t>47</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"_Toc501407879" </w:instrText>
      </w:r>
      <w:r>
        <w:fldChar w:fldCharType="separate"/>
      </w:r>
      <w:r>
        <w:rPr>
          <w:rFonts w:hint="eastAsia" w:ascii="宋体" w:hAnsi="宋体" w:eastAsia="宋体"/>
          <w:i w:val="0"/>
          <w:sz w:val="21"/>
          <w:szCs w:val="28"/>
        </w:rPr>
        <w:t>（一）抽样调查的</w:t>
      </w:r>
      <w:r>
        <w:rPr>
          <w:rFonts w:ascii="宋体" w:hAnsi="宋体" w:eastAsia="宋体"/>
          <w:i w:val="0"/>
          <w:sz w:val="21"/>
          <w:szCs w:val="28"/>
        </w:rPr>
        <w:t>2017</w:t>
      </w:r>
      <w:r>
        <w:rPr>
          <w:rFonts w:hint="eastAsia" w:ascii="宋体" w:hAnsi="宋体" w:eastAsia="宋体"/>
          <w:i w:val="0"/>
          <w:sz w:val="21"/>
          <w:szCs w:val="28"/>
        </w:rPr>
        <w:t>届毕业生就业落实的相关情况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_Toc501407879 \h </w:instrText>
      </w:r>
      <w:r>
        <w:rPr>
          <w:rFonts w:ascii="宋体" w:hAnsi="宋体" w:eastAsia="宋体"/>
          <w:i w:val="0"/>
          <w:sz w:val="21"/>
          <w:szCs w:val="28"/>
        </w:rPr>
        <w:fldChar w:fldCharType="separate"/>
      </w:r>
      <w:r>
        <w:rPr>
          <w:rFonts w:ascii="宋体" w:hAnsi="宋体" w:eastAsia="宋体"/>
          <w:i w:val="0"/>
          <w:sz w:val="21"/>
          <w:szCs w:val="28"/>
        </w:rPr>
        <w:t>47</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"_Toc501407880"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届毕业生已落实的就业单位地点</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_Toc501407880 \h </w:instrText>
      </w:r>
      <w:r>
        <w:rPr>
          <w:rFonts w:ascii="宋体" w:hAnsi="宋体" w:eastAsia="宋体"/>
          <w:bCs/>
          <w:smallCaps w:val="0"/>
          <w:sz w:val="21"/>
          <w:szCs w:val="24"/>
        </w:rPr>
        <w:fldChar w:fldCharType="separate"/>
      </w:r>
      <w:r>
        <w:rPr>
          <w:rFonts w:ascii="宋体" w:hAnsi="宋体" w:eastAsia="宋体"/>
          <w:bCs/>
          <w:smallCaps w:val="0"/>
          <w:sz w:val="21"/>
          <w:szCs w:val="24"/>
        </w:rPr>
        <w:t>47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"_Toc501407881"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届毕业生已落实的就业单位行业</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_Toc501407881 \h </w:instrText>
      </w:r>
      <w:r>
        <w:rPr>
          <w:rFonts w:ascii="宋体" w:hAnsi="宋体" w:eastAsia="宋体"/>
          <w:bCs/>
          <w:smallCaps w:val="0"/>
          <w:sz w:val="21"/>
          <w:szCs w:val="24"/>
        </w:rPr>
        <w:fldChar w:fldCharType="separate"/>
      </w:r>
      <w:r>
        <w:rPr>
          <w:rFonts w:ascii="宋体" w:hAnsi="宋体" w:eastAsia="宋体"/>
          <w:bCs/>
          <w:smallCaps w:val="0"/>
          <w:sz w:val="21"/>
          <w:szCs w:val="24"/>
        </w:rPr>
        <w:t>48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"_Toc501407882"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届毕业生已落实的就业单位类型</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_Toc501407882 \h </w:instrText>
      </w:r>
      <w:r>
        <w:rPr>
          <w:rFonts w:ascii="宋体" w:hAnsi="宋体" w:eastAsia="宋体"/>
          <w:bCs/>
          <w:smallCaps w:val="0"/>
          <w:sz w:val="21"/>
          <w:szCs w:val="24"/>
        </w:rPr>
        <w:fldChar w:fldCharType="separate"/>
      </w:r>
      <w:r>
        <w:rPr>
          <w:rFonts w:ascii="宋体" w:hAnsi="宋体" w:eastAsia="宋体"/>
          <w:bCs/>
          <w:smallCaps w:val="0"/>
          <w:sz w:val="21"/>
          <w:szCs w:val="24"/>
        </w:rPr>
        <w:t>49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"_Toc501407883"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届毕业生落实工作所用时间及录用邀请数</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_Toc501407883 \h </w:instrText>
      </w:r>
      <w:r>
        <w:rPr>
          <w:rFonts w:ascii="宋体" w:hAnsi="宋体" w:eastAsia="宋体"/>
          <w:bCs/>
          <w:smallCaps w:val="0"/>
          <w:sz w:val="21"/>
          <w:szCs w:val="24"/>
        </w:rPr>
        <w:fldChar w:fldCharType="separate"/>
      </w:r>
      <w:r>
        <w:rPr>
          <w:rFonts w:ascii="宋体" w:hAnsi="宋体" w:eastAsia="宋体"/>
          <w:bCs/>
          <w:smallCaps w:val="0"/>
          <w:sz w:val="21"/>
          <w:szCs w:val="24"/>
        </w:rPr>
        <w:t>49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"_Toc501407884" </w:instrText>
      </w:r>
      <w:r>
        <w:fldChar w:fldCharType="separate"/>
      </w:r>
      <w:r>
        <w:rPr>
          <w:rFonts w:hint="eastAsia" w:ascii="宋体" w:hAnsi="宋体" w:eastAsia="宋体"/>
          <w:i w:val="0"/>
          <w:sz w:val="21"/>
          <w:szCs w:val="28"/>
        </w:rPr>
        <w:t>（二）抽样调查的</w:t>
      </w:r>
      <w:r>
        <w:rPr>
          <w:rFonts w:ascii="宋体" w:hAnsi="宋体" w:eastAsia="宋体"/>
          <w:i w:val="0"/>
          <w:sz w:val="21"/>
          <w:szCs w:val="28"/>
        </w:rPr>
        <w:t>2017</w:t>
      </w:r>
      <w:r>
        <w:rPr>
          <w:rFonts w:hint="eastAsia" w:ascii="宋体" w:hAnsi="宋体" w:eastAsia="宋体"/>
          <w:i w:val="0"/>
          <w:sz w:val="21"/>
          <w:szCs w:val="28"/>
        </w:rPr>
        <w:t>届毕业生就业与专业相关程度</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_Toc501407884 \h </w:instrText>
      </w:r>
      <w:r>
        <w:rPr>
          <w:rFonts w:ascii="宋体" w:hAnsi="宋体" w:eastAsia="宋体"/>
          <w:i w:val="0"/>
          <w:sz w:val="21"/>
          <w:szCs w:val="28"/>
        </w:rPr>
        <w:fldChar w:fldCharType="separate"/>
      </w:r>
      <w:r>
        <w:rPr>
          <w:rFonts w:ascii="宋体" w:hAnsi="宋体" w:eastAsia="宋体"/>
          <w:i w:val="0"/>
          <w:sz w:val="21"/>
          <w:szCs w:val="28"/>
        </w:rPr>
        <w:t>49</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"_Toc501407885"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届毕业生所学专业与落实工作的相关程度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_Toc501407885 \h </w:instrText>
      </w:r>
      <w:r>
        <w:rPr>
          <w:rFonts w:ascii="宋体" w:hAnsi="宋体" w:eastAsia="宋体"/>
          <w:bCs/>
          <w:smallCaps w:val="0"/>
          <w:sz w:val="21"/>
          <w:szCs w:val="24"/>
        </w:rPr>
        <w:fldChar w:fldCharType="separate"/>
      </w:r>
      <w:r>
        <w:rPr>
          <w:rFonts w:ascii="宋体" w:hAnsi="宋体" w:eastAsia="宋体"/>
          <w:bCs/>
          <w:smallCaps w:val="0"/>
          <w:sz w:val="21"/>
          <w:szCs w:val="24"/>
        </w:rPr>
        <w:t>49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"_Toc501407886"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届毕业生学历层次与落实岗位要求的匹配情况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_Toc501407886 \h </w:instrText>
      </w:r>
      <w:r>
        <w:rPr>
          <w:rFonts w:ascii="宋体" w:hAnsi="宋体" w:eastAsia="宋体"/>
          <w:bCs/>
          <w:smallCaps w:val="0"/>
          <w:sz w:val="21"/>
          <w:szCs w:val="24"/>
        </w:rPr>
        <w:fldChar w:fldCharType="separate"/>
      </w:r>
      <w:r>
        <w:rPr>
          <w:rFonts w:ascii="宋体" w:hAnsi="宋体" w:eastAsia="宋体"/>
          <w:bCs/>
          <w:smallCaps w:val="0"/>
          <w:sz w:val="21"/>
          <w:szCs w:val="24"/>
        </w:rPr>
        <w:t>50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"_Toc501407887" </w:instrText>
      </w:r>
      <w:r>
        <w:fldChar w:fldCharType="separate"/>
      </w:r>
      <w:r>
        <w:rPr>
          <w:rFonts w:hint="eastAsia" w:ascii="宋体" w:hAnsi="宋体" w:eastAsia="宋体"/>
          <w:i w:val="0"/>
          <w:sz w:val="21"/>
          <w:szCs w:val="28"/>
        </w:rPr>
        <w:t>（三）抽样调查的</w:t>
      </w:r>
      <w:r>
        <w:rPr>
          <w:rFonts w:ascii="宋体" w:hAnsi="宋体" w:eastAsia="宋体"/>
          <w:i w:val="0"/>
          <w:sz w:val="21"/>
          <w:szCs w:val="28"/>
        </w:rPr>
        <w:t>2017</w:t>
      </w:r>
      <w:r>
        <w:rPr>
          <w:rFonts w:hint="eastAsia" w:ascii="宋体" w:hAnsi="宋体" w:eastAsia="宋体"/>
          <w:i w:val="0"/>
          <w:sz w:val="21"/>
          <w:szCs w:val="28"/>
        </w:rPr>
        <w:t>届毕业生就业落实后待遇和发展情况调查</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_Toc501407887 \h </w:instrText>
      </w:r>
      <w:r>
        <w:rPr>
          <w:rFonts w:ascii="宋体" w:hAnsi="宋体" w:eastAsia="宋体"/>
          <w:i w:val="0"/>
          <w:sz w:val="21"/>
          <w:szCs w:val="28"/>
        </w:rPr>
        <w:fldChar w:fldCharType="separate"/>
      </w:r>
      <w:r>
        <w:rPr>
          <w:rFonts w:ascii="宋体" w:hAnsi="宋体" w:eastAsia="宋体"/>
          <w:i w:val="0"/>
          <w:sz w:val="21"/>
          <w:szCs w:val="28"/>
        </w:rPr>
        <w:t>50</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"_Toc501407888"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届毕业生享受待遇的情况</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_Toc501407888 \h </w:instrText>
      </w:r>
      <w:r>
        <w:rPr>
          <w:rFonts w:ascii="宋体" w:hAnsi="宋体" w:eastAsia="宋体"/>
          <w:bCs/>
          <w:smallCaps w:val="0"/>
          <w:sz w:val="21"/>
          <w:szCs w:val="24"/>
        </w:rPr>
        <w:fldChar w:fldCharType="separate"/>
      </w:r>
      <w:r>
        <w:rPr>
          <w:rFonts w:ascii="宋体" w:hAnsi="宋体" w:eastAsia="宋体"/>
          <w:bCs/>
          <w:smallCaps w:val="0"/>
          <w:sz w:val="21"/>
          <w:szCs w:val="24"/>
        </w:rPr>
        <w:t>50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"_Toc501407889"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届毕业生在工作落实单位的发展空间和发展路径</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_Toc501407889 \h </w:instrText>
      </w:r>
      <w:r>
        <w:rPr>
          <w:rFonts w:ascii="宋体" w:hAnsi="宋体" w:eastAsia="宋体"/>
          <w:bCs/>
          <w:smallCaps w:val="0"/>
          <w:sz w:val="21"/>
          <w:szCs w:val="24"/>
        </w:rPr>
        <w:fldChar w:fldCharType="separate"/>
      </w:r>
      <w:r>
        <w:rPr>
          <w:rFonts w:ascii="宋体" w:hAnsi="宋体" w:eastAsia="宋体"/>
          <w:bCs/>
          <w:smallCaps w:val="0"/>
          <w:sz w:val="21"/>
          <w:szCs w:val="24"/>
        </w:rPr>
        <w:t>51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"_Toc501407890"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届毕业生在工作落实单位的发展路径</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_Toc501407890 \h </w:instrText>
      </w:r>
      <w:r>
        <w:rPr>
          <w:rFonts w:ascii="宋体" w:hAnsi="宋体" w:eastAsia="宋体"/>
          <w:bCs/>
          <w:smallCaps w:val="0"/>
          <w:sz w:val="21"/>
          <w:szCs w:val="24"/>
        </w:rPr>
        <w:fldChar w:fldCharType="separate"/>
      </w:r>
      <w:r>
        <w:rPr>
          <w:rFonts w:ascii="宋体" w:hAnsi="宋体" w:eastAsia="宋体"/>
          <w:bCs/>
          <w:smallCaps w:val="0"/>
          <w:sz w:val="21"/>
          <w:szCs w:val="24"/>
        </w:rPr>
        <w:t>51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"_Toc501407891"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届毕业生预期在工作落实单位工作的时间</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_Toc501407891 \h </w:instrText>
      </w:r>
      <w:r>
        <w:rPr>
          <w:rFonts w:ascii="宋体" w:hAnsi="宋体" w:eastAsia="宋体"/>
          <w:bCs/>
          <w:smallCaps w:val="0"/>
          <w:sz w:val="21"/>
          <w:szCs w:val="24"/>
        </w:rPr>
        <w:fldChar w:fldCharType="separate"/>
      </w:r>
      <w:r>
        <w:rPr>
          <w:rFonts w:ascii="宋体" w:hAnsi="宋体" w:eastAsia="宋体"/>
          <w:bCs/>
          <w:smallCaps w:val="0"/>
          <w:sz w:val="21"/>
          <w:szCs w:val="24"/>
        </w:rPr>
        <w:t>51</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"_Toc501407892" </w:instrText>
      </w:r>
      <w:r>
        <w:fldChar w:fldCharType="separate"/>
      </w:r>
      <w:r>
        <w:rPr>
          <w:rFonts w:ascii="宋体" w:hAnsi="宋体"/>
          <w:bCs/>
          <w:smallCaps w:val="0"/>
          <w:sz w:val="21"/>
          <w:szCs w:val="24"/>
        </w:rPr>
        <w:t>5</w:t>
      </w:r>
      <w:r>
        <w:rPr>
          <w:rFonts w:hint="eastAsia" w:ascii="宋体" w:hAnsi="宋体"/>
          <w:bCs/>
          <w:smallCaps w:val="0"/>
          <w:sz w:val="21"/>
          <w:szCs w:val="24"/>
        </w:rPr>
        <w:t>．目前落实的工作是否与期望相符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_Toc501407892 \h </w:instrText>
      </w:r>
      <w:r>
        <w:rPr>
          <w:rFonts w:ascii="宋体" w:hAnsi="宋体" w:eastAsia="宋体"/>
          <w:bCs/>
          <w:smallCaps w:val="0"/>
          <w:sz w:val="21"/>
          <w:szCs w:val="24"/>
        </w:rPr>
        <w:fldChar w:fldCharType="separate"/>
      </w:r>
      <w:r>
        <w:rPr>
          <w:rFonts w:ascii="宋体" w:hAnsi="宋体" w:eastAsia="宋体"/>
          <w:bCs/>
          <w:smallCaps w:val="0"/>
          <w:sz w:val="21"/>
          <w:szCs w:val="24"/>
        </w:rPr>
        <w:t>52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"_Toc501407893" </w:instrText>
      </w:r>
      <w:r>
        <w:fldChar w:fldCharType="separate"/>
      </w:r>
      <w:r>
        <w:rPr>
          <w:rFonts w:ascii="宋体" w:hAnsi="宋体"/>
          <w:bCs/>
          <w:smallCaps w:val="0"/>
          <w:sz w:val="21"/>
          <w:szCs w:val="24"/>
        </w:rPr>
        <w:t>6</w:t>
      </w:r>
      <w:r>
        <w:rPr>
          <w:rFonts w:hint="eastAsia" w:ascii="宋体" w:hAnsi="宋体"/>
          <w:bCs/>
          <w:smallCaps w:val="0"/>
          <w:sz w:val="21"/>
          <w:szCs w:val="24"/>
        </w:rPr>
        <w:t>．已落实工作的整体满意度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_Toc501407893 \h </w:instrText>
      </w:r>
      <w:r>
        <w:rPr>
          <w:rFonts w:ascii="宋体" w:hAnsi="宋体" w:eastAsia="宋体"/>
          <w:bCs/>
          <w:smallCaps w:val="0"/>
          <w:sz w:val="21"/>
          <w:szCs w:val="24"/>
        </w:rPr>
        <w:fldChar w:fldCharType="separate"/>
      </w:r>
      <w:r>
        <w:rPr>
          <w:rFonts w:ascii="宋体" w:hAnsi="宋体" w:eastAsia="宋体"/>
          <w:bCs/>
          <w:smallCaps w:val="0"/>
          <w:sz w:val="21"/>
          <w:szCs w:val="24"/>
        </w:rPr>
        <w:t>52</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"_Toc501407894" </w:instrText>
      </w:r>
      <w:r>
        <w:fldChar w:fldCharType="separate"/>
      </w:r>
      <w:r>
        <w:rPr>
          <w:rFonts w:hint="eastAsia" w:ascii="宋体" w:hAnsi="宋体" w:eastAsia="宋体"/>
          <w:smallCaps w:val="0"/>
          <w:sz w:val="21"/>
        </w:rPr>
        <w:t>三、抽样调查的</w:t>
      </w:r>
      <w:r>
        <w:rPr>
          <w:rFonts w:ascii="宋体" w:hAnsi="宋体" w:eastAsia="宋体"/>
          <w:smallCaps w:val="0"/>
          <w:sz w:val="21"/>
        </w:rPr>
        <w:t>2017</w:t>
      </w:r>
      <w:r>
        <w:rPr>
          <w:rFonts w:hint="eastAsia" w:ascii="宋体" w:hAnsi="宋体" w:eastAsia="宋体"/>
          <w:smallCaps w:val="0"/>
          <w:sz w:val="21"/>
        </w:rPr>
        <w:t>届毕业生创业情况调查</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_Toc501407894 \h </w:instrText>
      </w:r>
      <w:r>
        <w:rPr>
          <w:rFonts w:ascii="宋体" w:hAnsi="宋体" w:eastAsia="宋体" w:cs="Times New Roman"/>
          <w:smallCaps w:val="0"/>
          <w:sz w:val="21"/>
        </w:rPr>
        <w:fldChar w:fldCharType="separate"/>
      </w:r>
      <w:r>
        <w:rPr>
          <w:rFonts w:ascii="宋体" w:hAnsi="宋体" w:eastAsia="宋体" w:cs="Times New Roman"/>
          <w:smallCaps w:val="0"/>
          <w:sz w:val="21"/>
        </w:rPr>
        <w:t>53</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"_Toc501407895" </w:instrText>
      </w:r>
      <w:r>
        <w:fldChar w:fldCharType="separate"/>
      </w:r>
      <w:r>
        <w:rPr>
          <w:rFonts w:hint="eastAsia" w:ascii="宋体" w:hAnsi="宋体" w:eastAsia="宋体"/>
          <w:i w:val="0"/>
          <w:sz w:val="21"/>
          <w:szCs w:val="28"/>
        </w:rPr>
        <w:t>（一）抽样调查的</w:t>
      </w:r>
      <w:r>
        <w:rPr>
          <w:rFonts w:ascii="宋体" w:hAnsi="宋体" w:eastAsia="宋体"/>
          <w:i w:val="0"/>
          <w:sz w:val="21"/>
          <w:szCs w:val="28"/>
        </w:rPr>
        <w:t>2017</w:t>
      </w:r>
      <w:r>
        <w:rPr>
          <w:rFonts w:hint="eastAsia" w:ascii="宋体" w:hAnsi="宋体" w:eastAsia="宋体"/>
          <w:i w:val="0"/>
          <w:sz w:val="21"/>
          <w:szCs w:val="28"/>
        </w:rPr>
        <w:t>届毕业生创业基本情况</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_Toc501407895 \h </w:instrText>
      </w:r>
      <w:r>
        <w:rPr>
          <w:rFonts w:ascii="宋体" w:hAnsi="宋体" w:eastAsia="宋体"/>
          <w:i w:val="0"/>
          <w:sz w:val="21"/>
          <w:szCs w:val="28"/>
        </w:rPr>
        <w:fldChar w:fldCharType="separate"/>
      </w:r>
      <w:r>
        <w:rPr>
          <w:rFonts w:ascii="宋体" w:hAnsi="宋体" w:eastAsia="宋体"/>
          <w:i w:val="0"/>
          <w:sz w:val="21"/>
          <w:szCs w:val="28"/>
        </w:rPr>
        <w:t>53</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"_Toc501407896"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届毕业生自主创业的主要原因</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_Toc501407896 \h </w:instrText>
      </w:r>
      <w:r>
        <w:rPr>
          <w:rFonts w:ascii="宋体" w:hAnsi="宋体" w:eastAsia="宋体"/>
          <w:bCs/>
          <w:smallCaps w:val="0"/>
          <w:sz w:val="21"/>
          <w:szCs w:val="24"/>
        </w:rPr>
        <w:fldChar w:fldCharType="separate"/>
      </w:r>
      <w:r>
        <w:rPr>
          <w:rFonts w:ascii="宋体" w:hAnsi="宋体" w:eastAsia="宋体"/>
          <w:bCs/>
          <w:smallCaps w:val="0"/>
          <w:sz w:val="21"/>
          <w:szCs w:val="24"/>
        </w:rPr>
        <w:t>53</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"_Toc501407897"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届毕业生创业项目投资额及经营利润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_Toc501407897 \h </w:instrText>
      </w:r>
      <w:r>
        <w:rPr>
          <w:rFonts w:ascii="宋体" w:hAnsi="宋体" w:eastAsia="宋体"/>
          <w:bCs/>
          <w:smallCaps w:val="0"/>
          <w:sz w:val="21"/>
          <w:szCs w:val="24"/>
        </w:rPr>
        <w:fldChar w:fldCharType="separate"/>
      </w:r>
      <w:r>
        <w:rPr>
          <w:rFonts w:ascii="宋体" w:hAnsi="宋体" w:eastAsia="宋体"/>
          <w:bCs/>
          <w:smallCaps w:val="0"/>
          <w:sz w:val="21"/>
          <w:szCs w:val="24"/>
        </w:rPr>
        <w:t>54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"_Toc501407898" </w:instrText>
      </w:r>
      <w:r>
        <w:fldChar w:fldCharType="separate"/>
      </w:r>
      <w:r>
        <w:rPr>
          <w:rFonts w:ascii="宋体" w:hAnsi="宋体"/>
          <w:bCs/>
          <w:smallCaps w:val="0"/>
          <w:sz w:val="21"/>
          <w:szCs w:val="24"/>
        </w:rPr>
        <w:t>3</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届毕业生创业地区</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_Toc501407898 \h </w:instrText>
      </w:r>
      <w:r>
        <w:rPr>
          <w:rFonts w:ascii="宋体" w:hAnsi="宋体" w:eastAsia="宋体"/>
          <w:bCs/>
          <w:smallCaps w:val="0"/>
          <w:sz w:val="21"/>
          <w:szCs w:val="24"/>
        </w:rPr>
        <w:fldChar w:fldCharType="separate"/>
      </w:r>
      <w:r>
        <w:rPr>
          <w:rFonts w:ascii="宋体" w:hAnsi="宋体" w:eastAsia="宋体"/>
          <w:bCs/>
          <w:smallCaps w:val="0"/>
          <w:sz w:val="21"/>
          <w:szCs w:val="24"/>
        </w:rPr>
        <w:t>54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"_Toc501407899" </w:instrText>
      </w:r>
      <w:r>
        <w:fldChar w:fldCharType="separate"/>
      </w:r>
      <w:r>
        <w:rPr>
          <w:rFonts w:ascii="宋体" w:hAnsi="宋体"/>
          <w:bCs/>
          <w:smallCaps w:val="0"/>
          <w:sz w:val="21"/>
          <w:szCs w:val="24"/>
        </w:rPr>
        <w:t>4</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届毕业生创业行业</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_Toc501407899 \h </w:instrText>
      </w:r>
      <w:r>
        <w:rPr>
          <w:rFonts w:ascii="宋体" w:hAnsi="宋体" w:eastAsia="宋体"/>
          <w:bCs/>
          <w:smallCaps w:val="0"/>
          <w:sz w:val="21"/>
          <w:szCs w:val="24"/>
        </w:rPr>
        <w:fldChar w:fldCharType="separate"/>
      </w:r>
      <w:r>
        <w:rPr>
          <w:rFonts w:ascii="宋体" w:hAnsi="宋体" w:eastAsia="宋体"/>
          <w:bCs/>
          <w:smallCaps w:val="0"/>
          <w:sz w:val="21"/>
          <w:szCs w:val="24"/>
        </w:rPr>
        <w:t>54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"_Toc501407900" </w:instrText>
      </w:r>
      <w:r>
        <w:fldChar w:fldCharType="separate"/>
      </w:r>
      <w:r>
        <w:rPr>
          <w:rFonts w:ascii="宋体" w:hAnsi="宋体"/>
          <w:bCs/>
          <w:smallCaps w:val="0"/>
          <w:sz w:val="21"/>
          <w:szCs w:val="24"/>
        </w:rPr>
        <w:t>5</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届毕业生从事的创业工作与所学专业的相关程度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_Toc501407900 \h </w:instrText>
      </w:r>
      <w:r>
        <w:rPr>
          <w:rFonts w:ascii="宋体" w:hAnsi="宋体" w:eastAsia="宋体"/>
          <w:bCs/>
          <w:smallCaps w:val="0"/>
          <w:sz w:val="21"/>
          <w:szCs w:val="24"/>
        </w:rPr>
        <w:fldChar w:fldCharType="separate"/>
      </w:r>
      <w:r>
        <w:rPr>
          <w:rFonts w:ascii="宋体" w:hAnsi="宋体" w:eastAsia="宋体"/>
          <w:bCs/>
          <w:smallCaps w:val="0"/>
          <w:sz w:val="21"/>
          <w:szCs w:val="24"/>
        </w:rPr>
        <w:t>54</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9"/>
        <w:tabs>
          <w:tab w:val="right" w:leader="dot" w:pos="8296"/>
        </w:tabs>
        <w:spacing w:before="80" w:after="80"/>
        <w:ind w:firstLine="300" w:firstLineChars="150"/>
        <w:rPr>
          <w:rFonts w:ascii="宋体" w:hAnsi="宋体" w:eastAsia="宋体"/>
          <w:i w:val="0"/>
          <w:sz w:val="21"/>
          <w:szCs w:val="28"/>
        </w:rPr>
      </w:pPr>
      <w:r>
        <w:fldChar w:fldCharType="begin"/>
      </w:r>
      <w:r>
        <w:instrText xml:space="preserve"> HYPERLINK \l "_Toc501407901" </w:instrText>
      </w:r>
      <w:r>
        <w:fldChar w:fldCharType="separate"/>
      </w:r>
      <w:r>
        <w:rPr>
          <w:rFonts w:hint="eastAsia" w:ascii="宋体" w:hAnsi="宋体" w:eastAsia="宋体"/>
          <w:i w:val="0"/>
          <w:sz w:val="21"/>
          <w:szCs w:val="28"/>
        </w:rPr>
        <w:t>（二）抽样调查的</w:t>
      </w:r>
      <w:r>
        <w:rPr>
          <w:rFonts w:ascii="宋体" w:hAnsi="宋体" w:eastAsia="宋体"/>
          <w:i w:val="0"/>
          <w:sz w:val="21"/>
          <w:szCs w:val="28"/>
        </w:rPr>
        <w:t>2017</w:t>
      </w:r>
      <w:r>
        <w:rPr>
          <w:rFonts w:hint="eastAsia" w:ascii="宋体" w:hAnsi="宋体" w:eastAsia="宋体"/>
          <w:i w:val="0"/>
          <w:sz w:val="21"/>
          <w:szCs w:val="28"/>
        </w:rPr>
        <w:t>届毕业生创业所遇到问题</w:t>
      </w:r>
      <w:r>
        <w:rPr>
          <w:rFonts w:ascii="宋体" w:hAnsi="宋体" w:eastAsia="宋体"/>
          <w:i w:val="0"/>
          <w:sz w:val="21"/>
          <w:szCs w:val="28"/>
        </w:rPr>
        <w:tab/>
      </w:r>
      <w:r>
        <w:rPr>
          <w:rFonts w:ascii="宋体" w:hAnsi="宋体" w:eastAsia="宋体"/>
          <w:i w:val="0"/>
          <w:sz w:val="21"/>
          <w:szCs w:val="28"/>
        </w:rPr>
        <w:fldChar w:fldCharType="begin"/>
      </w:r>
      <w:r>
        <w:rPr>
          <w:rFonts w:ascii="宋体" w:hAnsi="宋体" w:eastAsia="宋体"/>
          <w:i w:val="0"/>
          <w:sz w:val="21"/>
          <w:szCs w:val="28"/>
        </w:rPr>
        <w:instrText xml:space="preserve"> PAGEREF _Toc501407901 \h </w:instrText>
      </w:r>
      <w:r>
        <w:rPr>
          <w:rFonts w:ascii="宋体" w:hAnsi="宋体" w:eastAsia="宋体"/>
          <w:i w:val="0"/>
          <w:sz w:val="21"/>
          <w:szCs w:val="28"/>
        </w:rPr>
        <w:fldChar w:fldCharType="separate"/>
      </w:r>
      <w:r>
        <w:rPr>
          <w:rFonts w:ascii="宋体" w:hAnsi="宋体" w:eastAsia="宋体"/>
          <w:i w:val="0"/>
          <w:sz w:val="21"/>
          <w:szCs w:val="28"/>
        </w:rPr>
        <w:t>55</w:t>
      </w:r>
      <w:r>
        <w:rPr>
          <w:rFonts w:ascii="宋体" w:hAnsi="宋体" w:eastAsia="宋体"/>
          <w:i w:val="0"/>
          <w:sz w:val="21"/>
          <w:szCs w:val="28"/>
        </w:rPr>
        <w:fldChar w:fldCharType="end"/>
      </w:r>
      <w:r>
        <w:rPr>
          <w:rFonts w:ascii="宋体" w:hAnsi="宋体" w:eastAsia="宋体"/>
          <w:i w:val="0"/>
          <w:sz w:val="21"/>
          <w:szCs w:val="28"/>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"_Toc501407902" </w:instrText>
      </w:r>
      <w:r>
        <w:fldChar w:fldCharType="separate"/>
      </w:r>
      <w:r>
        <w:rPr>
          <w:rFonts w:ascii="宋体" w:hAnsi="宋体"/>
          <w:bCs/>
          <w:smallCaps w:val="0"/>
          <w:sz w:val="21"/>
          <w:szCs w:val="24"/>
        </w:rPr>
        <w:t>1</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届毕业生创业项目的筹资途径</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_Toc501407902 \h </w:instrText>
      </w:r>
      <w:r>
        <w:rPr>
          <w:rFonts w:ascii="宋体" w:hAnsi="宋体" w:eastAsia="宋体"/>
          <w:bCs/>
          <w:smallCaps w:val="0"/>
          <w:sz w:val="21"/>
          <w:szCs w:val="24"/>
        </w:rPr>
        <w:fldChar w:fldCharType="separate"/>
      </w:r>
      <w:r>
        <w:rPr>
          <w:rFonts w:ascii="宋体" w:hAnsi="宋体" w:eastAsia="宋体"/>
          <w:bCs/>
          <w:smallCaps w:val="0"/>
          <w:sz w:val="21"/>
          <w:szCs w:val="24"/>
        </w:rPr>
        <w:t>55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"_Toc501407903" </w:instrText>
      </w:r>
      <w:r>
        <w:fldChar w:fldCharType="separate"/>
      </w:r>
      <w:r>
        <w:rPr>
          <w:rFonts w:ascii="宋体" w:hAnsi="宋体"/>
          <w:bCs/>
          <w:smallCaps w:val="0"/>
          <w:sz w:val="21"/>
          <w:szCs w:val="24"/>
        </w:rPr>
        <w:t>2</w:t>
      </w:r>
      <w:r>
        <w:rPr>
          <w:rFonts w:hint="eastAsia" w:ascii="宋体" w:hAnsi="宋体"/>
          <w:bCs/>
          <w:smallCaps w:val="0"/>
          <w:sz w:val="21"/>
          <w:szCs w:val="24"/>
        </w:rPr>
        <w:t>．抽样调查的</w:t>
      </w:r>
      <w:r>
        <w:rPr>
          <w:rFonts w:ascii="宋体" w:hAnsi="宋体"/>
          <w:bCs/>
          <w:smallCaps w:val="0"/>
          <w:sz w:val="21"/>
          <w:szCs w:val="24"/>
        </w:rPr>
        <w:t>2017</w:t>
      </w:r>
      <w:r>
        <w:rPr>
          <w:rFonts w:hint="eastAsia" w:ascii="宋体" w:hAnsi="宋体"/>
          <w:bCs/>
          <w:smallCaps w:val="0"/>
          <w:sz w:val="21"/>
          <w:szCs w:val="24"/>
        </w:rPr>
        <w:t>届毕业生创业过程中遇到最难以解决的问题</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_Toc501407903 \h </w:instrText>
      </w:r>
      <w:r>
        <w:rPr>
          <w:rFonts w:ascii="宋体" w:hAnsi="宋体" w:eastAsia="宋体"/>
          <w:bCs/>
          <w:smallCaps w:val="0"/>
          <w:sz w:val="21"/>
          <w:szCs w:val="24"/>
        </w:rPr>
        <w:fldChar w:fldCharType="separate"/>
      </w:r>
      <w:r>
        <w:rPr>
          <w:rFonts w:ascii="宋体" w:hAnsi="宋体" w:eastAsia="宋体"/>
          <w:bCs/>
          <w:smallCaps w:val="0"/>
          <w:sz w:val="21"/>
          <w:szCs w:val="24"/>
        </w:rPr>
        <w:t>55</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4"/>
        <w:tabs>
          <w:tab w:val="right" w:leader="dot" w:pos="8306"/>
          <w:tab w:val="clear" w:pos="8777"/>
        </w:tabs>
        <w:rPr>
          <w:rFonts w:ascii="宋体" w:hAnsi="宋体" w:eastAsia="宋体" w:cs="Times New Roman"/>
          <w:b w:val="0"/>
          <w:caps w:val="0"/>
          <w:sz w:val="21"/>
        </w:rPr>
      </w:pPr>
      <w:r>
        <w:fldChar w:fldCharType="begin"/>
      </w:r>
      <w:r>
        <w:instrText xml:space="preserve"> HYPERLINK \l "_Toc501407904" </w:instrText>
      </w:r>
      <w:r>
        <w:fldChar w:fldCharType="separate"/>
      </w:r>
      <w:r>
        <w:rPr>
          <w:rFonts w:hint="eastAsia" w:ascii="宋体" w:hAnsi="宋体" w:eastAsia="宋体"/>
          <w:b w:val="0"/>
          <w:caps w:val="0"/>
          <w:sz w:val="21"/>
        </w:rPr>
        <w:t>第五章</w:t>
      </w:r>
      <w:r>
        <w:rPr>
          <w:rFonts w:ascii="宋体" w:hAnsi="宋体" w:eastAsia="宋体"/>
          <w:b w:val="0"/>
          <w:caps w:val="0"/>
          <w:sz w:val="21"/>
        </w:rPr>
        <w:t xml:space="preserve"> </w:t>
      </w:r>
      <w:r>
        <w:rPr>
          <w:rFonts w:hint="eastAsia" w:ascii="宋体" w:hAnsi="宋体" w:eastAsia="宋体"/>
          <w:b w:val="0"/>
          <w:caps w:val="0"/>
          <w:sz w:val="21"/>
        </w:rPr>
        <w:t>用人单位的评价与反馈</w:t>
      </w:r>
      <w:r>
        <w:rPr>
          <w:rFonts w:ascii="宋体" w:hAnsi="宋体" w:eastAsia="宋体" w:cs="Times New Roman"/>
          <w:b w:val="0"/>
          <w:caps w:val="0"/>
          <w:sz w:val="21"/>
        </w:rPr>
        <w:tab/>
      </w:r>
      <w:r>
        <w:rPr>
          <w:rFonts w:ascii="宋体" w:hAnsi="宋体" w:eastAsia="宋体" w:cs="Times New Roman"/>
          <w:b w:val="0"/>
          <w:caps w:val="0"/>
          <w:sz w:val="21"/>
        </w:rPr>
        <w:fldChar w:fldCharType="begin"/>
      </w:r>
      <w:r>
        <w:rPr>
          <w:rFonts w:ascii="宋体" w:hAnsi="宋体" w:eastAsia="宋体" w:cs="Times New Roman"/>
          <w:b w:val="0"/>
          <w:caps w:val="0"/>
          <w:sz w:val="21"/>
        </w:rPr>
        <w:instrText xml:space="preserve"> PAGEREF _Toc501407904 \h </w:instrText>
      </w:r>
      <w:r>
        <w:rPr>
          <w:rFonts w:ascii="宋体" w:hAnsi="宋体" w:eastAsia="宋体" w:cs="Times New Roman"/>
          <w:b w:val="0"/>
          <w:caps w:val="0"/>
          <w:sz w:val="21"/>
        </w:rPr>
        <w:fldChar w:fldCharType="separate"/>
      </w:r>
      <w:r>
        <w:rPr>
          <w:rFonts w:ascii="宋体" w:hAnsi="宋体" w:eastAsia="宋体" w:cs="Times New Roman"/>
          <w:b w:val="0"/>
          <w:caps w:val="0"/>
          <w:sz w:val="21"/>
        </w:rPr>
        <w:t>57</w:t>
      </w:r>
      <w:r>
        <w:rPr>
          <w:rFonts w:ascii="宋体" w:hAnsi="宋体" w:eastAsia="宋体" w:cs="Times New Roman"/>
          <w:b w:val="0"/>
          <w:caps w:val="0"/>
          <w:sz w:val="21"/>
        </w:rPr>
        <w:fldChar w:fldCharType="end"/>
      </w:r>
      <w:r>
        <w:rPr>
          <w:rFonts w:ascii="宋体" w:hAnsi="宋体" w:eastAsia="宋体" w:cs="Times New Roman"/>
          <w:b w:val="0"/>
          <w: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"_Toc501407905" </w:instrText>
      </w:r>
      <w:r>
        <w:fldChar w:fldCharType="separate"/>
      </w:r>
      <w:r>
        <w:rPr>
          <w:rFonts w:hint="eastAsia" w:ascii="宋体" w:hAnsi="宋体" w:eastAsia="宋体"/>
          <w:smallCaps w:val="0"/>
          <w:sz w:val="21"/>
        </w:rPr>
        <w:t>一、用人单位基本信息</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_Toc501407905 \h </w:instrText>
      </w:r>
      <w:r>
        <w:rPr>
          <w:rFonts w:ascii="宋体" w:hAnsi="宋体" w:eastAsia="宋体" w:cs="Times New Roman"/>
          <w:smallCaps w:val="0"/>
          <w:sz w:val="21"/>
        </w:rPr>
        <w:fldChar w:fldCharType="separate"/>
      </w:r>
      <w:r>
        <w:rPr>
          <w:rFonts w:ascii="宋体" w:hAnsi="宋体" w:eastAsia="宋体" w:cs="Times New Roman"/>
          <w:smallCaps w:val="0"/>
          <w:sz w:val="21"/>
        </w:rPr>
        <w:t>57</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"_Toc501407906" </w:instrText>
      </w:r>
      <w:r>
        <w:fldChar w:fldCharType="separate"/>
      </w:r>
      <w:r>
        <w:rPr>
          <w:rFonts w:hint="eastAsia" w:ascii="宋体" w:hAnsi="宋体" w:eastAsia="宋体"/>
          <w:smallCaps w:val="0"/>
          <w:sz w:val="21"/>
        </w:rPr>
        <w:t>二、用人单位对学校</w:t>
      </w:r>
      <w:r>
        <w:rPr>
          <w:rFonts w:ascii="宋体" w:hAnsi="宋体" w:eastAsia="宋体"/>
          <w:smallCaps w:val="0"/>
          <w:sz w:val="21"/>
        </w:rPr>
        <w:t>2017</w:t>
      </w:r>
      <w:r>
        <w:rPr>
          <w:rFonts w:hint="eastAsia" w:ascii="宋体" w:hAnsi="宋体" w:eastAsia="宋体"/>
          <w:smallCaps w:val="0"/>
          <w:sz w:val="21"/>
        </w:rPr>
        <w:t>届毕业生的综合评价</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_Toc501407906 \h </w:instrText>
      </w:r>
      <w:r>
        <w:rPr>
          <w:rFonts w:ascii="宋体" w:hAnsi="宋体" w:eastAsia="宋体" w:cs="Times New Roman"/>
          <w:smallCaps w:val="0"/>
          <w:sz w:val="21"/>
        </w:rPr>
        <w:fldChar w:fldCharType="separate"/>
      </w:r>
      <w:r>
        <w:rPr>
          <w:rFonts w:ascii="宋体" w:hAnsi="宋体" w:eastAsia="宋体" w:cs="Times New Roman"/>
          <w:smallCaps w:val="0"/>
          <w:sz w:val="21"/>
        </w:rPr>
        <w:t>57</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"_Toc501407907" </w:instrText>
      </w:r>
      <w:r>
        <w:fldChar w:fldCharType="separate"/>
      </w:r>
      <w:r>
        <w:rPr>
          <w:rFonts w:ascii="宋体" w:hAnsi="宋体"/>
          <w:bCs/>
          <w:smallCaps w:val="0"/>
          <w:sz w:val="21"/>
          <w:szCs w:val="24"/>
        </w:rPr>
        <w:t>1</w:t>
      </w:r>
      <w:r>
        <w:rPr>
          <w:rFonts w:hint="eastAsia" w:ascii="宋体" w:hAnsi="宋体"/>
          <w:bCs/>
          <w:smallCaps w:val="0"/>
          <w:sz w:val="21"/>
          <w:szCs w:val="24"/>
        </w:rPr>
        <w:t>．用人单位对学校</w:t>
      </w:r>
      <w:r>
        <w:rPr>
          <w:rFonts w:ascii="宋体" w:hAnsi="宋体"/>
          <w:bCs/>
          <w:smallCaps w:val="0"/>
          <w:sz w:val="21"/>
          <w:szCs w:val="24"/>
        </w:rPr>
        <w:t>2017</w:t>
      </w:r>
      <w:r>
        <w:rPr>
          <w:rFonts w:hint="eastAsia" w:ascii="宋体" w:hAnsi="宋体"/>
          <w:bCs/>
          <w:smallCaps w:val="0"/>
          <w:sz w:val="21"/>
          <w:szCs w:val="24"/>
        </w:rPr>
        <w:t>届毕业生的认可度</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_Toc501407907 \h </w:instrText>
      </w:r>
      <w:r>
        <w:rPr>
          <w:rFonts w:ascii="宋体" w:hAnsi="宋体" w:eastAsia="宋体"/>
          <w:bCs/>
          <w:smallCaps w:val="0"/>
          <w:sz w:val="21"/>
          <w:szCs w:val="24"/>
        </w:rPr>
        <w:fldChar w:fldCharType="separate"/>
      </w:r>
      <w:r>
        <w:rPr>
          <w:rFonts w:ascii="宋体" w:hAnsi="宋体" w:eastAsia="宋体"/>
          <w:bCs/>
          <w:smallCaps w:val="0"/>
          <w:sz w:val="21"/>
          <w:szCs w:val="24"/>
        </w:rPr>
        <w:t>57</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"_Toc501407908" </w:instrText>
      </w:r>
      <w:r>
        <w:fldChar w:fldCharType="separate"/>
      </w:r>
      <w:r>
        <w:rPr>
          <w:rFonts w:ascii="宋体" w:hAnsi="宋体"/>
          <w:bCs/>
          <w:smallCaps w:val="0"/>
          <w:sz w:val="21"/>
          <w:szCs w:val="24"/>
        </w:rPr>
        <w:t>2</w:t>
      </w:r>
      <w:r>
        <w:rPr>
          <w:rFonts w:hint="eastAsia" w:ascii="宋体" w:hAnsi="宋体"/>
          <w:bCs/>
          <w:smallCaps w:val="0"/>
          <w:sz w:val="21"/>
          <w:szCs w:val="24"/>
        </w:rPr>
        <w:t>．用人单位对学校毕业生职业素质的评价</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_Toc501407908 \h </w:instrText>
      </w:r>
      <w:r>
        <w:rPr>
          <w:rFonts w:ascii="宋体" w:hAnsi="宋体" w:eastAsia="宋体"/>
          <w:bCs/>
          <w:smallCaps w:val="0"/>
          <w:sz w:val="21"/>
          <w:szCs w:val="24"/>
        </w:rPr>
        <w:fldChar w:fldCharType="separate"/>
      </w:r>
      <w:r>
        <w:rPr>
          <w:rFonts w:ascii="宋体" w:hAnsi="宋体" w:eastAsia="宋体"/>
          <w:bCs/>
          <w:smallCaps w:val="0"/>
          <w:sz w:val="21"/>
          <w:szCs w:val="24"/>
        </w:rPr>
        <w:t>58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"_Toc501407909" </w:instrText>
      </w:r>
      <w:r>
        <w:fldChar w:fldCharType="separate"/>
      </w:r>
      <w:r>
        <w:rPr>
          <w:rFonts w:ascii="宋体" w:hAnsi="宋体"/>
          <w:bCs/>
          <w:smallCaps w:val="0"/>
          <w:sz w:val="21"/>
          <w:szCs w:val="24"/>
        </w:rPr>
        <w:t>3</w:t>
      </w:r>
      <w:r>
        <w:rPr>
          <w:rFonts w:hint="eastAsia" w:ascii="宋体" w:hAnsi="宋体"/>
          <w:bCs/>
          <w:smallCaps w:val="0"/>
          <w:sz w:val="21"/>
          <w:szCs w:val="24"/>
        </w:rPr>
        <w:t>．用人单位认为学校毕业生需要提高的能力</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_Toc501407909 \h </w:instrText>
      </w:r>
      <w:r>
        <w:rPr>
          <w:rFonts w:ascii="宋体" w:hAnsi="宋体" w:eastAsia="宋体"/>
          <w:bCs/>
          <w:smallCaps w:val="0"/>
          <w:sz w:val="21"/>
          <w:szCs w:val="24"/>
        </w:rPr>
        <w:fldChar w:fldCharType="separate"/>
      </w:r>
      <w:r>
        <w:rPr>
          <w:rFonts w:ascii="宋体" w:hAnsi="宋体" w:eastAsia="宋体"/>
          <w:bCs/>
          <w:smallCaps w:val="0"/>
          <w:sz w:val="21"/>
          <w:szCs w:val="24"/>
        </w:rPr>
        <w:t>58</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"_Toc501407910" </w:instrText>
      </w:r>
      <w:r>
        <w:fldChar w:fldCharType="separate"/>
      </w:r>
      <w:r>
        <w:rPr>
          <w:rFonts w:hint="eastAsia" w:ascii="宋体" w:hAnsi="宋体" w:eastAsia="宋体"/>
          <w:smallCaps w:val="0"/>
          <w:sz w:val="21"/>
        </w:rPr>
        <w:t>三、问卷调查对毕业生工作的启示</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_Toc501407910 \h </w:instrText>
      </w:r>
      <w:r>
        <w:rPr>
          <w:rFonts w:ascii="宋体" w:hAnsi="宋体" w:eastAsia="宋体" w:cs="Times New Roman"/>
          <w:smallCaps w:val="0"/>
          <w:sz w:val="21"/>
        </w:rPr>
        <w:fldChar w:fldCharType="separate"/>
      </w:r>
      <w:r>
        <w:rPr>
          <w:rFonts w:ascii="宋体" w:hAnsi="宋体" w:eastAsia="宋体" w:cs="Times New Roman"/>
          <w:smallCaps w:val="0"/>
          <w:sz w:val="21"/>
        </w:rPr>
        <w:t>59</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"_Toc501407911" </w:instrText>
      </w:r>
      <w:r>
        <w:fldChar w:fldCharType="separate"/>
      </w:r>
      <w:r>
        <w:rPr>
          <w:rFonts w:ascii="宋体" w:hAnsi="宋体"/>
          <w:bCs/>
          <w:smallCaps w:val="0"/>
          <w:sz w:val="21"/>
          <w:szCs w:val="24"/>
        </w:rPr>
        <w:t>1</w:t>
      </w:r>
      <w:r>
        <w:rPr>
          <w:rFonts w:hint="eastAsia" w:ascii="宋体" w:hAnsi="宋体"/>
          <w:bCs/>
          <w:smallCaps w:val="0"/>
          <w:sz w:val="21"/>
          <w:szCs w:val="24"/>
        </w:rPr>
        <w:t>．强化就业服务意识，完善就业服务体系</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_Toc501407911 \h </w:instrText>
      </w:r>
      <w:r>
        <w:rPr>
          <w:rFonts w:ascii="宋体" w:hAnsi="宋体" w:eastAsia="宋体"/>
          <w:bCs/>
          <w:smallCaps w:val="0"/>
          <w:sz w:val="21"/>
          <w:szCs w:val="24"/>
        </w:rPr>
        <w:fldChar w:fldCharType="separate"/>
      </w:r>
      <w:r>
        <w:rPr>
          <w:rFonts w:ascii="宋体" w:hAnsi="宋体" w:eastAsia="宋体"/>
          <w:bCs/>
          <w:smallCaps w:val="0"/>
          <w:sz w:val="21"/>
          <w:szCs w:val="24"/>
        </w:rPr>
        <w:t>59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"_Toc501407912" </w:instrText>
      </w:r>
      <w:r>
        <w:fldChar w:fldCharType="separate"/>
      </w:r>
      <w:r>
        <w:rPr>
          <w:rFonts w:ascii="宋体" w:hAnsi="宋体"/>
          <w:bCs/>
          <w:smallCaps w:val="0"/>
          <w:sz w:val="21"/>
          <w:szCs w:val="24"/>
        </w:rPr>
        <w:t>2</w:t>
      </w:r>
      <w:r>
        <w:rPr>
          <w:rFonts w:hint="eastAsia" w:ascii="宋体" w:hAnsi="宋体"/>
          <w:bCs/>
          <w:smallCaps w:val="0"/>
          <w:sz w:val="21"/>
          <w:szCs w:val="24"/>
        </w:rPr>
        <w:t>．加强专兼职就业队伍建设，做好就业指导工作</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_Toc501407912 \h </w:instrText>
      </w:r>
      <w:r>
        <w:rPr>
          <w:rFonts w:ascii="宋体" w:hAnsi="宋体" w:eastAsia="宋体"/>
          <w:bCs/>
          <w:smallCaps w:val="0"/>
          <w:sz w:val="21"/>
          <w:szCs w:val="24"/>
        </w:rPr>
        <w:fldChar w:fldCharType="separate"/>
      </w:r>
      <w:r>
        <w:rPr>
          <w:rFonts w:ascii="宋体" w:hAnsi="宋体" w:eastAsia="宋体"/>
          <w:bCs/>
          <w:smallCaps w:val="0"/>
          <w:sz w:val="21"/>
          <w:szCs w:val="24"/>
        </w:rPr>
        <w:t>59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"_Toc501407913" </w:instrText>
      </w:r>
      <w:r>
        <w:fldChar w:fldCharType="separate"/>
      </w:r>
      <w:r>
        <w:rPr>
          <w:rFonts w:ascii="宋体" w:hAnsi="宋体"/>
          <w:bCs/>
          <w:smallCaps w:val="0"/>
          <w:sz w:val="21"/>
          <w:szCs w:val="24"/>
        </w:rPr>
        <w:t>3</w:t>
      </w:r>
      <w:r>
        <w:rPr>
          <w:rFonts w:hint="eastAsia" w:ascii="宋体" w:hAnsi="宋体"/>
          <w:bCs/>
          <w:smallCaps w:val="0"/>
          <w:sz w:val="21"/>
          <w:szCs w:val="24"/>
        </w:rPr>
        <w:t>．加强毕业生择业意识培养，引导树立正确择业观</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_Toc501407913 \h </w:instrText>
      </w:r>
      <w:r>
        <w:rPr>
          <w:rFonts w:ascii="宋体" w:hAnsi="宋体" w:eastAsia="宋体"/>
          <w:bCs/>
          <w:smallCaps w:val="0"/>
          <w:sz w:val="21"/>
          <w:szCs w:val="24"/>
        </w:rPr>
        <w:fldChar w:fldCharType="separate"/>
      </w:r>
      <w:r>
        <w:rPr>
          <w:rFonts w:ascii="宋体" w:hAnsi="宋体" w:eastAsia="宋体"/>
          <w:bCs/>
          <w:smallCaps w:val="0"/>
          <w:sz w:val="21"/>
          <w:szCs w:val="24"/>
        </w:rPr>
        <w:t>59</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"_Toc501407914" </w:instrText>
      </w:r>
      <w:r>
        <w:fldChar w:fldCharType="separate"/>
      </w:r>
      <w:r>
        <w:rPr>
          <w:rFonts w:ascii="宋体" w:hAnsi="宋体"/>
          <w:bCs/>
          <w:smallCaps w:val="0"/>
          <w:sz w:val="21"/>
          <w:szCs w:val="24"/>
        </w:rPr>
        <w:t>4</w:t>
      </w:r>
      <w:r>
        <w:rPr>
          <w:rFonts w:hint="eastAsia" w:ascii="宋体" w:hAnsi="宋体"/>
          <w:bCs/>
          <w:smallCaps w:val="0"/>
          <w:sz w:val="21"/>
          <w:szCs w:val="24"/>
        </w:rPr>
        <w:t>．加强就业市场建设，开辟新的就业途径</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_Toc501407914 \h </w:instrText>
      </w:r>
      <w:r>
        <w:rPr>
          <w:rFonts w:ascii="宋体" w:hAnsi="宋体" w:eastAsia="宋体"/>
          <w:bCs/>
          <w:smallCaps w:val="0"/>
          <w:sz w:val="21"/>
          <w:szCs w:val="24"/>
        </w:rPr>
        <w:fldChar w:fldCharType="separate"/>
      </w:r>
      <w:r>
        <w:rPr>
          <w:rFonts w:ascii="宋体" w:hAnsi="宋体" w:eastAsia="宋体"/>
          <w:bCs/>
          <w:smallCaps w:val="0"/>
          <w:sz w:val="21"/>
          <w:szCs w:val="24"/>
        </w:rPr>
        <w:t>60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60" w:after="60"/>
        <w:ind w:firstLine="800" w:firstLineChars="400"/>
        <w:rPr>
          <w:rFonts w:ascii="宋体" w:hAnsi="宋体" w:eastAsia="宋体"/>
          <w:bCs/>
          <w:smallCaps w:val="0"/>
          <w:sz w:val="21"/>
          <w:szCs w:val="24"/>
        </w:rPr>
      </w:pPr>
      <w:r>
        <w:fldChar w:fldCharType="begin"/>
      </w:r>
      <w:r>
        <w:instrText xml:space="preserve"> HYPERLINK \l "_Toc501407915" </w:instrText>
      </w:r>
      <w:r>
        <w:fldChar w:fldCharType="separate"/>
      </w:r>
      <w:r>
        <w:rPr>
          <w:rFonts w:ascii="宋体" w:hAnsi="宋体"/>
          <w:bCs/>
          <w:smallCaps w:val="0"/>
          <w:sz w:val="21"/>
          <w:szCs w:val="24"/>
        </w:rPr>
        <w:t>5</w:t>
      </w:r>
      <w:r>
        <w:rPr>
          <w:rFonts w:hint="eastAsia" w:ascii="宋体" w:hAnsi="宋体"/>
          <w:bCs/>
          <w:smallCaps w:val="0"/>
          <w:sz w:val="21"/>
          <w:szCs w:val="24"/>
        </w:rPr>
        <w:t>．鼓励毕业生多渠道就业，加强创业教育</w:t>
      </w:r>
      <w:r>
        <w:rPr>
          <w:rFonts w:ascii="宋体" w:hAnsi="宋体" w:eastAsia="宋体"/>
          <w:bCs/>
          <w:smallCaps w:val="0"/>
          <w:sz w:val="21"/>
          <w:szCs w:val="24"/>
        </w:rPr>
        <w:tab/>
      </w:r>
      <w:r>
        <w:rPr>
          <w:rFonts w:ascii="宋体" w:hAnsi="宋体" w:eastAsia="宋体"/>
          <w:bCs/>
          <w:smallCaps w:val="0"/>
          <w:sz w:val="21"/>
          <w:szCs w:val="24"/>
        </w:rPr>
        <w:fldChar w:fldCharType="begin"/>
      </w:r>
      <w:r>
        <w:rPr>
          <w:rFonts w:ascii="宋体" w:hAnsi="宋体" w:eastAsia="宋体"/>
          <w:bCs/>
          <w:smallCaps w:val="0"/>
          <w:sz w:val="21"/>
          <w:szCs w:val="24"/>
        </w:rPr>
        <w:instrText xml:space="preserve"> PAGEREF _Toc501407915 \h </w:instrText>
      </w:r>
      <w:r>
        <w:rPr>
          <w:rFonts w:ascii="宋体" w:hAnsi="宋体" w:eastAsia="宋体"/>
          <w:bCs/>
          <w:smallCaps w:val="0"/>
          <w:sz w:val="21"/>
          <w:szCs w:val="24"/>
        </w:rPr>
        <w:fldChar w:fldCharType="separate"/>
      </w:r>
      <w:r>
        <w:rPr>
          <w:rFonts w:ascii="宋体" w:hAnsi="宋体" w:eastAsia="宋体"/>
          <w:bCs/>
          <w:smallCaps w:val="0"/>
          <w:sz w:val="21"/>
          <w:szCs w:val="24"/>
        </w:rPr>
        <w:t>60</w:t>
      </w:r>
      <w:r>
        <w:rPr>
          <w:rFonts w:ascii="宋体" w:hAnsi="宋体" w:eastAsia="宋体"/>
          <w:bCs/>
          <w:smallCaps w:val="0"/>
          <w:sz w:val="21"/>
          <w:szCs w:val="24"/>
        </w:rPr>
        <w:fldChar w:fldCharType="end"/>
      </w:r>
      <w:r>
        <w:rPr>
          <w:rFonts w:ascii="宋体" w:hAnsi="宋体" w:eastAsia="宋体"/>
          <w:bCs/>
          <w:smallCaps w:val="0"/>
          <w:sz w:val="21"/>
          <w:szCs w:val="24"/>
        </w:rPr>
        <w:fldChar w:fldCharType="end"/>
      </w:r>
    </w:p>
    <w:p>
      <w:pPr>
        <w:pStyle w:val="19"/>
        <w:tabs>
          <w:tab w:val="right" w:leader="dot" w:pos="8296"/>
        </w:tabs>
        <w:spacing w:before="100" w:after="100"/>
        <w:ind w:firstLine="200" w:firstLineChars="100"/>
        <w:rPr>
          <w:rFonts w:ascii="宋体" w:hAnsi="宋体" w:eastAsia="宋体" w:cs="Times New Roman"/>
          <w:smallCaps w:val="0"/>
          <w:sz w:val="21"/>
        </w:rPr>
      </w:pPr>
      <w:r>
        <w:fldChar w:fldCharType="begin"/>
      </w:r>
      <w:r>
        <w:instrText xml:space="preserve"> HYPERLINK \l "_Toc501407916" </w:instrText>
      </w:r>
      <w:r>
        <w:fldChar w:fldCharType="separate"/>
      </w:r>
      <w:r>
        <w:rPr>
          <w:rFonts w:hint="eastAsia" w:ascii="宋体" w:hAnsi="宋体" w:eastAsia="宋体"/>
          <w:smallCaps w:val="0"/>
          <w:sz w:val="21"/>
        </w:rPr>
        <w:t>四、专业预警及调控措施</w:t>
      </w:r>
      <w:r>
        <w:rPr>
          <w:rFonts w:ascii="宋体" w:hAnsi="宋体" w:eastAsia="宋体" w:cs="Times New Roman"/>
          <w:smallCaps w:val="0"/>
          <w:sz w:val="21"/>
        </w:rPr>
        <w:tab/>
      </w:r>
      <w:r>
        <w:rPr>
          <w:rFonts w:ascii="宋体" w:hAnsi="宋体" w:eastAsia="宋体" w:cs="Times New Roman"/>
          <w:smallCaps w:val="0"/>
          <w:sz w:val="21"/>
        </w:rPr>
        <w:fldChar w:fldCharType="begin"/>
      </w:r>
      <w:r>
        <w:rPr>
          <w:rFonts w:ascii="宋体" w:hAnsi="宋体" w:eastAsia="宋体" w:cs="Times New Roman"/>
          <w:smallCaps w:val="0"/>
          <w:sz w:val="21"/>
        </w:rPr>
        <w:instrText xml:space="preserve"> PAGEREF _Toc501407916 \h </w:instrText>
      </w:r>
      <w:r>
        <w:rPr>
          <w:rFonts w:ascii="宋体" w:hAnsi="宋体" w:eastAsia="宋体" w:cs="Times New Roman"/>
          <w:smallCaps w:val="0"/>
          <w:sz w:val="21"/>
        </w:rPr>
        <w:fldChar w:fldCharType="separate"/>
      </w:r>
      <w:r>
        <w:rPr>
          <w:rFonts w:ascii="宋体" w:hAnsi="宋体" w:eastAsia="宋体" w:cs="Times New Roman"/>
          <w:smallCaps w:val="0"/>
          <w:sz w:val="21"/>
        </w:rPr>
        <w:t>60</w:t>
      </w:r>
      <w:r>
        <w:rPr>
          <w:rFonts w:ascii="宋体" w:hAnsi="宋体" w:eastAsia="宋体" w:cs="Times New Roman"/>
          <w:smallCaps w:val="0"/>
          <w:sz w:val="21"/>
        </w:rPr>
        <w:fldChar w:fldCharType="end"/>
      </w:r>
      <w:r>
        <w:rPr>
          <w:rFonts w:ascii="宋体" w:hAnsi="宋体" w:eastAsia="宋体" w:cs="Times New Roman"/>
          <w:smallCaps w:val="0"/>
          <w:sz w:val="21"/>
        </w:rPr>
        <w:fldChar w:fldCharType="end"/>
      </w:r>
    </w:p>
    <w:p>
      <w:pPr>
        <w:pStyle w:val="19"/>
        <w:tabs>
          <w:tab w:val="right" w:leader="dot" w:pos="8296"/>
        </w:tabs>
        <w:spacing w:before="60" w:after="60"/>
        <w:ind w:firstLine="800" w:firstLineChars="400"/>
        <w:rPr>
          <w:rFonts w:ascii="宋体" w:hAnsi="宋体"/>
          <w:bCs/>
          <w:smallCaps w:val="0"/>
          <w:sz w:val="21"/>
          <w:szCs w:val="24"/>
        </w:rPr>
      </w:pPr>
      <w:r>
        <w:fldChar w:fldCharType="begin"/>
      </w:r>
      <w:r>
        <w:instrText xml:space="preserve"> HYPERLINK \l "_Toc501407917" </w:instrText>
      </w:r>
      <w:r>
        <w:fldChar w:fldCharType="separate"/>
      </w:r>
      <w:r>
        <w:rPr>
          <w:rFonts w:ascii="宋体" w:hAnsi="宋体"/>
          <w:bCs/>
          <w:smallCaps w:val="0"/>
          <w:sz w:val="21"/>
          <w:szCs w:val="24"/>
        </w:rPr>
        <w:t>1</w:t>
      </w:r>
      <w:r>
        <w:rPr>
          <w:rFonts w:hint="eastAsia" w:ascii="宋体" w:hAnsi="宋体"/>
          <w:bCs/>
          <w:smallCaps w:val="0"/>
          <w:sz w:val="21"/>
          <w:szCs w:val="24"/>
        </w:rPr>
        <w:t>．健全就业统计、专业设置和监测管理机制</w:t>
      </w:r>
      <w:r>
        <w:rPr>
          <w:rFonts w:ascii="宋体" w:hAnsi="宋体"/>
          <w:bCs/>
          <w:smallCaps w:val="0"/>
          <w:sz w:val="21"/>
          <w:szCs w:val="24"/>
        </w:rPr>
        <w:tab/>
      </w:r>
      <w:r>
        <w:rPr>
          <w:rFonts w:ascii="宋体" w:hAnsi="宋体"/>
          <w:bCs/>
          <w:smallCaps w:val="0"/>
          <w:sz w:val="21"/>
          <w:szCs w:val="24"/>
        </w:rPr>
        <w:fldChar w:fldCharType="begin"/>
      </w:r>
      <w:r>
        <w:rPr>
          <w:rFonts w:ascii="宋体" w:hAnsi="宋体"/>
          <w:bCs/>
          <w:smallCaps w:val="0"/>
          <w:sz w:val="21"/>
          <w:szCs w:val="24"/>
        </w:rPr>
        <w:instrText xml:space="preserve"> PAGEREF _Toc501407917 \h </w:instrText>
      </w:r>
      <w:r>
        <w:rPr>
          <w:rFonts w:ascii="宋体" w:hAnsi="宋体"/>
          <w:bCs/>
          <w:smallCaps w:val="0"/>
          <w:sz w:val="21"/>
          <w:szCs w:val="24"/>
        </w:rPr>
        <w:fldChar w:fldCharType="separate"/>
      </w:r>
      <w:r>
        <w:rPr>
          <w:rFonts w:ascii="宋体" w:hAnsi="宋体"/>
          <w:bCs/>
          <w:smallCaps w:val="0"/>
          <w:sz w:val="21"/>
          <w:szCs w:val="24"/>
        </w:rPr>
        <w:t>61</w:t>
      </w:r>
      <w:r>
        <w:rPr>
          <w:rFonts w:ascii="宋体" w:hAnsi="宋体"/>
          <w:bCs/>
          <w:smallCaps w:val="0"/>
          <w:sz w:val="21"/>
          <w:szCs w:val="24"/>
        </w:rPr>
        <w:fldChar w:fldCharType="end"/>
      </w:r>
      <w:r>
        <w:rPr>
          <w:rFonts w:ascii="宋体" w:hAnsi="宋体"/>
          <w:bCs/>
          <w:smallCaps w:val="0"/>
          <w:sz w:val="21"/>
          <w:szCs w:val="24"/>
        </w:rPr>
        <w:fldChar w:fldCharType="end"/>
      </w:r>
    </w:p>
    <w:p>
      <w:pPr>
        <w:pStyle w:val="19"/>
        <w:tabs>
          <w:tab w:val="right" w:leader="dot" w:pos="8296"/>
        </w:tabs>
        <w:spacing w:before="60" w:after="60"/>
        <w:ind w:firstLine="800" w:firstLineChars="400"/>
        <w:rPr>
          <w:rFonts w:ascii="宋体" w:hAnsi="宋体"/>
          <w:bCs/>
          <w:smallCaps w:val="0"/>
          <w:sz w:val="21"/>
          <w:szCs w:val="24"/>
        </w:rPr>
      </w:pPr>
      <w:r>
        <w:fldChar w:fldCharType="begin"/>
      </w:r>
      <w:r>
        <w:instrText xml:space="preserve"> HYPERLINK \l "_Toc501407918" </w:instrText>
      </w:r>
      <w:r>
        <w:fldChar w:fldCharType="separate"/>
      </w:r>
      <w:r>
        <w:rPr>
          <w:rFonts w:ascii="宋体" w:hAnsi="宋体"/>
          <w:bCs/>
          <w:smallCaps w:val="0"/>
          <w:sz w:val="21"/>
          <w:szCs w:val="24"/>
        </w:rPr>
        <w:t>2</w:t>
      </w:r>
      <w:r>
        <w:rPr>
          <w:rFonts w:hint="eastAsia" w:ascii="宋体" w:hAnsi="宋体"/>
          <w:bCs/>
          <w:smallCaps w:val="0"/>
          <w:sz w:val="21"/>
          <w:szCs w:val="24"/>
        </w:rPr>
        <w:t>．调整专业招生规模、专业结构和优化专业设置</w:t>
      </w:r>
      <w:r>
        <w:rPr>
          <w:rFonts w:ascii="宋体" w:hAnsi="宋体"/>
          <w:bCs/>
          <w:smallCaps w:val="0"/>
          <w:sz w:val="21"/>
          <w:szCs w:val="24"/>
        </w:rPr>
        <w:tab/>
      </w:r>
      <w:r>
        <w:rPr>
          <w:rFonts w:ascii="宋体" w:hAnsi="宋体"/>
          <w:bCs/>
          <w:smallCaps w:val="0"/>
          <w:sz w:val="21"/>
          <w:szCs w:val="24"/>
        </w:rPr>
        <w:fldChar w:fldCharType="begin"/>
      </w:r>
      <w:r>
        <w:rPr>
          <w:rFonts w:ascii="宋体" w:hAnsi="宋体"/>
          <w:bCs/>
          <w:smallCaps w:val="0"/>
          <w:sz w:val="21"/>
          <w:szCs w:val="24"/>
        </w:rPr>
        <w:instrText xml:space="preserve"> PAGEREF _Toc501407918 \h </w:instrText>
      </w:r>
      <w:r>
        <w:rPr>
          <w:rFonts w:ascii="宋体" w:hAnsi="宋体"/>
          <w:bCs/>
          <w:smallCaps w:val="0"/>
          <w:sz w:val="21"/>
          <w:szCs w:val="24"/>
        </w:rPr>
        <w:fldChar w:fldCharType="separate"/>
      </w:r>
      <w:r>
        <w:rPr>
          <w:rFonts w:ascii="宋体" w:hAnsi="宋体"/>
          <w:bCs/>
          <w:smallCaps w:val="0"/>
          <w:sz w:val="21"/>
          <w:szCs w:val="24"/>
        </w:rPr>
        <w:t>61</w:t>
      </w:r>
      <w:r>
        <w:rPr>
          <w:rFonts w:ascii="宋体" w:hAnsi="宋体"/>
          <w:bCs/>
          <w:smallCaps w:val="0"/>
          <w:sz w:val="21"/>
          <w:szCs w:val="24"/>
        </w:rPr>
        <w:fldChar w:fldCharType="end"/>
      </w:r>
      <w:r>
        <w:rPr>
          <w:rFonts w:ascii="宋体" w:hAnsi="宋体"/>
          <w:bCs/>
          <w:smallCaps w:val="0"/>
          <w:sz w:val="21"/>
          <w:szCs w:val="24"/>
        </w:rPr>
        <w:fldChar w:fldCharType="end"/>
      </w:r>
    </w:p>
    <w:p>
      <w:pPr>
        <w:pStyle w:val="19"/>
        <w:tabs>
          <w:tab w:val="right" w:leader="dot" w:pos="8296"/>
        </w:tabs>
        <w:spacing w:before="60" w:after="60"/>
        <w:ind w:firstLine="800" w:firstLineChars="400"/>
        <w:rPr>
          <w:rFonts w:ascii="宋体" w:hAnsi="宋体"/>
          <w:bCs/>
          <w:smallCaps w:val="0"/>
          <w:sz w:val="21"/>
          <w:szCs w:val="24"/>
        </w:rPr>
      </w:pPr>
      <w:r>
        <w:fldChar w:fldCharType="begin"/>
      </w:r>
      <w:r>
        <w:instrText xml:space="preserve"> HYPERLINK \l "_Toc501407919" </w:instrText>
      </w:r>
      <w:r>
        <w:fldChar w:fldCharType="separate"/>
      </w:r>
      <w:r>
        <w:rPr>
          <w:rFonts w:ascii="宋体" w:hAnsi="宋体"/>
          <w:bCs/>
          <w:smallCaps w:val="0"/>
          <w:sz w:val="21"/>
          <w:szCs w:val="24"/>
        </w:rPr>
        <w:t>3</w:t>
      </w:r>
      <w:r>
        <w:rPr>
          <w:rFonts w:hint="eastAsia" w:ascii="宋体" w:hAnsi="宋体"/>
          <w:bCs/>
          <w:smallCaps w:val="0"/>
          <w:sz w:val="21"/>
          <w:szCs w:val="24"/>
        </w:rPr>
        <w:t>．优化人才培养方案，提高教育教学水平</w:t>
      </w:r>
      <w:r>
        <w:rPr>
          <w:rFonts w:ascii="宋体" w:hAnsi="宋体"/>
          <w:bCs/>
          <w:smallCaps w:val="0"/>
          <w:sz w:val="21"/>
          <w:szCs w:val="24"/>
        </w:rPr>
        <w:tab/>
      </w:r>
      <w:r>
        <w:rPr>
          <w:rFonts w:ascii="宋体" w:hAnsi="宋体"/>
          <w:bCs/>
          <w:smallCaps w:val="0"/>
          <w:sz w:val="21"/>
          <w:szCs w:val="24"/>
        </w:rPr>
        <w:fldChar w:fldCharType="begin"/>
      </w:r>
      <w:r>
        <w:rPr>
          <w:rFonts w:ascii="宋体" w:hAnsi="宋体"/>
          <w:bCs/>
          <w:smallCaps w:val="0"/>
          <w:sz w:val="21"/>
          <w:szCs w:val="24"/>
        </w:rPr>
        <w:instrText xml:space="preserve"> PAGEREF _Toc501407919 \h </w:instrText>
      </w:r>
      <w:r>
        <w:rPr>
          <w:rFonts w:ascii="宋体" w:hAnsi="宋体"/>
          <w:bCs/>
          <w:smallCaps w:val="0"/>
          <w:sz w:val="21"/>
          <w:szCs w:val="24"/>
        </w:rPr>
        <w:fldChar w:fldCharType="separate"/>
      </w:r>
      <w:r>
        <w:rPr>
          <w:rFonts w:ascii="宋体" w:hAnsi="宋体"/>
          <w:bCs/>
          <w:smallCaps w:val="0"/>
          <w:sz w:val="21"/>
          <w:szCs w:val="24"/>
        </w:rPr>
        <w:t>61</w:t>
      </w:r>
      <w:r>
        <w:rPr>
          <w:rFonts w:ascii="宋体" w:hAnsi="宋体"/>
          <w:bCs/>
          <w:smallCaps w:val="0"/>
          <w:sz w:val="21"/>
          <w:szCs w:val="24"/>
        </w:rPr>
        <w:fldChar w:fldCharType="end"/>
      </w:r>
      <w:r>
        <w:rPr>
          <w:rFonts w:ascii="宋体" w:hAnsi="宋体"/>
          <w:bCs/>
          <w:smallCaps w:val="0"/>
          <w:sz w:val="21"/>
          <w:szCs w:val="24"/>
        </w:rPr>
        <w:fldChar w:fldCharType="end"/>
      </w:r>
    </w:p>
    <w:p>
      <w:pPr>
        <w:sectPr>
          <w:pgSz w:w="11906" w:h="16838"/>
          <w:pgMar w:top="1440" w:right="1800" w:bottom="1440" w:left="1800" w:header="851" w:footer="992" w:gutter="0"/>
          <w:pgNumType w:fmt="upperRoman" w:start="1"/>
          <w:cols w:space="425" w:num="1"/>
          <w:docGrid w:type="lines" w:linePitch="312" w:charSpace="0"/>
        </w:sectPr>
      </w:pPr>
      <w:r>
        <w:rPr>
          <w:rFonts w:ascii="宋体" w:hAnsi="宋体" w:eastAsia="宋体" w:cs="Times New Roman"/>
        </w:rPr>
        <w:fldChar w:fldCharType="end"/>
      </w:r>
    </w:p>
    <w:p>
      <w:pPr>
        <w:pStyle w:val="2"/>
        <w:pageBreakBefore/>
        <w:spacing w:before="460" w:after="460" w:line="312" w:lineRule="auto"/>
        <w:jc w:val="center"/>
        <w:rPr>
          <w:rFonts w:ascii="Times New Roman" w:hAnsi="Times New Roman" w:eastAsia="黑体" w:cs="Times New Roman"/>
          <w:bCs w:val="0"/>
          <w:szCs w:val="36"/>
        </w:rPr>
      </w:pPr>
      <w:bookmarkStart w:id="1" w:name="_Toc501407770"/>
      <w:r>
        <w:rPr>
          <w:rFonts w:hint="eastAsia" w:ascii="Times New Roman" w:hAnsi="Times New Roman" w:eastAsia="黑体" w:cs="Times New Roman"/>
          <w:bCs w:val="0"/>
          <w:szCs w:val="36"/>
        </w:rPr>
        <w:t>第一章 2017届毕业生基本情况</w:t>
      </w:r>
      <w:bookmarkEnd w:id="1"/>
    </w:p>
    <w:p>
      <w:pPr>
        <w:pStyle w:val="3"/>
        <w:autoSpaceDE w:val="0"/>
        <w:spacing w:line="312" w:lineRule="auto"/>
        <w:rPr>
          <w:rFonts w:ascii="Times New Roman" w:hAnsi="Times New Roman" w:eastAsia="黑体" w:cs="Times New Roman"/>
        </w:rPr>
      </w:pPr>
      <w:bookmarkStart w:id="2" w:name="_Toc408917446"/>
      <w:bookmarkStart w:id="3" w:name="_Toc414290613"/>
      <w:bookmarkStart w:id="4" w:name="_Toc404065263"/>
      <w:bookmarkStart w:id="5" w:name="_Toc403981269"/>
      <w:bookmarkStart w:id="6" w:name="_Toc408917160"/>
      <w:bookmarkStart w:id="7" w:name="_Toc501407771"/>
      <w:r>
        <w:rPr>
          <w:rFonts w:hint="eastAsia" w:ascii="Times New Roman" w:hAnsi="Times New Roman" w:eastAsia="黑体" w:cs="Times New Roman"/>
        </w:rPr>
        <w:t>一、</w:t>
      </w:r>
      <w:bookmarkEnd w:id="2"/>
      <w:bookmarkEnd w:id="3"/>
      <w:bookmarkEnd w:id="4"/>
      <w:bookmarkEnd w:id="5"/>
      <w:bookmarkEnd w:id="6"/>
      <w:r>
        <w:rPr>
          <w:rFonts w:hint="eastAsia" w:ascii="Times New Roman" w:hAnsi="Times New Roman" w:eastAsia="黑体" w:cs="Times New Roman"/>
        </w:rPr>
        <w:t>2017届毕业生的规模和结构</w:t>
      </w:r>
      <w:bookmarkEnd w:id="7"/>
    </w:p>
    <w:p>
      <w:pPr>
        <w:pStyle w:val="4"/>
        <w:autoSpaceDE w:val="0"/>
        <w:spacing w:beforeLines="0" w:afterLines="0" w:line="312" w:lineRule="auto"/>
        <w:ind w:firstLine="0" w:firstLineChars="0"/>
        <w:jc w:val="both"/>
        <w:rPr>
          <w:rFonts w:eastAsia="黑体"/>
          <w:bCs w:val="0"/>
          <w:snapToGrid/>
          <w:sz w:val="28"/>
          <w:szCs w:val="28"/>
        </w:rPr>
      </w:pPr>
      <w:bookmarkStart w:id="8" w:name="_Toc404807091"/>
      <w:bookmarkStart w:id="9" w:name="_Toc405799177"/>
      <w:bookmarkStart w:id="10" w:name="_Toc25137"/>
      <w:bookmarkStart w:id="11" w:name="_Toc27204"/>
      <w:bookmarkStart w:id="12" w:name="_Toc501407772"/>
      <w:r>
        <w:rPr>
          <w:rFonts w:hint="eastAsia" w:eastAsia="黑体"/>
          <w:bCs w:val="0"/>
          <w:snapToGrid/>
          <w:sz w:val="28"/>
          <w:szCs w:val="28"/>
        </w:rPr>
        <w:t>（一） 2017届毕业生规模</w:t>
      </w:r>
      <w:bookmarkEnd w:id="8"/>
      <w:bookmarkEnd w:id="9"/>
      <w:bookmarkEnd w:id="10"/>
      <w:bookmarkEnd w:id="11"/>
      <w:bookmarkEnd w:id="12"/>
    </w:p>
    <w:p>
      <w:pPr>
        <w:autoSpaceDE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河北传媒学院20</w:t>
      </w:r>
      <w:r>
        <w:rPr>
          <w:rFonts w:hint="eastAsia" w:ascii="Times New Roman" w:hAnsi="Times New Roman" w:eastAsia="宋体" w:cs="Times New Roman"/>
          <w:sz w:val="24"/>
          <w:szCs w:val="24"/>
        </w:rPr>
        <w:t>17</w:t>
      </w:r>
      <w:r>
        <w:rPr>
          <w:rFonts w:ascii="Times New Roman" w:hAnsi="Times New Roman" w:eastAsia="宋体" w:cs="Times New Roman"/>
          <w:sz w:val="24"/>
          <w:szCs w:val="24"/>
        </w:rPr>
        <w:t>届毕业生共</w:t>
      </w:r>
      <w:r>
        <w:rPr>
          <w:rFonts w:hint="eastAsia" w:ascii="Times New Roman" w:hAnsi="Times New Roman" w:eastAsia="宋体" w:cs="Times New Roman"/>
          <w:sz w:val="24"/>
          <w:szCs w:val="24"/>
        </w:rPr>
        <w:t>3793</w:t>
      </w:r>
      <w:r>
        <w:rPr>
          <w:rFonts w:ascii="Times New Roman" w:hAnsi="Times New Roman" w:eastAsia="宋体" w:cs="Times New Roman"/>
          <w:sz w:val="24"/>
          <w:szCs w:val="24"/>
        </w:rPr>
        <w:t>人，其中本科毕业生</w:t>
      </w:r>
      <w:r>
        <w:rPr>
          <w:rFonts w:hint="eastAsia" w:ascii="Times New Roman" w:hAnsi="Times New Roman" w:eastAsia="宋体" w:cs="Times New Roman"/>
          <w:sz w:val="24"/>
          <w:szCs w:val="24"/>
        </w:rPr>
        <w:t>3100</w:t>
      </w:r>
      <w:r>
        <w:rPr>
          <w:rFonts w:ascii="Times New Roman" w:hAnsi="Times New Roman" w:eastAsia="宋体" w:cs="Times New Roman"/>
          <w:sz w:val="24"/>
          <w:szCs w:val="24"/>
        </w:rPr>
        <w:t>人，占</w:t>
      </w:r>
      <w:r>
        <w:rPr>
          <w:rFonts w:hint="eastAsia" w:ascii="Times New Roman" w:hAnsi="Times New Roman" w:eastAsia="宋体" w:cs="Times New Roman"/>
          <w:sz w:val="24"/>
          <w:szCs w:val="24"/>
        </w:rPr>
        <w:t>81.73</w:t>
      </w:r>
      <w:r>
        <w:rPr>
          <w:rFonts w:ascii="Times New Roman" w:hAnsi="Times New Roman" w:eastAsia="宋体" w:cs="Times New Roman"/>
          <w:sz w:val="24"/>
          <w:szCs w:val="24"/>
        </w:rPr>
        <w:t>%，专科毕业生</w:t>
      </w:r>
      <w:r>
        <w:rPr>
          <w:rFonts w:hint="eastAsia" w:ascii="Times New Roman" w:hAnsi="Times New Roman" w:eastAsia="宋体" w:cs="Times New Roman"/>
          <w:sz w:val="24"/>
          <w:szCs w:val="24"/>
        </w:rPr>
        <w:t>693</w:t>
      </w:r>
      <w:r>
        <w:rPr>
          <w:rFonts w:ascii="Times New Roman" w:hAnsi="Times New Roman" w:eastAsia="宋体" w:cs="Times New Roman"/>
          <w:sz w:val="24"/>
          <w:szCs w:val="24"/>
        </w:rPr>
        <w:t>人，占</w:t>
      </w:r>
      <w:r>
        <w:rPr>
          <w:rFonts w:hint="eastAsia" w:ascii="Times New Roman" w:hAnsi="Times New Roman" w:eastAsia="宋体" w:cs="Times New Roman"/>
          <w:sz w:val="24"/>
          <w:szCs w:val="24"/>
        </w:rPr>
        <w:t>18.27</w:t>
      </w:r>
      <w:r>
        <w:rPr>
          <w:rFonts w:ascii="Times New Roman" w:hAnsi="Times New Roman" w:eastAsia="宋体" w:cs="Times New Roman"/>
          <w:sz w:val="24"/>
          <w:szCs w:val="24"/>
        </w:rPr>
        <w:t>%。</w:t>
      </w:r>
    </w:p>
    <w:p>
      <w:pPr>
        <w:autoSpaceDE w:val="0"/>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5285105" cy="167640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pic:cNvPicPr>
                  </pic:nvPicPr>
                  <pic:blipFill>
                    <a:blip r:embed="rId9"/>
                    <a:stretch>
                      <a:fillRect/>
                    </a:stretch>
                  </pic:blipFill>
                  <pic:spPr>
                    <a:xfrm>
                      <a:off x="0" y="0"/>
                      <a:ext cx="5282817" cy="1675593"/>
                    </a:xfrm>
                    <a:prstGeom prst="rect">
                      <a:avLst/>
                    </a:prstGeom>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w:t>
      </w:r>
      <w:r>
        <w:rPr>
          <w:rFonts w:ascii="Times New Roman" w:hAnsi="Times New Roman" w:eastAsia="宋体" w:cs="Times New Roman"/>
          <w:snapToGrid w:val="0"/>
          <w:sz w:val="24"/>
          <w:szCs w:val="24"/>
        </w:rPr>
        <w:t>-1</w:t>
      </w:r>
      <w:r>
        <w:rPr>
          <w:rFonts w:hint="eastAsia" w:ascii="Times New Roman" w:hAnsi="Times New Roman" w:eastAsia="宋体" w:cs="Times New Roman"/>
          <w:snapToGrid w:val="0"/>
          <w:sz w:val="24"/>
          <w:szCs w:val="24"/>
        </w:rPr>
        <w:t xml:space="preserve"> 2017届毕业生</w:t>
      </w:r>
      <w:r>
        <w:rPr>
          <w:rFonts w:ascii="Times New Roman" w:hAnsi="Times New Roman" w:eastAsia="宋体" w:cs="Times New Roman"/>
          <w:snapToGrid w:val="0"/>
          <w:sz w:val="24"/>
          <w:szCs w:val="24"/>
        </w:rPr>
        <w:t>总体</w:t>
      </w:r>
      <w:r>
        <w:rPr>
          <w:rFonts w:hint="eastAsia" w:ascii="Times New Roman" w:hAnsi="Times New Roman" w:eastAsia="宋体" w:cs="Times New Roman"/>
          <w:snapToGrid w:val="0"/>
          <w:sz w:val="24"/>
          <w:szCs w:val="24"/>
        </w:rPr>
        <w:t>规模</w:t>
      </w:r>
    </w:p>
    <w:p>
      <w:pPr>
        <w:pStyle w:val="4"/>
        <w:autoSpaceDE w:val="0"/>
        <w:spacing w:beforeLines="0" w:afterLines="0" w:line="312" w:lineRule="auto"/>
        <w:ind w:firstLine="0" w:firstLineChars="0"/>
        <w:jc w:val="both"/>
        <w:rPr>
          <w:rFonts w:eastAsia="黑体"/>
          <w:bCs w:val="0"/>
          <w:snapToGrid/>
          <w:sz w:val="28"/>
          <w:szCs w:val="28"/>
        </w:rPr>
      </w:pPr>
      <w:bookmarkStart w:id="13" w:name="_Toc6365"/>
      <w:bookmarkStart w:id="14" w:name="_Toc501407773"/>
      <w:bookmarkStart w:id="15" w:name="_Toc430099477"/>
      <w:bookmarkStart w:id="16" w:name="_Toc425351637"/>
      <w:bookmarkStart w:id="17" w:name="_Toc425351774"/>
      <w:bookmarkStart w:id="18" w:name="_Toc429218576"/>
      <w:r>
        <w:rPr>
          <w:rFonts w:hint="eastAsia" w:eastAsia="黑体"/>
          <w:bCs w:val="0"/>
          <w:snapToGrid/>
          <w:sz w:val="28"/>
          <w:szCs w:val="28"/>
        </w:rPr>
        <w:t>（二） 2017届毕业生结构</w:t>
      </w:r>
      <w:bookmarkEnd w:id="13"/>
      <w:bookmarkEnd w:id="14"/>
    </w:p>
    <w:bookmarkEnd w:id="15"/>
    <w:bookmarkEnd w:id="16"/>
    <w:bookmarkEnd w:id="17"/>
    <w:bookmarkEnd w:id="18"/>
    <w:p>
      <w:pPr>
        <w:pStyle w:val="33"/>
        <w:spacing w:before="180" w:after="180" w:afterLines="0" w:line="360" w:lineRule="auto"/>
        <w:ind w:firstLine="482" w:firstLineChars="200"/>
        <w:outlineLvl w:val="2"/>
        <w:rPr>
          <w:rFonts w:ascii="Times New Roman" w:hAnsi="Times New Roman" w:eastAsia="宋体"/>
          <w:sz w:val="24"/>
          <w:szCs w:val="24"/>
        </w:rPr>
      </w:pPr>
      <w:bookmarkStart w:id="19" w:name="_Toc501407774"/>
      <w:r>
        <w:rPr>
          <w:rFonts w:hint="eastAsia" w:ascii="Times New Roman" w:hAnsi="Times New Roman" w:eastAsia="宋体"/>
          <w:sz w:val="24"/>
          <w:szCs w:val="24"/>
        </w:rPr>
        <w:t>1．2017届毕业生性别</w:t>
      </w:r>
      <w:r>
        <w:rPr>
          <w:rFonts w:ascii="Times New Roman" w:hAnsi="Times New Roman" w:eastAsia="宋体"/>
          <w:sz w:val="24"/>
          <w:szCs w:val="24"/>
        </w:rPr>
        <w:t>结构</w:t>
      </w:r>
      <w:r>
        <w:rPr>
          <w:rFonts w:hint="eastAsia" w:ascii="Times New Roman" w:hAnsi="Times New Roman" w:eastAsia="宋体"/>
          <w:sz w:val="24"/>
          <w:szCs w:val="24"/>
        </w:rPr>
        <w:t>分布情况</w:t>
      </w:r>
      <w:bookmarkEnd w:id="19"/>
    </w:p>
    <w:p>
      <w:pPr>
        <w:autoSpaceDE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学校20</w:t>
      </w:r>
      <w:r>
        <w:rPr>
          <w:rFonts w:hint="eastAsia" w:ascii="Times New Roman" w:hAnsi="Times New Roman" w:eastAsia="宋体" w:cs="Times New Roman"/>
          <w:sz w:val="24"/>
          <w:szCs w:val="24"/>
        </w:rPr>
        <w:t>17</w:t>
      </w:r>
      <w:r>
        <w:rPr>
          <w:rFonts w:ascii="Times New Roman" w:hAnsi="Times New Roman" w:eastAsia="宋体" w:cs="Times New Roman"/>
          <w:sz w:val="24"/>
          <w:szCs w:val="24"/>
        </w:rPr>
        <w:t>届毕业生中，男生1</w:t>
      </w:r>
      <w:r>
        <w:rPr>
          <w:rFonts w:hint="eastAsia" w:ascii="Times New Roman" w:hAnsi="Times New Roman" w:eastAsia="宋体" w:cs="Times New Roman"/>
          <w:sz w:val="24"/>
          <w:szCs w:val="24"/>
        </w:rPr>
        <w:t>458</w:t>
      </w:r>
      <w:r>
        <w:rPr>
          <w:rFonts w:ascii="Times New Roman" w:hAnsi="Times New Roman" w:eastAsia="宋体" w:cs="Times New Roman"/>
          <w:sz w:val="24"/>
          <w:szCs w:val="24"/>
        </w:rPr>
        <w:t>人，占毕业生总人数的3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44</w:t>
      </w:r>
      <w:r>
        <w:rPr>
          <w:rFonts w:ascii="Times New Roman" w:hAnsi="Times New Roman" w:eastAsia="宋体" w:cs="Times New Roman"/>
          <w:sz w:val="24"/>
          <w:szCs w:val="24"/>
        </w:rPr>
        <w:t>%；女生2</w:t>
      </w:r>
      <w:r>
        <w:rPr>
          <w:rFonts w:hint="eastAsia" w:ascii="Times New Roman" w:hAnsi="Times New Roman" w:eastAsia="宋体" w:cs="Times New Roman"/>
          <w:sz w:val="24"/>
          <w:szCs w:val="24"/>
        </w:rPr>
        <w:t>335</w:t>
      </w:r>
      <w:r>
        <w:rPr>
          <w:rFonts w:ascii="Times New Roman" w:hAnsi="Times New Roman" w:eastAsia="宋体" w:cs="Times New Roman"/>
          <w:sz w:val="24"/>
          <w:szCs w:val="24"/>
        </w:rPr>
        <w:t>人，占毕业总人数的6</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56</w:t>
      </w:r>
      <w:r>
        <w:rPr>
          <w:rFonts w:ascii="Times New Roman" w:hAnsi="Times New Roman" w:eastAsia="宋体" w:cs="Times New Roman"/>
          <w:sz w:val="24"/>
          <w:szCs w:val="24"/>
        </w:rPr>
        <w:t>%，总体男女性别比为0.</w:t>
      </w:r>
      <w:r>
        <w:rPr>
          <w:rFonts w:hint="eastAsia" w:ascii="Times New Roman" w:hAnsi="Times New Roman" w:eastAsia="宋体" w:cs="Times New Roman"/>
          <w:sz w:val="24"/>
          <w:szCs w:val="24"/>
        </w:rPr>
        <w:t>62</w:t>
      </w:r>
      <w:r>
        <w:rPr>
          <w:rFonts w:ascii="Times New Roman" w:hAnsi="Times New Roman" w:eastAsia="宋体" w:cs="Times New Roman"/>
          <w:sz w:val="24"/>
          <w:szCs w:val="24"/>
        </w:rPr>
        <w:t>:1。分学历来看，各种学历的女生均多于男生，其中本科生男女性别比为0.5</w:t>
      </w:r>
      <w:r>
        <w:rPr>
          <w:rFonts w:hint="eastAsia" w:ascii="Times New Roman" w:hAnsi="Times New Roman" w:eastAsia="宋体" w:cs="Times New Roman"/>
          <w:sz w:val="24"/>
          <w:szCs w:val="24"/>
        </w:rPr>
        <w:t>7</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，专科生男女性别比例为0.93:1</w:t>
      </w:r>
      <w:r>
        <w:rPr>
          <w:rFonts w:ascii="Times New Roman" w:hAnsi="Times New Roman" w:eastAsia="宋体" w:cs="Times New Roman"/>
          <w:sz w:val="24"/>
          <w:szCs w:val="24"/>
        </w:rPr>
        <w:t>。</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表1-1 2017届不同学历层次毕业生性别结构分布</w:t>
      </w:r>
    </w:p>
    <w:tbl>
      <w:tblPr>
        <w:tblStyle w:val="26"/>
        <w:tblW w:w="8522" w:type="dxa"/>
        <w:tblInd w:w="0" w:type="dxa"/>
        <w:tblLayout w:type="fixed"/>
        <w:tblCellMar>
          <w:top w:w="0" w:type="dxa"/>
          <w:left w:w="108" w:type="dxa"/>
          <w:bottom w:w="0" w:type="dxa"/>
          <w:right w:w="108" w:type="dxa"/>
        </w:tblCellMar>
      </w:tblPr>
      <w:tblGrid>
        <w:gridCol w:w="1420"/>
        <w:gridCol w:w="1420"/>
        <w:gridCol w:w="1420"/>
        <w:gridCol w:w="1420"/>
        <w:gridCol w:w="1421"/>
        <w:gridCol w:w="1421"/>
      </w:tblGrid>
      <w:tr>
        <w:tblPrEx>
          <w:tblLayout w:type="fixed"/>
          <w:tblCellMar>
            <w:top w:w="0" w:type="dxa"/>
            <w:left w:w="108" w:type="dxa"/>
            <w:bottom w:w="0" w:type="dxa"/>
            <w:right w:w="108" w:type="dxa"/>
          </w:tblCellMar>
        </w:tblPrEx>
        <w:trPr>
          <w:trHeight w:val="284" w:hRule="atLeast"/>
        </w:trPr>
        <w:tc>
          <w:tcPr>
            <w:tcW w:w="1420" w:type="dxa"/>
            <w:vMerge w:val="restart"/>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本科生毕业</w:t>
            </w:r>
          </w:p>
        </w:tc>
        <w:tc>
          <w:tcPr>
            <w:tcW w:w="2840" w:type="dxa"/>
            <w:gridSpan w:val="2"/>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1"/>
              </w:rPr>
            </w:pPr>
            <w:r>
              <w:rPr>
                <w:rFonts w:hint="eastAsia" w:ascii="Arial" w:hAnsi="Arial" w:eastAsia="宋体" w:cs="Arial"/>
                <w:b/>
                <w:sz w:val="20"/>
                <w:szCs w:val="21"/>
              </w:rPr>
              <w:t>男</w:t>
            </w:r>
          </w:p>
        </w:tc>
        <w:tc>
          <w:tcPr>
            <w:tcW w:w="2841" w:type="dxa"/>
            <w:gridSpan w:val="2"/>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1"/>
              </w:rPr>
            </w:pPr>
            <w:r>
              <w:rPr>
                <w:rFonts w:hint="eastAsia" w:ascii="Arial" w:hAnsi="Arial" w:eastAsia="宋体" w:cs="Arial"/>
                <w:b/>
                <w:sz w:val="20"/>
                <w:szCs w:val="21"/>
              </w:rPr>
              <w:t>女</w:t>
            </w:r>
          </w:p>
        </w:tc>
        <w:tc>
          <w:tcPr>
            <w:tcW w:w="1421" w:type="dxa"/>
            <w:vMerge w:val="restart"/>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男女性别比</w:t>
            </w:r>
          </w:p>
        </w:tc>
      </w:tr>
      <w:tr>
        <w:tblPrEx>
          <w:tblLayout w:type="fixed"/>
          <w:tblCellMar>
            <w:top w:w="0" w:type="dxa"/>
            <w:left w:w="108" w:type="dxa"/>
            <w:bottom w:w="0" w:type="dxa"/>
            <w:right w:w="108" w:type="dxa"/>
          </w:tblCellMar>
        </w:tblPrEx>
        <w:trPr>
          <w:trHeight w:val="284" w:hRule="atLeast"/>
        </w:trPr>
        <w:tc>
          <w:tcPr>
            <w:tcW w:w="1420" w:type="dxa"/>
            <w:vMerge w:val="continue"/>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kern w:val="0"/>
                <w:sz w:val="20"/>
                <w:szCs w:val="21"/>
                <w:lang w:bidi="ar"/>
              </w:rPr>
            </w:pPr>
          </w:p>
        </w:tc>
        <w:tc>
          <w:tcPr>
            <w:tcW w:w="1420"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人数</w:t>
            </w:r>
          </w:p>
        </w:tc>
        <w:tc>
          <w:tcPr>
            <w:tcW w:w="1420"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比例</w:t>
            </w:r>
          </w:p>
        </w:tc>
        <w:tc>
          <w:tcPr>
            <w:tcW w:w="1420"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人数</w:t>
            </w:r>
          </w:p>
        </w:tc>
        <w:tc>
          <w:tcPr>
            <w:tcW w:w="1421"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比例</w:t>
            </w:r>
          </w:p>
        </w:tc>
        <w:tc>
          <w:tcPr>
            <w:tcW w:w="1421" w:type="dxa"/>
            <w:vMerge w:val="continue"/>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kern w:val="0"/>
                <w:sz w:val="20"/>
                <w:szCs w:val="21"/>
                <w:lang w:bidi="ar"/>
              </w:rPr>
            </w:pPr>
          </w:p>
        </w:tc>
      </w:tr>
      <w:tr>
        <w:tblPrEx>
          <w:tblLayout w:type="fixed"/>
          <w:tblCellMar>
            <w:top w:w="0" w:type="dxa"/>
            <w:left w:w="108" w:type="dxa"/>
            <w:bottom w:w="0" w:type="dxa"/>
            <w:right w:w="108" w:type="dxa"/>
          </w:tblCellMar>
        </w:tblPrEx>
        <w:trPr>
          <w:trHeight w:val="284" w:hRule="atLeast"/>
        </w:trPr>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本科生毕业</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1124</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29.63%</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1976</w:t>
            </w:r>
          </w:p>
        </w:tc>
        <w:tc>
          <w:tcPr>
            <w:tcW w:w="14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52.10%</w:t>
            </w:r>
          </w:p>
        </w:tc>
        <w:tc>
          <w:tcPr>
            <w:tcW w:w="14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kern w:val="0"/>
                <w:sz w:val="20"/>
                <w:szCs w:val="21"/>
                <w:lang w:bidi="ar"/>
              </w:rPr>
            </w:pPr>
            <w:r>
              <w:rPr>
                <w:rFonts w:hint="eastAsia" w:ascii="Arial" w:hAnsi="Arial" w:eastAsia="宋体" w:cs="Arial"/>
                <w:kern w:val="0"/>
                <w:sz w:val="20"/>
                <w:szCs w:val="21"/>
                <w:lang w:bidi="ar"/>
              </w:rPr>
              <w:t>0.57</w:t>
            </w:r>
            <w:r>
              <w:rPr>
                <w:rFonts w:hint="eastAsia" w:ascii="Arial" w:hAnsi="Arial" w:eastAsia="宋体" w:cs="宋体"/>
                <w:kern w:val="0"/>
                <w:sz w:val="20"/>
                <w:szCs w:val="21"/>
                <w:lang w:bidi="ar"/>
              </w:rPr>
              <w:t>﹕</w:t>
            </w:r>
            <w:r>
              <w:rPr>
                <w:rFonts w:hint="eastAsia" w:ascii="Arial" w:hAnsi="Arial" w:eastAsia="宋体" w:cs="Arial"/>
                <w:kern w:val="0"/>
                <w:sz w:val="20"/>
                <w:szCs w:val="21"/>
                <w:lang w:bidi="ar"/>
              </w:rPr>
              <w:t>1</w:t>
            </w:r>
          </w:p>
        </w:tc>
      </w:tr>
      <w:tr>
        <w:tblPrEx>
          <w:tblLayout w:type="fixed"/>
          <w:tblCellMar>
            <w:top w:w="0" w:type="dxa"/>
            <w:left w:w="108" w:type="dxa"/>
            <w:bottom w:w="0" w:type="dxa"/>
            <w:right w:w="108" w:type="dxa"/>
          </w:tblCellMar>
        </w:tblPrEx>
        <w:trPr>
          <w:trHeight w:val="284" w:hRule="atLeast"/>
        </w:trPr>
        <w:tc>
          <w:tcPr>
            <w:tcW w:w="14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专科生毕业</w:t>
            </w:r>
          </w:p>
        </w:tc>
        <w:tc>
          <w:tcPr>
            <w:tcW w:w="14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334</w:t>
            </w:r>
          </w:p>
        </w:tc>
        <w:tc>
          <w:tcPr>
            <w:tcW w:w="14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8.81%</w:t>
            </w:r>
          </w:p>
        </w:tc>
        <w:tc>
          <w:tcPr>
            <w:tcW w:w="142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359</w:t>
            </w:r>
          </w:p>
        </w:tc>
        <w:tc>
          <w:tcPr>
            <w:tcW w:w="14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1"/>
              </w:rPr>
            </w:pPr>
            <w:r>
              <w:rPr>
                <w:rFonts w:ascii="Arial" w:hAnsi="Arial" w:eastAsia="宋体" w:cs="Arial"/>
                <w:kern w:val="0"/>
                <w:sz w:val="20"/>
                <w:szCs w:val="21"/>
                <w:lang w:bidi="ar"/>
              </w:rPr>
              <w:t>9.46%</w:t>
            </w:r>
          </w:p>
        </w:tc>
        <w:tc>
          <w:tcPr>
            <w:tcW w:w="1421"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kern w:val="0"/>
                <w:sz w:val="20"/>
                <w:szCs w:val="21"/>
                <w:lang w:bidi="ar"/>
              </w:rPr>
            </w:pPr>
            <w:r>
              <w:rPr>
                <w:rFonts w:hint="eastAsia" w:ascii="Arial" w:hAnsi="Arial" w:eastAsia="宋体" w:cs="Arial"/>
                <w:kern w:val="0"/>
                <w:sz w:val="20"/>
                <w:szCs w:val="21"/>
                <w:lang w:bidi="ar"/>
              </w:rPr>
              <w:t>0.93</w:t>
            </w:r>
            <w:r>
              <w:rPr>
                <w:rFonts w:hint="eastAsia" w:ascii="Arial" w:hAnsi="Arial" w:eastAsia="宋体" w:cs="宋体"/>
                <w:kern w:val="0"/>
                <w:sz w:val="20"/>
                <w:szCs w:val="21"/>
                <w:lang w:bidi="ar"/>
              </w:rPr>
              <w:t>﹕</w:t>
            </w:r>
            <w:r>
              <w:rPr>
                <w:rFonts w:hint="eastAsia" w:ascii="Arial" w:hAnsi="Arial" w:eastAsia="宋体" w:cs="Arial"/>
                <w:kern w:val="0"/>
                <w:sz w:val="20"/>
                <w:szCs w:val="21"/>
                <w:lang w:bidi="ar"/>
              </w:rPr>
              <w:t>1</w:t>
            </w:r>
          </w:p>
        </w:tc>
      </w:tr>
      <w:tr>
        <w:tblPrEx>
          <w:tblLayout w:type="fixed"/>
          <w:tblCellMar>
            <w:top w:w="0" w:type="dxa"/>
            <w:left w:w="108" w:type="dxa"/>
            <w:bottom w:w="0" w:type="dxa"/>
            <w:right w:w="108" w:type="dxa"/>
          </w:tblCellMar>
        </w:tblPrEx>
        <w:trPr>
          <w:trHeight w:val="284" w:hRule="atLeast"/>
        </w:trPr>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总计</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1458</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38.44%</w:t>
            </w:r>
          </w:p>
        </w:tc>
        <w:tc>
          <w:tcPr>
            <w:tcW w:w="142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2335</w:t>
            </w:r>
          </w:p>
        </w:tc>
        <w:tc>
          <w:tcPr>
            <w:tcW w:w="14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sz w:val="20"/>
                <w:szCs w:val="21"/>
              </w:rPr>
            </w:pPr>
            <w:r>
              <w:rPr>
                <w:rFonts w:ascii="Arial" w:hAnsi="Arial" w:eastAsia="宋体" w:cs="Arial"/>
                <w:b/>
                <w:kern w:val="0"/>
                <w:sz w:val="20"/>
                <w:szCs w:val="21"/>
                <w:lang w:bidi="ar"/>
              </w:rPr>
              <w:t>61.56%</w:t>
            </w:r>
          </w:p>
        </w:tc>
        <w:tc>
          <w:tcPr>
            <w:tcW w:w="1421"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b/>
                <w:kern w:val="0"/>
                <w:sz w:val="20"/>
                <w:szCs w:val="21"/>
                <w:lang w:bidi="ar"/>
              </w:rPr>
            </w:pPr>
            <w:r>
              <w:rPr>
                <w:rFonts w:hint="eastAsia" w:ascii="Arial" w:hAnsi="Arial" w:eastAsia="宋体" w:cs="Arial"/>
                <w:b/>
                <w:kern w:val="0"/>
                <w:sz w:val="20"/>
                <w:szCs w:val="21"/>
                <w:lang w:bidi="ar"/>
              </w:rPr>
              <w:t>0.62</w:t>
            </w:r>
            <w:r>
              <w:rPr>
                <w:rFonts w:hint="eastAsia" w:ascii="Arial" w:hAnsi="Arial" w:eastAsia="宋体" w:cs="宋体"/>
                <w:b/>
                <w:kern w:val="0"/>
                <w:sz w:val="20"/>
                <w:szCs w:val="21"/>
                <w:lang w:bidi="ar"/>
              </w:rPr>
              <w:t>﹕</w:t>
            </w:r>
            <w:r>
              <w:rPr>
                <w:rFonts w:hint="eastAsia" w:ascii="Arial" w:hAnsi="Arial" w:eastAsia="宋体" w:cs="Arial"/>
                <w:b/>
                <w:kern w:val="0"/>
                <w:sz w:val="20"/>
                <w:szCs w:val="21"/>
                <w:lang w:bidi="ar"/>
              </w:rPr>
              <w:t>1</w:t>
            </w: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20" w:name="_Toc429218577"/>
      <w:bookmarkStart w:id="21" w:name="_Toc430099478"/>
      <w:bookmarkStart w:id="22" w:name="_Toc501407775"/>
      <w:r>
        <w:rPr>
          <w:rFonts w:hint="eastAsia" w:ascii="Times New Roman" w:hAnsi="Times New Roman" w:eastAsia="宋体"/>
          <w:sz w:val="24"/>
          <w:szCs w:val="24"/>
        </w:rPr>
        <w:t>2</w:t>
      </w:r>
      <w:bookmarkEnd w:id="20"/>
      <w:bookmarkEnd w:id="21"/>
      <w:bookmarkStart w:id="23" w:name="_Toc430099479"/>
      <w:bookmarkStart w:id="24" w:name="_Toc425351639"/>
      <w:bookmarkStart w:id="25" w:name="_Toc425351776"/>
      <w:bookmarkStart w:id="26" w:name="_Toc429218578"/>
      <w:r>
        <w:rPr>
          <w:rFonts w:hint="eastAsia" w:ascii="Times New Roman" w:hAnsi="Times New Roman" w:eastAsia="宋体"/>
          <w:sz w:val="24"/>
          <w:szCs w:val="24"/>
        </w:rPr>
        <w:t>．2017届毕业生学院和专业分布情况</w:t>
      </w:r>
      <w:bookmarkEnd w:id="22"/>
    </w:p>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27" w:name="_Toc22954"/>
      <w:bookmarkStart w:id="28" w:name="_Toc501407168"/>
      <w:bookmarkStart w:id="29" w:name="_Toc29078"/>
      <w:bookmarkStart w:id="30" w:name="_Toc501407776"/>
      <w:r>
        <w:rPr>
          <w:rFonts w:hint="eastAsia" w:ascii="Times New Roman" w:hAnsi="Times New Roman" w:eastAsia="宋体"/>
          <w:b w:val="0"/>
          <w:bCs w:val="0"/>
          <w:sz w:val="24"/>
          <w:szCs w:val="24"/>
        </w:rPr>
        <w:t>2.1</w:t>
      </w:r>
      <w:bookmarkEnd w:id="23"/>
      <w:bookmarkEnd w:id="24"/>
      <w:bookmarkEnd w:id="25"/>
      <w:bookmarkEnd w:id="26"/>
      <w:r>
        <w:rPr>
          <w:rFonts w:hint="eastAsia" w:ascii="Times New Roman" w:hAnsi="Times New Roman" w:eastAsia="宋体"/>
          <w:b w:val="0"/>
          <w:bCs w:val="0"/>
          <w:sz w:val="24"/>
          <w:szCs w:val="24"/>
        </w:rPr>
        <w:t xml:space="preserve">  2017届本科毕业生学院分布情况</w:t>
      </w:r>
      <w:bookmarkEnd w:id="27"/>
      <w:bookmarkEnd w:id="28"/>
      <w:bookmarkEnd w:id="29"/>
      <w:bookmarkEnd w:id="3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w:t>
      </w:r>
      <w:r>
        <w:rPr>
          <w:rFonts w:ascii="Times New Roman" w:hAnsi="Times New Roman" w:eastAsia="宋体" w:cs="Times New Roman"/>
          <w:sz w:val="24"/>
          <w:szCs w:val="24"/>
        </w:rPr>
        <w:t>本科毕业生</w:t>
      </w:r>
      <w:r>
        <w:rPr>
          <w:rFonts w:hint="eastAsia" w:ascii="Times New Roman" w:hAnsi="Times New Roman" w:eastAsia="宋体" w:cs="Times New Roman"/>
          <w:sz w:val="24"/>
          <w:szCs w:val="24"/>
        </w:rPr>
        <w:t>分布在9个学院</w:t>
      </w:r>
      <w:r>
        <w:rPr>
          <w:rFonts w:ascii="Times New Roman" w:hAnsi="Times New Roman" w:eastAsia="宋体" w:cs="Times New Roman"/>
          <w:sz w:val="24"/>
          <w:szCs w:val="24"/>
        </w:rPr>
        <w:t>，各学院毕业生人数如下表所示。其中</w:t>
      </w:r>
      <w:r>
        <w:rPr>
          <w:rFonts w:hint="eastAsia" w:ascii="Times New Roman" w:hAnsi="Times New Roman" w:eastAsia="宋体" w:cs="Times New Roman"/>
          <w:sz w:val="24"/>
          <w:szCs w:val="24"/>
        </w:rPr>
        <w:t>毕业生</w:t>
      </w:r>
      <w:r>
        <w:rPr>
          <w:rFonts w:ascii="Times New Roman" w:hAnsi="Times New Roman" w:eastAsia="宋体" w:cs="Times New Roman"/>
          <w:sz w:val="24"/>
          <w:szCs w:val="24"/>
        </w:rPr>
        <w:t>人数占比排名前三位的学院分别是：影视艺术学院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43.39</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新闻传播学院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27.00</w:t>
      </w:r>
      <w:r>
        <w:rPr>
          <w:rFonts w:ascii="Times New Roman" w:hAnsi="Times New Roman" w:eastAsia="宋体" w:cs="Times New Roman"/>
          <w:sz w:val="24"/>
          <w:szCs w:val="24"/>
        </w:rPr>
        <w:t>%；表演艺术学院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8.42</w:t>
      </w:r>
      <w:r>
        <w:rPr>
          <w:rFonts w:ascii="Times New Roman" w:hAnsi="Times New Roman" w:eastAsia="宋体" w:cs="Times New Roman"/>
          <w:sz w:val="24"/>
          <w:szCs w:val="24"/>
        </w:rPr>
        <w:t>%。</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表1-2 2017届本科毕业生的学院分布</w:t>
      </w:r>
    </w:p>
    <w:tbl>
      <w:tblPr>
        <w:tblStyle w:val="26"/>
        <w:tblW w:w="7055" w:type="dxa"/>
        <w:jc w:val="center"/>
        <w:tblInd w:w="0" w:type="dxa"/>
        <w:tblLayout w:type="fixed"/>
        <w:tblCellMar>
          <w:top w:w="0" w:type="dxa"/>
          <w:left w:w="108" w:type="dxa"/>
          <w:bottom w:w="0" w:type="dxa"/>
          <w:right w:w="108" w:type="dxa"/>
        </w:tblCellMar>
      </w:tblPr>
      <w:tblGrid>
        <w:gridCol w:w="817"/>
        <w:gridCol w:w="3402"/>
        <w:gridCol w:w="1418"/>
        <w:gridCol w:w="1418"/>
      </w:tblGrid>
      <w:tr>
        <w:tblPrEx>
          <w:tblLayout w:type="fixed"/>
          <w:tblCellMar>
            <w:top w:w="0" w:type="dxa"/>
            <w:left w:w="108" w:type="dxa"/>
            <w:bottom w:w="0" w:type="dxa"/>
            <w:right w:w="108" w:type="dxa"/>
          </w:tblCellMar>
        </w:tblPrEx>
        <w:trPr>
          <w:trHeight w:val="454" w:hRule="atLeast"/>
          <w:jc w:val="center"/>
        </w:trPr>
        <w:tc>
          <w:tcPr>
            <w:tcW w:w="817"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4"/>
              </w:rPr>
            </w:pPr>
            <w:r>
              <w:rPr>
                <w:rFonts w:hint="eastAsia" w:ascii="Arial" w:hAnsi="Arial" w:eastAsia="宋体" w:cs="Arial"/>
                <w:b/>
                <w:sz w:val="20"/>
                <w:szCs w:val="24"/>
              </w:rPr>
              <w:t>序号</w:t>
            </w:r>
          </w:p>
        </w:tc>
        <w:tc>
          <w:tcPr>
            <w:tcW w:w="3402"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4"/>
              </w:rPr>
            </w:pPr>
            <w:r>
              <w:rPr>
                <w:rFonts w:ascii="Arial" w:hAnsi="Arial" w:eastAsia="宋体" w:cs="Arial"/>
                <w:b/>
                <w:kern w:val="0"/>
                <w:sz w:val="20"/>
                <w:szCs w:val="24"/>
                <w:lang w:bidi="ar"/>
              </w:rPr>
              <w:t>所在院系</w:t>
            </w:r>
          </w:p>
        </w:tc>
        <w:tc>
          <w:tcPr>
            <w:tcW w:w="1418"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sz w:val="20"/>
                <w:szCs w:val="24"/>
              </w:rPr>
            </w:pPr>
            <w:r>
              <w:rPr>
                <w:rFonts w:hint="eastAsia" w:ascii="Arial" w:hAnsi="Arial" w:eastAsia="宋体" w:cs="Arial"/>
                <w:b/>
                <w:sz w:val="20"/>
                <w:szCs w:val="24"/>
              </w:rPr>
              <w:t>人数</w:t>
            </w:r>
          </w:p>
        </w:tc>
        <w:tc>
          <w:tcPr>
            <w:tcW w:w="1418"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bottom"/>
              <w:rPr>
                <w:rFonts w:ascii="Arial" w:hAnsi="Arial" w:eastAsia="宋体" w:cs="Arial"/>
                <w:b/>
                <w:kern w:val="0"/>
                <w:sz w:val="20"/>
                <w:szCs w:val="24"/>
                <w:lang w:bidi="ar"/>
              </w:rPr>
            </w:pPr>
            <w:r>
              <w:rPr>
                <w:rFonts w:hint="eastAsia" w:ascii="Arial" w:hAnsi="Arial" w:eastAsia="宋体" w:cs="Arial"/>
                <w:b/>
                <w:kern w:val="0"/>
                <w:sz w:val="20"/>
                <w:szCs w:val="24"/>
                <w:lang w:bidi="ar"/>
              </w:rPr>
              <w:t>比例</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FFFFFF"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1</w:t>
            </w:r>
          </w:p>
        </w:tc>
        <w:tc>
          <w:tcPr>
            <w:tcW w:w="3402" w:type="dxa"/>
            <w:tcBorders>
              <w:top w:val="single" w:color="FFFFFF"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表演艺术学院</w:t>
            </w:r>
          </w:p>
        </w:tc>
        <w:tc>
          <w:tcPr>
            <w:tcW w:w="1418" w:type="dxa"/>
            <w:tcBorders>
              <w:top w:val="single" w:color="FFFFFF"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261</w:t>
            </w:r>
          </w:p>
        </w:tc>
        <w:tc>
          <w:tcPr>
            <w:tcW w:w="1418" w:type="dxa"/>
            <w:tcBorders>
              <w:top w:val="single" w:color="FFFFFF"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8.42%</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2</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动画学院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14</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0.45%</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3</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国际传播学院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126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4.06%</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4</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舞蹈艺术学院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32</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1.03%</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5</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新闻传播学院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837</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27.00%</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6</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信息技术与文化管理学院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148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4.77%</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7</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艺术设计学院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220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7.10%</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8</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艺术体育学院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117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3.77%</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hint="eastAsia" w:ascii="Arial" w:hAnsi="Arial" w:eastAsia="宋体" w:cs="Arial"/>
                <w:sz w:val="20"/>
                <w:szCs w:val="24"/>
              </w:rPr>
              <w:t>9</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影视艺术学院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4"/>
              </w:rPr>
            </w:pPr>
            <w:r>
              <w:rPr>
                <w:rFonts w:ascii="Arial" w:hAnsi="Arial" w:eastAsia="宋体" w:cs="Arial"/>
                <w:kern w:val="0"/>
                <w:sz w:val="20"/>
                <w:szCs w:val="24"/>
                <w:lang w:bidi="ar"/>
              </w:rPr>
              <w:t>1345</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kern w:val="0"/>
                <w:sz w:val="20"/>
                <w:szCs w:val="24"/>
                <w:lang w:bidi="ar"/>
              </w:rPr>
            </w:pPr>
            <w:r>
              <w:rPr>
                <w:rFonts w:ascii="Arial" w:hAnsi="Arial" w:eastAsia="宋体" w:cs="Arial"/>
                <w:kern w:val="0"/>
                <w:sz w:val="20"/>
                <w:szCs w:val="24"/>
                <w:lang w:bidi="ar"/>
              </w:rPr>
              <w:t>43.39%</w:t>
            </w:r>
          </w:p>
        </w:tc>
      </w:tr>
      <w:tr>
        <w:tblPrEx>
          <w:tblLayout w:type="fixed"/>
          <w:tblCellMar>
            <w:top w:w="0" w:type="dxa"/>
            <w:left w:w="108" w:type="dxa"/>
            <w:bottom w:w="0" w:type="dxa"/>
            <w:right w:w="108" w:type="dxa"/>
          </w:tblCellMar>
        </w:tblPrEx>
        <w:trPr>
          <w:trHeight w:val="284" w:hRule="atLeast"/>
          <w:jc w:val="center"/>
        </w:trPr>
        <w:tc>
          <w:tcPr>
            <w:tcW w:w="4219" w:type="dxa"/>
            <w:gridSpan w:val="2"/>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b/>
                <w:kern w:val="0"/>
                <w:sz w:val="20"/>
                <w:szCs w:val="24"/>
                <w:lang w:bidi="ar"/>
              </w:rPr>
            </w:pPr>
            <w:r>
              <w:rPr>
                <w:rFonts w:hint="eastAsia" w:ascii="Arial" w:hAnsi="Arial" w:eastAsia="宋体" w:cs="Arial"/>
                <w:b/>
                <w:kern w:val="0"/>
                <w:sz w:val="20"/>
                <w:szCs w:val="24"/>
                <w:lang w:bidi="ar"/>
              </w:rPr>
              <w:t>总计</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b/>
                <w:kern w:val="0"/>
                <w:sz w:val="20"/>
                <w:szCs w:val="24"/>
                <w:lang w:bidi="ar"/>
              </w:rPr>
            </w:pPr>
            <w:r>
              <w:rPr>
                <w:rFonts w:hint="eastAsia" w:ascii="Arial" w:hAnsi="Arial" w:eastAsia="宋体" w:cs="Arial"/>
                <w:b/>
                <w:kern w:val="0"/>
                <w:sz w:val="20"/>
                <w:szCs w:val="24"/>
                <w:lang w:bidi="ar"/>
              </w:rPr>
              <w:t>3100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b/>
                <w:kern w:val="0"/>
                <w:sz w:val="20"/>
                <w:szCs w:val="24"/>
                <w:lang w:bidi="ar"/>
              </w:rPr>
            </w:pPr>
          </w:p>
        </w:tc>
      </w:tr>
    </w:tbl>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31" w:name="_Toc5150"/>
      <w:bookmarkStart w:id="32" w:name="_Toc501407169"/>
      <w:bookmarkStart w:id="33" w:name="_Toc501407777"/>
      <w:bookmarkStart w:id="34" w:name="_Toc24903"/>
      <w:r>
        <w:rPr>
          <w:rFonts w:hint="eastAsia" w:ascii="Times New Roman" w:hAnsi="Times New Roman" w:eastAsia="宋体"/>
          <w:b w:val="0"/>
          <w:bCs w:val="0"/>
          <w:sz w:val="24"/>
          <w:szCs w:val="24"/>
        </w:rPr>
        <w:t>2.2  2017届本科毕业生专业分布情况</w:t>
      </w:r>
      <w:bookmarkEnd w:id="31"/>
      <w:bookmarkEnd w:id="32"/>
      <w:bookmarkEnd w:id="33"/>
      <w:bookmarkEnd w:id="3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w:t>
      </w:r>
      <w:r>
        <w:rPr>
          <w:rFonts w:ascii="Times New Roman" w:hAnsi="Times New Roman" w:eastAsia="宋体" w:cs="Times New Roman"/>
          <w:sz w:val="24"/>
          <w:szCs w:val="24"/>
        </w:rPr>
        <w:t>本科毕业生</w:t>
      </w:r>
      <w:r>
        <w:rPr>
          <w:rFonts w:hint="eastAsia" w:ascii="Times New Roman" w:hAnsi="Times New Roman" w:eastAsia="宋体" w:cs="Times New Roman"/>
          <w:sz w:val="24"/>
          <w:szCs w:val="24"/>
        </w:rPr>
        <w:t>分布在36个专业</w:t>
      </w:r>
      <w:r>
        <w:rPr>
          <w:rFonts w:ascii="Times New Roman" w:hAnsi="Times New Roman" w:eastAsia="宋体" w:cs="Times New Roman"/>
          <w:sz w:val="24"/>
          <w:szCs w:val="24"/>
        </w:rPr>
        <w:t>，各</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毕业生人数如下表所示。其中</w:t>
      </w:r>
      <w:r>
        <w:rPr>
          <w:rFonts w:hint="eastAsia" w:ascii="Times New Roman" w:hAnsi="Times New Roman" w:eastAsia="宋体" w:cs="Times New Roman"/>
          <w:sz w:val="24"/>
          <w:szCs w:val="24"/>
        </w:rPr>
        <w:t>毕业生</w:t>
      </w:r>
      <w:r>
        <w:rPr>
          <w:rFonts w:ascii="Times New Roman" w:hAnsi="Times New Roman" w:eastAsia="宋体" w:cs="Times New Roman"/>
          <w:sz w:val="24"/>
          <w:szCs w:val="24"/>
        </w:rPr>
        <w:t>人数占比排名前三位的</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分别是：广播电视编导</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27.55</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播音与主持艺术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20.55</w:t>
      </w:r>
      <w:r>
        <w:rPr>
          <w:rFonts w:ascii="Times New Roman" w:hAnsi="Times New Roman" w:eastAsia="宋体" w:cs="Times New Roman"/>
          <w:sz w:val="24"/>
          <w:szCs w:val="24"/>
        </w:rPr>
        <w:t>%；摄影</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占本科毕业生总人数的</w:t>
      </w:r>
      <w:r>
        <w:rPr>
          <w:rFonts w:hint="eastAsia" w:ascii="Times New Roman" w:hAnsi="Times New Roman" w:eastAsia="宋体" w:cs="Times New Roman"/>
          <w:sz w:val="24"/>
          <w:szCs w:val="24"/>
        </w:rPr>
        <w:t>7.00</w:t>
      </w:r>
      <w:r>
        <w:rPr>
          <w:rFonts w:ascii="Times New Roman" w:hAnsi="Times New Roman" w:eastAsia="宋体" w:cs="Times New Roman"/>
          <w:sz w:val="24"/>
          <w:szCs w:val="24"/>
        </w:rPr>
        <w:t>%。</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表1-3 2017届本科毕业生的专业分布</w:t>
      </w:r>
    </w:p>
    <w:tbl>
      <w:tblPr>
        <w:tblStyle w:val="26"/>
        <w:tblW w:w="7938" w:type="dxa"/>
        <w:jc w:val="center"/>
        <w:tblInd w:w="93" w:type="dxa"/>
        <w:tblLayout w:type="fixed"/>
        <w:tblCellMar>
          <w:top w:w="0" w:type="dxa"/>
          <w:left w:w="108" w:type="dxa"/>
          <w:bottom w:w="0" w:type="dxa"/>
          <w:right w:w="108" w:type="dxa"/>
        </w:tblCellMar>
      </w:tblPr>
      <w:tblGrid>
        <w:gridCol w:w="2493"/>
        <w:gridCol w:w="1292"/>
        <w:gridCol w:w="3102"/>
        <w:gridCol w:w="1051"/>
      </w:tblGrid>
      <w:tr>
        <w:tblPrEx>
          <w:tblLayout w:type="fixed"/>
          <w:tblCellMar>
            <w:top w:w="0" w:type="dxa"/>
            <w:left w:w="108" w:type="dxa"/>
            <w:bottom w:w="0" w:type="dxa"/>
            <w:right w:w="108" w:type="dxa"/>
          </w:tblCellMar>
        </w:tblPrEx>
        <w:trPr>
          <w:trHeight w:val="567" w:hRule="atLeast"/>
          <w:jc w:val="center"/>
        </w:trPr>
        <w:tc>
          <w:tcPr>
            <w:tcW w:w="2493"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学院</w:t>
            </w:r>
          </w:p>
        </w:tc>
        <w:tc>
          <w:tcPr>
            <w:tcW w:w="1292"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学院总人数</w:t>
            </w:r>
          </w:p>
        </w:tc>
        <w:tc>
          <w:tcPr>
            <w:tcW w:w="3102"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专业</w:t>
            </w:r>
          </w:p>
        </w:tc>
        <w:tc>
          <w:tcPr>
            <w:tcW w:w="1051"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Arial"/>
                <w:b/>
                <w:kern w:val="0"/>
                <w:sz w:val="20"/>
                <w:szCs w:val="20"/>
              </w:rPr>
            </w:pPr>
            <w:r>
              <w:rPr>
                <w:rFonts w:hint="eastAsia" w:ascii="宋体" w:hAnsi="宋体" w:eastAsia="宋体" w:cs="Arial"/>
                <w:b/>
                <w:kern w:val="0"/>
                <w:sz w:val="20"/>
                <w:szCs w:val="20"/>
              </w:rPr>
              <w:t>专业人数</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FFFFFF" w:sz="0"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表演艺术学院</w:t>
            </w:r>
          </w:p>
        </w:tc>
        <w:tc>
          <w:tcPr>
            <w:tcW w:w="1292" w:type="dxa"/>
            <w:vMerge w:val="restart"/>
            <w:tcBorders>
              <w:top w:val="single" w:color="FFFFFF" w:sz="0"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261</w:t>
            </w:r>
          </w:p>
        </w:tc>
        <w:tc>
          <w:tcPr>
            <w:tcW w:w="3102" w:type="dxa"/>
            <w:tcBorders>
              <w:top w:val="single" w:color="FFFFFF" w:sz="0"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表演</w:t>
            </w:r>
          </w:p>
        </w:tc>
        <w:tc>
          <w:tcPr>
            <w:tcW w:w="1051" w:type="dxa"/>
            <w:tcBorders>
              <w:top w:val="single" w:color="FFFFFF" w:sz="0"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185</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艺术与科技</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9</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音乐表演</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67</w:t>
            </w:r>
          </w:p>
        </w:tc>
      </w:tr>
      <w:tr>
        <w:tblPrEx>
          <w:tblLayout w:type="fixed"/>
          <w:tblCellMar>
            <w:top w:w="0" w:type="dxa"/>
            <w:left w:w="108" w:type="dxa"/>
            <w:bottom w:w="0" w:type="dxa"/>
            <w:right w:w="108" w:type="dxa"/>
          </w:tblCellMar>
        </w:tblPrEx>
        <w:trPr>
          <w:trHeight w:val="284" w:hRule="atLeast"/>
          <w:jc w:val="center"/>
        </w:trPr>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动画学院</w:t>
            </w:r>
          </w:p>
        </w:tc>
        <w:tc>
          <w:tcPr>
            <w:tcW w:w="129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14</w:t>
            </w: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动画</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14</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国际传播学院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126</w:t>
            </w: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汉语国际教育</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10</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汉语言文学</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67</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葡萄牙语</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7</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西班牙语</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13</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英语</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29</w:t>
            </w:r>
          </w:p>
        </w:tc>
      </w:tr>
      <w:tr>
        <w:tblPrEx>
          <w:tblLayout w:type="fixed"/>
          <w:tblCellMar>
            <w:top w:w="0" w:type="dxa"/>
            <w:left w:w="108" w:type="dxa"/>
            <w:bottom w:w="0" w:type="dxa"/>
            <w:right w:w="108" w:type="dxa"/>
          </w:tblCellMar>
        </w:tblPrEx>
        <w:trPr>
          <w:trHeight w:val="284" w:hRule="atLeast"/>
          <w:jc w:val="center"/>
        </w:trPr>
        <w:tc>
          <w:tcPr>
            <w:tcW w:w="2493"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舞蹈艺术学院</w:t>
            </w:r>
          </w:p>
        </w:tc>
        <w:tc>
          <w:tcPr>
            <w:tcW w:w="129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32</w:t>
            </w: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舞蹈编导</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32</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837</w:t>
            </w: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编辑出版学</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34</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表演(播音与主持艺术)</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播音与主持艺术</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637</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播音与主持艺术(英汉双语播音)</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37</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广播电视学</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75</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录音艺术(播音方向)</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网络与新媒体</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52</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信息技术与文化管理学院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148</w:t>
            </w: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公共事业管理</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25</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计算机科学与技术</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42</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文化产业管理</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73</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物联网工程</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220</w:t>
            </w: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广告学</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47</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环境设计</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89</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视觉传达设计</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62</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戏剧影视美术设计</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20</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艺术设计</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艺术体育学院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117</w:t>
            </w: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表演</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32</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表演(体育表演)</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58</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休闲体育</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27</w:t>
            </w:r>
          </w:p>
        </w:tc>
      </w:tr>
      <w:tr>
        <w:tblPrEx>
          <w:tblLayout w:type="fixed"/>
          <w:tblCellMar>
            <w:top w:w="0" w:type="dxa"/>
            <w:left w:w="108" w:type="dxa"/>
            <w:bottom w:w="0" w:type="dxa"/>
            <w:right w:w="108" w:type="dxa"/>
          </w:tblCellMar>
        </w:tblPrEx>
        <w:trPr>
          <w:trHeight w:val="284" w:hRule="atLeast"/>
          <w:jc w:val="center"/>
        </w:trPr>
        <w:tc>
          <w:tcPr>
            <w:tcW w:w="2493"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w:t>
            </w:r>
          </w:p>
        </w:tc>
        <w:tc>
          <w:tcPr>
            <w:tcW w:w="1292"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1345</w:t>
            </w: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广播电视编导</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854</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录音艺术</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24</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摄影</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216</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数字媒体艺术</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108</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戏剧影视文学</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31</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影视摄影与制作</w:t>
            </w:r>
          </w:p>
        </w:tc>
        <w:tc>
          <w:tcPr>
            <w:tcW w:w="1051"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111</w:t>
            </w:r>
          </w:p>
        </w:tc>
      </w:tr>
      <w:tr>
        <w:tblPrEx>
          <w:tblLayout w:type="fixed"/>
          <w:tblCellMar>
            <w:top w:w="0" w:type="dxa"/>
            <w:left w:w="108" w:type="dxa"/>
            <w:bottom w:w="0" w:type="dxa"/>
            <w:right w:w="108" w:type="dxa"/>
          </w:tblCellMar>
        </w:tblPrEx>
        <w:trPr>
          <w:trHeight w:val="284" w:hRule="atLeast"/>
          <w:jc w:val="center"/>
        </w:trPr>
        <w:tc>
          <w:tcPr>
            <w:tcW w:w="2493"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92"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31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照明艺术</w:t>
            </w:r>
          </w:p>
        </w:tc>
        <w:tc>
          <w:tcPr>
            <w:tcW w:w="1051"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w:t>
            </w:r>
          </w:p>
        </w:tc>
      </w:tr>
    </w:tbl>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35" w:name="_Toc429218579"/>
      <w:bookmarkStart w:id="36" w:name="_Toc430099480"/>
      <w:bookmarkStart w:id="37" w:name="_Toc25883"/>
      <w:bookmarkStart w:id="38" w:name="_Toc501407778"/>
      <w:bookmarkStart w:id="39" w:name="_Toc17705"/>
      <w:bookmarkStart w:id="40" w:name="_Toc501407170"/>
      <w:bookmarkStart w:id="41" w:name="_Toc9500"/>
      <w:r>
        <w:rPr>
          <w:rFonts w:hint="eastAsia" w:ascii="Times New Roman" w:hAnsi="Times New Roman" w:eastAsia="宋体"/>
          <w:b w:val="0"/>
          <w:bCs w:val="0"/>
          <w:sz w:val="24"/>
          <w:szCs w:val="24"/>
        </w:rPr>
        <w:t>2.3  2017届专科毕业生</w:t>
      </w:r>
      <w:bookmarkEnd w:id="35"/>
      <w:bookmarkEnd w:id="36"/>
      <w:r>
        <w:rPr>
          <w:rFonts w:hint="eastAsia" w:ascii="Times New Roman" w:hAnsi="Times New Roman" w:eastAsia="宋体"/>
          <w:b w:val="0"/>
          <w:bCs w:val="0"/>
          <w:sz w:val="24"/>
          <w:szCs w:val="24"/>
        </w:rPr>
        <w:t>学院分布</w:t>
      </w:r>
      <w:bookmarkEnd w:id="37"/>
      <w:r>
        <w:rPr>
          <w:rFonts w:hint="eastAsia" w:ascii="Times New Roman" w:hAnsi="Times New Roman" w:eastAsia="宋体"/>
          <w:b w:val="0"/>
          <w:bCs w:val="0"/>
          <w:sz w:val="24"/>
          <w:szCs w:val="24"/>
        </w:rPr>
        <w:t>情况</w:t>
      </w:r>
      <w:bookmarkEnd w:id="38"/>
      <w:bookmarkEnd w:id="39"/>
      <w:bookmarkEnd w:id="40"/>
      <w:bookmarkEnd w:id="4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学校2017届专</w:t>
      </w:r>
      <w:r>
        <w:rPr>
          <w:rFonts w:ascii="Times New Roman" w:hAnsi="Times New Roman" w:eastAsia="宋体" w:cs="Times New Roman"/>
          <w:sz w:val="24"/>
          <w:szCs w:val="24"/>
        </w:rPr>
        <w:t>科毕业生</w:t>
      </w:r>
      <w:r>
        <w:rPr>
          <w:rFonts w:hint="eastAsia" w:ascii="Times New Roman" w:hAnsi="Times New Roman" w:eastAsia="宋体" w:cs="Times New Roman"/>
          <w:sz w:val="24"/>
          <w:szCs w:val="24"/>
        </w:rPr>
        <w:t>分布在8个学院</w:t>
      </w:r>
      <w:r>
        <w:rPr>
          <w:rFonts w:ascii="Times New Roman" w:hAnsi="Times New Roman" w:eastAsia="宋体" w:cs="Times New Roman"/>
          <w:sz w:val="24"/>
          <w:szCs w:val="24"/>
        </w:rPr>
        <w:t>，各学院毕业生人数如下表所示。其中</w:t>
      </w:r>
      <w:r>
        <w:rPr>
          <w:rFonts w:hint="eastAsia" w:ascii="Times New Roman" w:hAnsi="Times New Roman" w:eastAsia="宋体" w:cs="Times New Roman"/>
          <w:sz w:val="24"/>
          <w:szCs w:val="24"/>
        </w:rPr>
        <w:t>毕业生</w:t>
      </w:r>
      <w:r>
        <w:rPr>
          <w:rFonts w:ascii="Times New Roman" w:hAnsi="Times New Roman" w:eastAsia="宋体" w:cs="Times New Roman"/>
          <w:sz w:val="24"/>
          <w:szCs w:val="24"/>
        </w:rPr>
        <w:t>人数占比排名前三位的学院分别是：艺术设计学院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w:t>
      </w:r>
      <w:r>
        <w:rPr>
          <w:rFonts w:ascii="Times New Roman" w:hAnsi="Times New Roman" w:eastAsia="宋体" w:cs="Times New Roman"/>
          <w:sz w:val="24"/>
          <w:szCs w:val="24"/>
        </w:rPr>
        <w:t>科毕业生总人数的</w:t>
      </w:r>
      <w:r>
        <w:rPr>
          <w:rFonts w:hint="eastAsia" w:ascii="Times New Roman" w:hAnsi="Times New Roman" w:eastAsia="宋体" w:cs="Times New Roman"/>
          <w:sz w:val="24"/>
          <w:szCs w:val="24"/>
        </w:rPr>
        <w:t>31.02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影视艺术学院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w:t>
      </w:r>
      <w:r>
        <w:rPr>
          <w:rFonts w:ascii="Times New Roman" w:hAnsi="Times New Roman" w:eastAsia="宋体" w:cs="Times New Roman"/>
          <w:sz w:val="24"/>
          <w:szCs w:val="24"/>
        </w:rPr>
        <w:t>科毕业生总人数的</w:t>
      </w:r>
      <w:r>
        <w:rPr>
          <w:rFonts w:hint="eastAsia" w:ascii="Times New Roman" w:hAnsi="Times New Roman" w:eastAsia="宋体" w:cs="Times New Roman"/>
          <w:sz w:val="24"/>
          <w:szCs w:val="24"/>
        </w:rPr>
        <w:t>22.08</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新闻传播</w:t>
      </w:r>
      <w:r>
        <w:rPr>
          <w:rFonts w:ascii="Times New Roman" w:hAnsi="Times New Roman" w:eastAsia="宋体" w:cs="Times New Roman"/>
          <w:sz w:val="24"/>
          <w:szCs w:val="24"/>
        </w:rPr>
        <w:t>学院</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w:t>
      </w:r>
      <w:r>
        <w:rPr>
          <w:rFonts w:ascii="Times New Roman" w:hAnsi="Times New Roman" w:eastAsia="宋体" w:cs="Times New Roman"/>
          <w:sz w:val="24"/>
          <w:szCs w:val="24"/>
        </w:rPr>
        <w:t>科毕业生总人数的</w:t>
      </w:r>
      <w:r>
        <w:rPr>
          <w:rFonts w:hint="eastAsia" w:ascii="Times New Roman" w:hAnsi="Times New Roman" w:eastAsia="宋体" w:cs="Times New Roman"/>
          <w:sz w:val="24"/>
          <w:szCs w:val="24"/>
        </w:rPr>
        <w:t>18.76</w:t>
      </w:r>
      <w:r>
        <w:rPr>
          <w:rFonts w:ascii="Times New Roman" w:hAnsi="Times New Roman" w:eastAsia="宋体" w:cs="Times New Roman"/>
          <w:sz w:val="24"/>
          <w:szCs w:val="24"/>
        </w:rPr>
        <w:t>%。</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表1-4 2017届专科毕业生的学院分布</w:t>
      </w:r>
    </w:p>
    <w:tbl>
      <w:tblPr>
        <w:tblStyle w:val="26"/>
        <w:tblW w:w="7055" w:type="dxa"/>
        <w:jc w:val="center"/>
        <w:tblInd w:w="0" w:type="dxa"/>
        <w:tblLayout w:type="fixed"/>
        <w:tblCellMar>
          <w:top w:w="0" w:type="dxa"/>
          <w:left w:w="108" w:type="dxa"/>
          <w:bottom w:w="0" w:type="dxa"/>
          <w:right w:w="108" w:type="dxa"/>
        </w:tblCellMar>
      </w:tblPr>
      <w:tblGrid>
        <w:gridCol w:w="817"/>
        <w:gridCol w:w="3402"/>
        <w:gridCol w:w="1418"/>
        <w:gridCol w:w="1418"/>
      </w:tblGrid>
      <w:tr>
        <w:tblPrEx>
          <w:tblLayout w:type="fixed"/>
          <w:tblCellMar>
            <w:top w:w="0" w:type="dxa"/>
            <w:left w:w="108" w:type="dxa"/>
            <w:bottom w:w="0" w:type="dxa"/>
            <w:right w:w="108" w:type="dxa"/>
          </w:tblCellMar>
        </w:tblPrEx>
        <w:trPr>
          <w:trHeight w:val="454" w:hRule="atLeast"/>
          <w:jc w:val="center"/>
        </w:trPr>
        <w:tc>
          <w:tcPr>
            <w:tcW w:w="817"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序号</w:t>
            </w:r>
          </w:p>
        </w:tc>
        <w:tc>
          <w:tcPr>
            <w:tcW w:w="3402"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ascii="Arial" w:hAnsi="Arial" w:eastAsia="宋体" w:cs="Arial"/>
                <w:b/>
                <w:kern w:val="0"/>
                <w:sz w:val="20"/>
                <w:szCs w:val="20"/>
                <w:lang w:bidi="ar"/>
              </w:rPr>
              <w:t>所在院系</w:t>
            </w:r>
          </w:p>
        </w:tc>
        <w:tc>
          <w:tcPr>
            <w:tcW w:w="1418"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人数</w:t>
            </w:r>
          </w:p>
        </w:tc>
        <w:tc>
          <w:tcPr>
            <w:tcW w:w="1418"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kern w:val="0"/>
                <w:sz w:val="20"/>
                <w:szCs w:val="20"/>
                <w:lang w:bidi="ar"/>
              </w:rPr>
            </w:pPr>
            <w:r>
              <w:rPr>
                <w:rFonts w:hint="eastAsia" w:ascii="Arial" w:hAnsi="Arial" w:eastAsia="宋体" w:cs="Arial"/>
                <w:b/>
                <w:kern w:val="0"/>
                <w:sz w:val="20"/>
                <w:szCs w:val="20"/>
                <w:lang w:bidi="ar"/>
              </w:rPr>
              <w:t>比例</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1</w:t>
            </w:r>
          </w:p>
        </w:tc>
        <w:tc>
          <w:tcPr>
            <w:tcW w:w="3402"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表演艺术学院</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64</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9.24%</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2</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动画学院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15</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2.16%</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3</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舞蹈艺术学院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59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8.51%</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4</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新闻传播学院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130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18.76%</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5</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信息技术与文化管理学院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42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6.06%</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6</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艺术设计学院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215</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31.02%</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7</w:t>
            </w:r>
          </w:p>
        </w:tc>
        <w:tc>
          <w:tcPr>
            <w:tcW w:w="340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艺术体育学院</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15</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2.16%</w:t>
            </w:r>
          </w:p>
        </w:tc>
      </w:tr>
      <w:tr>
        <w:tblPrEx>
          <w:tblLayout w:type="fixed"/>
          <w:tblCellMar>
            <w:top w:w="0" w:type="dxa"/>
            <w:left w:w="108" w:type="dxa"/>
            <w:bottom w:w="0" w:type="dxa"/>
            <w:right w:w="108" w:type="dxa"/>
          </w:tblCellMar>
        </w:tblPrEx>
        <w:trPr>
          <w:trHeight w:val="284" w:hRule="atLeast"/>
          <w:jc w:val="center"/>
        </w:trPr>
        <w:tc>
          <w:tcPr>
            <w:tcW w:w="817"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hint="eastAsia" w:ascii="Arial" w:hAnsi="Arial" w:eastAsia="宋体" w:cs="Arial"/>
                <w:sz w:val="20"/>
                <w:szCs w:val="20"/>
              </w:rPr>
              <w:t>8</w:t>
            </w:r>
          </w:p>
        </w:tc>
        <w:tc>
          <w:tcPr>
            <w:tcW w:w="340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影视艺术学院</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153</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sz w:val="20"/>
                <w:szCs w:val="20"/>
              </w:rPr>
              <w:t>22.08%</w:t>
            </w:r>
          </w:p>
        </w:tc>
      </w:tr>
      <w:tr>
        <w:tblPrEx>
          <w:tblLayout w:type="fixed"/>
          <w:tblCellMar>
            <w:top w:w="0" w:type="dxa"/>
            <w:left w:w="108" w:type="dxa"/>
            <w:bottom w:w="0" w:type="dxa"/>
            <w:right w:w="108" w:type="dxa"/>
          </w:tblCellMar>
        </w:tblPrEx>
        <w:trPr>
          <w:trHeight w:val="284" w:hRule="atLeast"/>
          <w:jc w:val="center"/>
        </w:trPr>
        <w:tc>
          <w:tcPr>
            <w:tcW w:w="4219" w:type="dxa"/>
            <w:gridSpan w:val="2"/>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kern w:val="0"/>
                <w:sz w:val="20"/>
                <w:szCs w:val="20"/>
                <w:lang w:bidi="ar"/>
              </w:rPr>
            </w:pPr>
            <w:r>
              <w:rPr>
                <w:rFonts w:hint="eastAsia" w:ascii="Arial" w:hAnsi="Arial" w:eastAsia="宋体" w:cs="Arial"/>
                <w:b/>
                <w:kern w:val="0"/>
                <w:sz w:val="20"/>
                <w:szCs w:val="20"/>
                <w:lang w:bidi="ar"/>
              </w:rPr>
              <w:t>总计</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kern w:val="0"/>
                <w:sz w:val="20"/>
                <w:szCs w:val="20"/>
                <w:lang w:bidi="ar"/>
              </w:rPr>
            </w:pPr>
            <w:r>
              <w:rPr>
                <w:rFonts w:hint="eastAsia" w:ascii="Arial" w:hAnsi="Arial" w:eastAsia="宋体" w:cs="Arial"/>
                <w:b/>
                <w:kern w:val="0"/>
                <w:sz w:val="20"/>
                <w:szCs w:val="20"/>
                <w:lang w:bidi="ar"/>
              </w:rPr>
              <w:t>693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kern w:val="0"/>
                <w:sz w:val="20"/>
                <w:szCs w:val="20"/>
                <w:lang w:bidi="ar"/>
              </w:rPr>
            </w:pPr>
          </w:p>
        </w:tc>
      </w:tr>
    </w:tbl>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42" w:name="_Toc501407779"/>
      <w:bookmarkStart w:id="43" w:name="_Toc501407171"/>
      <w:bookmarkStart w:id="44" w:name="_Toc9154"/>
      <w:bookmarkStart w:id="45" w:name="_Toc23314"/>
      <w:r>
        <w:rPr>
          <w:rFonts w:hint="eastAsia" w:ascii="Times New Roman" w:hAnsi="Times New Roman" w:eastAsia="宋体"/>
          <w:b w:val="0"/>
          <w:bCs w:val="0"/>
          <w:sz w:val="24"/>
          <w:szCs w:val="24"/>
        </w:rPr>
        <w:t>2.4  2017届专科毕业生学院分布情况</w:t>
      </w:r>
      <w:bookmarkEnd w:id="42"/>
      <w:bookmarkEnd w:id="43"/>
      <w:bookmarkEnd w:id="44"/>
      <w:bookmarkEnd w:id="4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学校2017届专</w:t>
      </w:r>
      <w:r>
        <w:rPr>
          <w:rFonts w:ascii="Times New Roman" w:hAnsi="Times New Roman" w:eastAsia="宋体" w:cs="Times New Roman"/>
          <w:sz w:val="24"/>
          <w:szCs w:val="24"/>
        </w:rPr>
        <w:t>科毕业生</w:t>
      </w:r>
      <w:r>
        <w:rPr>
          <w:rFonts w:hint="eastAsia" w:ascii="Times New Roman" w:hAnsi="Times New Roman" w:eastAsia="宋体" w:cs="Times New Roman"/>
          <w:sz w:val="24"/>
          <w:szCs w:val="24"/>
        </w:rPr>
        <w:t>分布在17个专业</w:t>
      </w:r>
      <w:r>
        <w:rPr>
          <w:rFonts w:ascii="Times New Roman" w:hAnsi="Times New Roman" w:eastAsia="宋体" w:cs="Times New Roman"/>
          <w:sz w:val="24"/>
          <w:szCs w:val="24"/>
        </w:rPr>
        <w:t>，各</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毕业生人数如下表所示。其中</w:t>
      </w:r>
      <w:r>
        <w:rPr>
          <w:rFonts w:hint="eastAsia" w:ascii="Times New Roman" w:hAnsi="Times New Roman" w:eastAsia="宋体" w:cs="Times New Roman"/>
          <w:sz w:val="24"/>
          <w:szCs w:val="24"/>
        </w:rPr>
        <w:t>毕业生</w:t>
      </w:r>
      <w:r>
        <w:rPr>
          <w:rFonts w:ascii="Times New Roman" w:hAnsi="Times New Roman" w:eastAsia="宋体" w:cs="Times New Roman"/>
          <w:sz w:val="24"/>
          <w:szCs w:val="24"/>
        </w:rPr>
        <w:t>人数占比排名前三位的</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分别是：</w:t>
      </w:r>
      <w:r>
        <w:rPr>
          <w:rFonts w:hint="eastAsia" w:ascii="Times New Roman" w:hAnsi="Times New Roman" w:eastAsia="宋体" w:cs="Times New Roman"/>
          <w:sz w:val="24"/>
          <w:szCs w:val="24"/>
        </w:rPr>
        <w:t>艺术设计，</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w:t>
      </w:r>
      <w:r>
        <w:rPr>
          <w:rFonts w:ascii="Times New Roman" w:hAnsi="Times New Roman" w:eastAsia="宋体" w:cs="Times New Roman"/>
          <w:sz w:val="24"/>
          <w:szCs w:val="24"/>
        </w:rPr>
        <w:t>科毕业生总人数的</w:t>
      </w:r>
      <w:r>
        <w:rPr>
          <w:rFonts w:hint="eastAsia" w:ascii="Times New Roman" w:hAnsi="Times New Roman" w:eastAsia="宋体" w:cs="Times New Roman"/>
          <w:sz w:val="24"/>
          <w:szCs w:val="24"/>
        </w:rPr>
        <w:t>15.44</w:t>
      </w:r>
      <w:r>
        <w:rPr>
          <w:rFonts w:ascii="Times New Roman" w:hAnsi="Times New Roman" w:eastAsia="宋体" w:cs="Times New Roman"/>
          <w:sz w:val="24"/>
          <w:szCs w:val="24"/>
        </w:rPr>
        <w:t>%</w:t>
      </w:r>
      <w:r>
        <w:rPr>
          <w:rFonts w:hint="eastAsia" w:ascii="Times New Roman" w:hAnsi="Times New Roman" w:eastAsia="宋体" w:cs="Times New Roman"/>
          <w:sz w:val="24"/>
          <w:szCs w:val="24"/>
        </w:rPr>
        <w:t>；编导，</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专科</w:t>
      </w:r>
      <w:r>
        <w:rPr>
          <w:rFonts w:ascii="Times New Roman" w:hAnsi="Times New Roman" w:eastAsia="宋体" w:cs="Times New Roman"/>
          <w:sz w:val="24"/>
          <w:szCs w:val="24"/>
        </w:rPr>
        <w:t>毕业生总人数的</w:t>
      </w:r>
      <w:r>
        <w:rPr>
          <w:rFonts w:hint="eastAsia" w:ascii="Times New Roman" w:hAnsi="Times New Roman" w:eastAsia="宋体" w:cs="Times New Roman"/>
          <w:sz w:val="24"/>
          <w:szCs w:val="24"/>
        </w:rPr>
        <w:t>15.00</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主持与播音、广告设计与制作，分别</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专科</w:t>
      </w:r>
      <w:r>
        <w:rPr>
          <w:rFonts w:ascii="Times New Roman" w:hAnsi="Times New Roman" w:eastAsia="宋体" w:cs="Times New Roman"/>
          <w:sz w:val="24"/>
          <w:szCs w:val="24"/>
        </w:rPr>
        <w:t>毕业生总人数的</w:t>
      </w:r>
      <w:r>
        <w:rPr>
          <w:rFonts w:hint="eastAsia" w:ascii="Times New Roman" w:hAnsi="Times New Roman" w:eastAsia="宋体" w:cs="Times New Roman"/>
          <w:sz w:val="24"/>
          <w:szCs w:val="24"/>
        </w:rPr>
        <w:t>13.42</w:t>
      </w:r>
      <w:r>
        <w:rPr>
          <w:rFonts w:ascii="Times New Roman" w:hAnsi="Times New Roman" w:eastAsia="宋体" w:cs="Times New Roman"/>
          <w:sz w:val="24"/>
          <w:szCs w:val="24"/>
        </w:rPr>
        <w:t>%。</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表1-5 2017届专科毕业生的专业分布</w:t>
      </w:r>
    </w:p>
    <w:tbl>
      <w:tblPr>
        <w:tblStyle w:val="26"/>
        <w:tblW w:w="6678" w:type="dxa"/>
        <w:jc w:val="center"/>
        <w:tblInd w:w="0" w:type="dxa"/>
        <w:tblLayout w:type="fixed"/>
        <w:tblCellMar>
          <w:top w:w="0" w:type="dxa"/>
          <w:left w:w="108" w:type="dxa"/>
          <w:bottom w:w="0" w:type="dxa"/>
          <w:right w:w="108" w:type="dxa"/>
        </w:tblCellMar>
      </w:tblPr>
      <w:tblGrid>
        <w:gridCol w:w="2425"/>
        <w:gridCol w:w="1276"/>
        <w:gridCol w:w="1843"/>
        <w:gridCol w:w="1134"/>
      </w:tblGrid>
      <w:tr>
        <w:tblPrEx>
          <w:tblLayout w:type="fixed"/>
          <w:tblCellMar>
            <w:top w:w="0" w:type="dxa"/>
            <w:left w:w="108" w:type="dxa"/>
            <w:bottom w:w="0" w:type="dxa"/>
            <w:right w:w="108" w:type="dxa"/>
          </w:tblCellMar>
        </w:tblPrEx>
        <w:trPr>
          <w:trHeight w:val="567" w:hRule="atLeast"/>
          <w:jc w:val="center"/>
        </w:trPr>
        <w:tc>
          <w:tcPr>
            <w:tcW w:w="2425"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学院</w:t>
            </w:r>
          </w:p>
        </w:tc>
        <w:tc>
          <w:tcPr>
            <w:tcW w:w="1276"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学院总人数</w:t>
            </w:r>
          </w:p>
        </w:tc>
        <w:tc>
          <w:tcPr>
            <w:tcW w:w="1843"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专业</w:t>
            </w:r>
          </w:p>
        </w:tc>
        <w:tc>
          <w:tcPr>
            <w:tcW w:w="1134"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专业人数</w:t>
            </w:r>
          </w:p>
        </w:tc>
      </w:tr>
      <w:tr>
        <w:tblPrEx>
          <w:tblLayout w:type="fixed"/>
          <w:tblCellMar>
            <w:top w:w="0" w:type="dxa"/>
            <w:left w:w="108" w:type="dxa"/>
            <w:bottom w:w="0" w:type="dxa"/>
            <w:right w:w="108" w:type="dxa"/>
          </w:tblCellMar>
        </w:tblPrEx>
        <w:trPr>
          <w:trHeight w:val="284" w:hRule="atLeast"/>
          <w:jc w:val="center"/>
        </w:trPr>
        <w:tc>
          <w:tcPr>
            <w:tcW w:w="2425" w:type="dxa"/>
            <w:vMerge w:val="restart"/>
            <w:tcBorders>
              <w:top w:val="single" w:color="FFFFFF" w:sz="0"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表演艺术学院</w:t>
            </w:r>
          </w:p>
        </w:tc>
        <w:tc>
          <w:tcPr>
            <w:tcW w:w="1276" w:type="dxa"/>
            <w:vMerge w:val="restart"/>
            <w:tcBorders>
              <w:top w:val="single" w:color="FFFFFF" w:sz="0"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64</w:t>
            </w:r>
          </w:p>
        </w:tc>
        <w:tc>
          <w:tcPr>
            <w:tcW w:w="1843" w:type="dxa"/>
            <w:tcBorders>
              <w:top w:val="single" w:color="FFFFFF" w:sz="0"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音乐表演</w:t>
            </w:r>
          </w:p>
        </w:tc>
        <w:tc>
          <w:tcPr>
            <w:tcW w:w="1134" w:type="dxa"/>
            <w:tcBorders>
              <w:top w:val="single" w:color="FFFFFF" w:sz="0"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32</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影视表演</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32</w:t>
            </w:r>
          </w:p>
        </w:tc>
      </w:tr>
      <w:tr>
        <w:tblPrEx>
          <w:tblLayout w:type="fixed"/>
          <w:tblCellMar>
            <w:top w:w="0" w:type="dxa"/>
            <w:left w:w="108" w:type="dxa"/>
            <w:bottom w:w="0" w:type="dxa"/>
            <w:right w:w="108" w:type="dxa"/>
          </w:tblCellMar>
        </w:tblPrEx>
        <w:trPr>
          <w:trHeight w:val="284" w:hRule="atLeast"/>
          <w:jc w:val="center"/>
        </w:trPr>
        <w:tc>
          <w:tcPr>
            <w:tcW w:w="24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动画学院</w:t>
            </w:r>
          </w:p>
        </w:tc>
        <w:tc>
          <w:tcPr>
            <w:tcW w:w="1276"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15</w:t>
            </w: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影视动画</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15</w:t>
            </w:r>
          </w:p>
        </w:tc>
      </w:tr>
      <w:tr>
        <w:tblPrEx>
          <w:tblLayout w:type="fixed"/>
          <w:tblCellMar>
            <w:top w:w="0" w:type="dxa"/>
            <w:left w:w="108" w:type="dxa"/>
            <w:bottom w:w="0" w:type="dxa"/>
            <w:right w:w="108" w:type="dxa"/>
          </w:tblCellMar>
        </w:tblPrEx>
        <w:trPr>
          <w:trHeight w:val="284" w:hRule="atLeast"/>
          <w:jc w:val="center"/>
        </w:trPr>
        <w:tc>
          <w:tcPr>
            <w:tcW w:w="24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舞蹈艺术学院</w:t>
            </w:r>
          </w:p>
        </w:tc>
        <w:tc>
          <w:tcPr>
            <w:tcW w:w="12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59</w:t>
            </w: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舞蹈表演</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59</w:t>
            </w:r>
          </w:p>
        </w:tc>
      </w:tr>
      <w:tr>
        <w:tblPrEx>
          <w:tblLayout w:type="fixed"/>
          <w:tblCellMar>
            <w:top w:w="0" w:type="dxa"/>
            <w:left w:w="108" w:type="dxa"/>
            <w:bottom w:w="0" w:type="dxa"/>
            <w:right w:w="108" w:type="dxa"/>
          </w:tblCellMar>
        </w:tblPrEx>
        <w:trPr>
          <w:trHeight w:val="284" w:hRule="atLeast"/>
          <w:jc w:val="center"/>
        </w:trPr>
        <w:tc>
          <w:tcPr>
            <w:tcW w:w="2425"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w:t>
            </w:r>
          </w:p>
        </w:tc>
        <w:tc>
          <w:tcPr>
            <w:tcW w:w="1276"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130</w:t>
            </w: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新闻采编与制作</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37</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主持与播音</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93</w:t>
            </w:r>
          </w:p>
        </w:tc>
      </w:tr>
      <w:tr>
        <w:tblPrEx>
          <w:tblLayout w:type="fixed"/>
          <w:tblCellMar>
            <w:top w:w="0" w:type="dxa"/>
            <w:left w:w="108" w:type="dxa"/>
            <w:bottom w:w="0" w:type="dxa"/>
            <w:right w:w="108" w:type="dxa"/>
          </w:tblCellMar>
        </w:tblPrEx>
        <w:trPr>
          <w:trHeight w:val="284" w:hRule="atLeast"/>
          <w:jc w:val="center"/>
        </w:trPr>
        <w:tc>
          <w:tcPr>
            <w:tcW w:w="2425"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信息技术与文化管理学院</w:t>
            </w:r>
          </w:p>
        </w:tc>
        <w:tc>
          <w:tcPr>
            <w:tcW w:w="1276"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ascii="Arial" w:hAnsi="Arial" w:eastAsia="宋体" w:cs="Arial"/>
                <w:kern w:val="0"/>
                <w:sz w:val="20"/>
                <w:szCs w:val="20"/>
              </w:rPr>
              <w:t>42</w:t>
            </w: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计算机信息管理</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12</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文化事业管理</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19</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影视多媒体技术</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11</w:t>
            </w:r>
          </w:p>
        </w:tc>
      </w:tr>
      <w:tr>
        <w:tblPrEx>
          <w:tblLayout w:type="fixed"/>
          <w:tblCellMar>
            <w:top w:w="0" w:type="dxa"/>
            <w:left w:w="108" w:type="dxa"/>
            <w:bottom w:w="0" w:type="dxa"/>
            <w:right w:w="108" w:type="dxa"/>
          </w:tblCellMar>
        </w:tblPrEx>
        <w:trPr>
          <w:trHeight w:val="284" w:hRule="atLeast"/>
          <w:jc w:val="center"/>
        </w:trPr>
        <w:tc>
          <w:tcPr>
            <w:tcW w:w="2425"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w:t>
            </w:r>
          </w:p>
        </w:tc>
        <w:tc>
          <w:tcPr>
            <w:tcW w:w="1276" w:type="dxa"/>
            <w:vMerge w:val="restart"/>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215</w:t>
            </w: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广告设计与制作</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93</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人物形象设计</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6</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艺术设计</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107</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影视广告</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9</w:t>
            </w:r>
          </w:p>
        </w:tc>
      </w:tr>
      <w:tr>
        <w:tblPrEx>
          <w:tblLayout w:type="fixed"/>
          <w:tblCellMar>
            <w:top w:w="0" w:type="dxa"/>
            <w:left w:w="108" w:type="dxa"/>
            <w:bottom w:w="0" w:type="dxa"/>
            <w:right w:w="108" w:type="dxa"/>
          </w:tblCellMar>
        </w:tblPrEx>
        <w:trPr>
          <w:trHeight w:val="284" w:hRule="atLeast"/>
          <w:jc w:val="center"/>
        </w:trPr>
        <w:tc>
          <w:tcPr>
            <w:tcW w:w="24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艺术体育学院</w:t>
            </w:r>
          </w:p>
        </w:tc>
        <w:tc>
          <w:tcPr>
            <w:tcW w:w="1276"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15</w:t>
            </w: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社会体育</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15</w:t>
            </w:r>
          </w:p>
        </w:tc>
      </w:tr>
      <w:tr>
        <w:tblPrEx>
          <w:tblLayout w:type="fixed"/>
          <w:tblCellMar>
            <w:top w:w="0" w:type="dxa"/>
            <w:left w:w="108" w:type="dxa"/>
            <w:bottom w:w="0" w:type="dxa"/>
            <w:right w:w="108" w:type="dxa"/>
          </w:tblCellMar>
        </w:tblPrEx>
        <w:trPr>
          <w:trHeight w:val="284" w:hRule="atLeast"/>
          <w:jc w:val="center"/>
        </w:trPr>
        <w:tc>
          <w:tcPr>
            <w:tcW w:w="2425"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w:t>
            </w:r>
          </w:p>
        </w:tc>
        <w:tc>
          <w:tcPr>
            <w:tcW w:w="1276" w:type="dxa"/>
            <w:vMerge w:val="restart"/>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153</w:t>
            </w: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编导</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104</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left"/>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left"/>
              <w:rPr>
                <w:rFonts w:ascii="Arial" w:hAnsi="Arial" w:eastAsia="宋体" w:cs="Arial"/>
                <w:kern w:val="0"/>
                <w:sz w:val="20"/>
                <w:szCs w:val="20"/>
              </w:rPr>
            </w:pPr>
            <w:r>
              <w:rPr>
                <w:rFonts w:ascii="Arial" w:hAnsi="Arial" w:eastAsia="宋体" w:cs="Arial"/>
                <w:kern w:val="0"/>
                <w:sz w:val="20"/>
                <w:szCs w:val="20"/>
              </w:rPr>
              <w:t>电视节目制作</w:t>
            </w:r>
          </w:p>
        </w:tc>
        <w:tc>
          <w:tcPr>
            <w:tcW w:w="113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23</w:t>
            </w:r>
          </w:p>
        </w:tc>
      </w:tr>
      <w:tr>
        <w:tblPrEx>
          <w:tblLayout w:type="fixed"/>
          <w:tblCellMar>
            <w:top w:w="0" w:type="dxa"/>
            <w:left w:w="108" w:type="dxa"/>
            <w:bottom w:w="0" w:type="dxa"/>
            <w:right w:w="108" w:type="dxa"/>
          </w:tblCellMar>
        </w:tblPrEx>
        <w:trPr>
          <w:trHeight w:val="284" w:hRule="atLeast"/>
          <w:jc w:val="center"/>
        </w:trPr>
        <w:tc>
          <w:tcPr>
            <w:tcW w:w="2425"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276" w:type="dxa"/>
            <w:vMerge w:val="continue"/>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left"/>
              <w:rPr>
                <w:rFonts w:ascii="Arial" w:hAnsi="Arial" w:eastAsia="宋体" w:cs="Arial"/>
                <w:kern w:val="0"/>
                <w:sz w:val="20"/>
                <w:szCs w:val="20"/>
              </w:rPr>
            </w:pPr>
          </w:p>
        </w:tc>
        <w:tc>
          <w:tcPr>
            <w:tcW w:w="184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left"/>
              <w:rPr>
                <w:rFonts w:ascii="Arial" w:hAnsi="Arial" w:eastAsia="宋体" w:cs="Arial"/>
                <w:kern w:val="0"/>
                <w:sz w:val="20"/>
                <w:szCs w:val="20"/>
              </w:rPr>
            </w:pPr>
            <w:r>
              <w:rPr>
                <w:rFonts w:ascii="Arial" w:hAnsi="Arial" w:eastAsia="宋体" w:cs="Arial"/>
                <w:kern w:val="0"/>
                <w:sz w:val="20"/>
                <w:szCs w:val="20"/>
              </w:rPr>
              <w:t>摄影摄像技术</w:t>
            </w:r>
          </w:p>
        </w:tc>
        <w:tc>
          <w:tcPr>
            <w:tcW w:w="113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26</w:t>
            </w: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46" w:name="_Toc430099481"/>
      <w:bookmarkStart w:id="47" w:name="_Toc429218580"/>
      <w:bookmarkStart w:id="48" w:name="_Toc501407780"/>
      <w:r>
        <w:rPr>
          <w:rFonts w:hint="eastAsia" w:ascii="Times New Roman" w:hAnsi="Times New Roman" w:eastAsia="宋体"/>
          <w:sz w:val="24"/>
          <w:szCs w:val="24"/>
        </w:rPr>
        <w:t>3</w:t>
      </w:r>
      <w:bookmarkEnd w:id="46"/>
      <w:bookmarkEnd w:id="47"/>
      <w:r>
        <w:rPr>
          <w:rFonts w:hint="eastAsia" w:ascii="Times New Roman" w:hAnsi="Times New Roman" w:eastAsia="宋体"/>
          <w:sz w:val="24"/>
          <w:szCs w:val="24"/>
        </w:rPr>
        <w:t>．2017届毕业生生源分布情况</w:t>
      </w:r>
      <w:bookmarkEnd w:id="48"/>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w:t>
      </w:r>
      <w:r>
        <w:rPr>
          <w:rFonts w:ascii="Times New Roman" w:hAnsi="Times New Roman" w:eastAsia="宋体" w:cs="Times New Roman"/>
          <w:sz w:val="24"/>
          <w:szCs w:val="24"/>
        </w:rPr>
        <w:t>2</w:t>
      </w:r>
      <w:r>
        <w:rPr>
          <w:rFonts w:hint="eastAsia" w:ascii="Times New Roman" w:hAnsi="Times New Roman" w:eastAsia="宋体" w:cs="Times New Roman"/>
          <w:sz w:val="24"/>
          <w:szCs w:val="24"/>
        </w:rPr>
        <w:t>017届专科</w:t>
      </w:r>
      <w:r>
        <w:rPr>
          <w:rFonts w:ascii="Times New Roman" w:hAnsi="Times New Roman" w:eastAsia="宋体" w:cs="Times New Roman"/>
          <w:sz w:val="24"/>
          <w:szCs w:val="24"/>
        </w:rPr>
        <w:t>毕业生</w:t>
      </w:r>
      <w:r>
        <w:rPr>
          <w:rFonts w:hint="eastAsia" w:ascii="Times New Roman" w:hAnsi="Times New Roman" w:eastAsia="宋体" w:cs="Times New Roman"/>
          <w:sz w:val="24"/>
          <w:szCs w:val="24"/>
        </w:rPr>
        <w:t>和本科</w:t>
      </w:r>
      <w:r>
        <w:rPr>
          <w:rFonts w:ascii="Times New Roman" w:hAnsi="Times New Roman" w:eastAsia="宋体" w:cs="Times New Roman"/>
          <w:sz w:val="24"/>
          <w:szCs w:val="24"/>
        </w:rPr>
        <w:t>毕业生</w:t>
      </w:r>
      <w:r>
        <w:rPr>
          <w:rFonts w:hint="eastAsia" w:ascii="Times New Roman" w:hAnsi="Times New Roman" w:eastAsia="宋体" w:cs="Times New Roman"/>
          <w:sz w:val="24"/>
          <w:szCs w:val="24"/>
        </w:rPr>
        <w:t>生源分布广泛</w:t>
      </w:r>
      <w:r>
        <w:rPr>
          <w:rFonts w:ascii="Times New Roman" w:hAnsi="Times New Roman" w:eastAsia="宋体" w:cs="Times New Roman"/>
          <w:sz w:val="24"/>
          <w:szCs w:val="24"/>
        </w:rPr>
        <w:t>，本省生源</w:t>
      </w:r>
      <w:r>
        <w:rPr>
          <w:rFonts w:hint="eastAsia" w:ascii="Times New Roman" w:hAnsi="Times New Roman" w:eastAsia="宋体" w:cs="Times New Roman"/>
          <w:sz w:val="24"/>
          <w:szCs w:val="24"/>
        </w:rPr>
        <w:t>人数最多。其中</w:t>
      </w:r>
      <w:r>
        <w:rPr>
          <w:rFonts w:ascii="Times New Roman" w:hAnsi="Times New Roman" w:eastAsia="宋体" w:cs="Times New Roman"/>
          <w:sz w:val="24"/>
          <w:szCs w:val="24"/>
        </w:rPr>
        <w:t>专科毕业生省内生源占比</w:t>
      </w:r>
      <w:r>
        <w:rPr>
          <w:rFonts w:hint="eastAsia" w:ascii="Times New Roman" w:hAnsi="Times New Roman" w:eastAsia="宋体" w:cs="Times New Roman"/>
          <w:sz w:val="24"/>
          <w:szCs w:val="24"/>
        </w:rPr>
        <w:t>81.39</w:t>
      </w:r>
      <w:r>
        <w:rPr>
          <w:rFonts w:ascii="Times New Roman" w:hAnsi="Times New Roman" w:eastAsia="宋体" w:cs="Times New Roman"/>
          <w:sz w:val="24"/>
          <w:szCs w:val="24"/>
        </w:rPr>
        <w:t>%，本科毕业生省内生源占比</w:t>
      </w:r>
      <w:r>
        <w:rPr>
          <w:rFonts w:hint="eastAsia" w:ascii="Times New Roman" w:hAnsi="Times New Roman" w:eastAsia="宋体" w:cs="Times New Roman"/>
          <w:sz w:val="24"/>
          <w:szCs w:val="24"/>
        </w:rPr>
        <w:t>59.00</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省外生源</w:t>
      </w:r>
      <w:r>
        <w:rPr>
          <w:rFonts w:hint="eastAsia" w:ascii="Times New Roman" w:hAnsi="Times New Roman" w:eastAsia="宋体" w:cs="Times New Roman"/>
          <w:sz w:val="24"/>
          <w:szCs w:val="24"/>
        </w:rPr>
        <w:t>排名</w:t>
      </w:r>
      <w:r>
        <w:rPr>
          <w:rFonts w:ascii="Times New Roman" w:hAnsi="Times New Roman" w:eastAsia="宋体" w:cs="Times New Roman"/>
          <w:sz w:val="24"/>
          <w:szCs w:val="24"/>
        </w:rPr>
        <w:t>前三位的</w:t>
      </w:r>
      <w:r>
        <w:rPr>
          <w:rFonts w:hint="eastAsia" w:ascii="Times New Roman" w:hAnsi="Times New Roman" w:eastAsia="宋体" w:cs="Times New Roman"/>
          <w:sz w:val="24"/>
          <w:szCs w:val="24"/>
        </w:rPr>
        <w:t>省份</w:t>
      </w:r>
      <w:r>
        <w:rPr>
          <w:rFonts w:ascii="Times New Roman" w:hAnsi="Times New Roman" w:eastAsia="宋体" w:cs="Times New Roman"/>
          <w:sz w:val="24"/>
          <w:szCs w:val="24"/>
        </w:rPr>
        <w:t>分别是：</w:t>
      </w:r>
      <w:r>
        <w:rPr>
          <w:rFonts w:hint="eastAsia" w:ascii="Times New Roman" w:hAnsi="Times New Roman" w:eastAsia="宋体" w:cs="Times New Roman"/>
          <w:sz w:val="24"/>
          <w:szCs w:val="24"/>
        </w:rPr>
        <w:t>山西省</w:t>
      </w:r>
      <w:r>
        <w:rPr>
          <w:rFonts w:ascii="Times New Roman" w:hAnsi="Times New Roman" w:eastAsia="宋体" w:cs="Times New Roman"/>
          <w:sz w:val="24"/>
          <w:szCs w:val="24"/>
        </w:rPr>
        <w:t>、河南省</w:t>
      </w:r>
      <w:r>
        <w:rPr>
          <w:rFonts w:hint="eastAsia" w:ascii="Times New Roman" w:hAnsi="Times New Roman" w:eastAsia="宋体" w:cs="Times New Roman"/>
          <w:sz w:val="24"/>
          <w:szCs w:val="24"/>
        </w:rPr>
        <w:t>、</w:t>
      </w:r>
      <w:r>
        <w:rPr>
          <w:rFonts w:ascii="Times New Roman" w:hAnsi="Times New Roman" w:eastAsia="宋体" w:cs="Times New Roman"/>
          <w:sz w:val="24"/>
          <w:szCs w:val="24"/>
        </w:rPr>
        <w:t>山东省。</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表1-6 2017届毕业生生源分布情况</w:t>
      </w:r>
    </w:p>
    <w:tbl>
      <w:tblPr>
        <w:tblStyle w:val="26"/>
        <w:tblW w:w="7090" w:type="dxa"/>
        <w:jc w:val="center"/>
        <w:tblInd w:w="0" w:type="dxa"/>
        <w:tblLayout w:type="fixed"/>
        <w:tblCellMar>
          <w:top w:w="0" w:type="dxa"/>
          <w:left w:w="108" w:type="dxa"/>
          <w:bottom w:w="0" w:type="dxa"/>
          <w:right w:w="108" w:type="dxa"/>
        </w:tblCellMar>
      </w:tblPr>
      <w:tblGrid>
        <w:gridCol w:w="1418"/>
        <w:gridCol w:w="1418"/>
        <w:gridCol w:w="1418"/>
        <w:gridCol w:w="1418"/>
        <w:gridCol w:w="1418"/>
      </w:tblGrid>
      <w:tr>
        <w:tblPrEx>
          <w:tblLayout w:type="fixed"/>
          <w:tblCellMar>
            <w:top w:w="0" w:type="dxa"/>
            <w:left w:w="108" w:type="dxa"/>
            <w:bottom w:w="0" w:type="dxa"/>
            <w:right w:w="108" w:type="dxa"/>
          </w:tblCellMar>
        </w:tblPrEx>
        <w:trPr>
          <w:trHeight w:val="284" w:hRule="atLeast"/>
          <w:jc w:val="center"/>
        </w:trPr>
        <w:tc>
          <w:tcPr>
            <w:tcW w:w="1418"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生源地</w:t>
            </w:r>
          </w:p>
        </w:tc>
        <w:tc>
          <w:tcPr>
            <w:tcW w:w="2836"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本科毕业生</w:t>
            </w:r>
          </w:p>
        </w:tc>
        <w:tc>
          <w:tcPr>
            <w:tcW w:w="2836"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专科毕业生</w:t>
            </w:r>
          </w:p>
        </w:tc>
      </w:tr>
      <w:tr>
        <w:tblPrEx>
          <w:tblLayout w:type="fixed"/>
          <w:tblCellMar>
            <w:top w:w="0" w:type="dxa"/>
            <w:left w:w="108" w:type="dxa"/>
            <w:bottom w:w="0" w:type="dxa"/>
            <w:right w:w="108" w:type="dxa"/>
          </w:tblCellMar>
        </w:tblPrEx>
        <w:trPr>
          <w:trHeight w:val="284" w:hRule="atLeast"/>
          <w:jc w:val="center"/>
        </w:trPr>
        <w:tc>
          <w:tcPr>
            <w:tcW w:w="1418"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sz w:val="20"/>
                <w:szCs w:val="20"/>
              </w:rPr>
            </w:pP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人数</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比例</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人数</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b/>
                <w:sz w:val="20"/>
                <w:szCs w:val="20"/>
              </w:rPr>
            </w:pPr>
            <w:r>
              <w:rPr>
                <w:rFonts w:hint="eastAsia" w:ascii="Arial" w:hAnsi="Arial" w:eastAsia="宋体" w:cs="Arial"/>
                <w:b/>
                <w:sz w:val="20"/>
                <w:szCs w:val="20"/>
              </w:rPr>
              <w:t>比例</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省内生源</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1829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59.00%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564</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81.39%</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省外生源</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1271</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41.00%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129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18.61%</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安徽省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101</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3.26%</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北京市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24</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0.77%</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0.14%</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甘肃省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58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1.87%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广东省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0.03%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广西省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36</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1.16%</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贵州省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0.71%</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河南省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192</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6.19%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36</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5.19%</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黑龙江省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93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3.00%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湖北省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0.55%</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吉林省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0.29%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江苏省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71</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2.29%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0.14%</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江西省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1.26%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辽宁省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12</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0.39%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内蒙古</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31</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1.00%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宁夏</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0.10%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青海省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0.06%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山东省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221</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7.13%</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32</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4.62%</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山西省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244</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7.87%</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59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8.51%</w:t>
            </w: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陕西省</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30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0.97%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天津市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0.42%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新疆</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15</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0.48%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浙江省</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17</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0.55%</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重庆市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20</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bottom"/>
              <w:rPr>
                <w:rFonts w:ascii="Arial" w:hAnsi="Arial" w:eastAsia="宋体" w:cs="Arial"/>
                <w:sz w:val="20"/>
                <w:szCs w:val="20"/>
              </w:rPr>
            </w:pPr>
            <w:r>
              <w:rPr>
                <w:rFonts w:hint="eastAsia" w:ascii="Arial" w:hAnsi="Arial" w:eastAsia="宋体" w:cs="Arial"/>
                <w:sz w:val="20"/>
                <w:szCs w:val="20"/>
              </w:rPr>
              <w:t>0.65%</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jc w:val="center"/>
              <w:textAlignment w:val="bottom"/>
              <w:rPr>
                <w:rFonts w:ascii="Arial" w:hAnsi="Arial" w:eastAsia="宋体" w:cs="Arial"/>
                <w:sz w:val="20"/>
                <w:szCs w:val="20"/>
              </w:rPr>
            </w:pPr>
          </w:p>
        </w:tc>
      </w:tr>
      <w:tr>
        <w:tblPrEx>
          <w:tblLayout w:type="fixed"/>
          <w:tblCellMar>
            <w:top w:w="0" w:type="dxa"/>
            <w:left w:w="108" w:type="dxa"/>
            <w:bottom w:w="0" w:type="dxa"/>
            <w:right w:w="108" w:type="dxa"/>
          </w:tblCellMar>
        </w:tblPrEx>
        <w:trPr>
          <w:trHeight w:val="284" w:hRule="atLeast"/>
          <w:jc w:val="center"/>
        </w:trPr>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sz w:val="20"/>
                <w:szCs w:val="20"/>
              </w:rPr>
            </w:pPr>
            <w:r>
              <w:rPr>
                <w:rFonts w:ascii="Arial" w:hAnsi="Arial" w:eastAsia="宋体" w:cs="Arial"/>
                <w:b/>
                <w:sz w:val="20"/>
                <w:szCs w:val="20"/>
              </w:rPr>
              <w:t>总计</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sz w:val="20"/>
                <w:szCs w:val="20"/>
              </w:rPr>
            </w:pPr>
            <w:r>
              <w:rPr>
                <w:rFonts w:ascii="Arial" w:hAnsi="Arial" w:eastAsia="宋体" w:cs="Arial"/>
                <w:b/>
                <w:sz w:val="20"/>
                <w:szCs w:val="20"/>
              </w:rPr>
              <w:t>3100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sz w:val="20"/>
                <w:szCs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sz w:val="20"/>
                <w:szCs w:val="20"/>
              </w:rPr>
            </w:pPr>
            <w:r>
              <w:rPr>
                <w:rFonts w:ascii="Arial" w:hAnsi="Arial" w:eastAsia="宋体" w:cs="Arial"/>
                <w:b/>
                <w:sz w:val="20"/>
                <w:szCs w:val="20"/>
              </w:rPr>
              <w:t>693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sz w:val="20"/>
                <w:szCs w:val="20"/>
              </w:rPr>
            </w:pP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49" w:name="_Toc501407781"/>
      <w:bookmarkStart w:id="50" w:name="_Toc31633"/>
      <w:r>
        <w:rPr>
          <w:rFonts w:hint="eastAsia" w:ascii="Times New Roman" w:hAnsi="Times New Roman" w:eastAsia="宋体"/>
          <w:sz w:val="24"/>
          <w:szCs w:val="24"/>
        </w:rPr>
        <w:t>4．2017届毕业生特殊群体分布</w:t>
      </w:r>
      <w:bookmarkEnd w:id="49"/>
      <w:bookmarkEnd w:id="50"/>
    </w:p>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51" w:name="_Toc501407782"/>
      <w:bookmarkStart w:id="52" w:name="_Toc6738"/>
      <w:bookmarkStart w:id="53" w:name="_Toc28599"/>
      <w:bookmarkStart w:id="54" w:name="_Toc501407174"/>
      <w:r>
        <w:rPr>
          <w:rFonts w:hint="eastAsia" w:ascii="Times New Roman" w:hAnsi="Times New Roman" w:eastAsia="宋体"/>
          <w:b w:val="0"/>
          <w:bCs w:val="0"/>
          <w:sz w:val="24"/>
          <w:szCs w:val="24"/>
        </w:rPr>
        <w:t>4.1  2017届毕业生政治面貌类别分布情况</w:t>
      </w:r>
      <w:bookmarkEnd w:id="51"/>
      <w:bookmarkEnd w:id="52"/>
      <w:bookmarkEnd w:id="53"/>
      <w:bookmarkEnd w:id="5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w:t>
      </w:r>
      <w:r>
        <w:rPr>
          <w:rFonts w:ascii="Times New Roman" w:hAnsi="Times New Roman" w:eastAsia="宋体" w:cs="Times New Roman"/>
          <w:sz w:val="24"/>
          <w:szCs w:val="24"/>
        </w:rPr>
        <w:t>政治面貌</w:t>
      </w:r>
      <w:r>
        <w:rPr>
          <w:rFonts w:hint="eastAsia" w:ascii="Times New Roman" w:hAnsi="Times New Roman" w:eastAsia="宋体" w:cs="Times New Roman"/>
          <w:sz w:val="24"/>
          <w:szCs w:val="24"/>
        </w:rPr>
        <w:t>来看</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学校</w:t>
      </w:r>
      <w:r>
        <w:rPr>
          <w:rFonts w:ascii="Times New Roman" w:hAnsi="Times New Roman" w:eastAsia="宋体" w:cs="Times New Roman"/>
          <w:sz w:val="24"/>
          <w:szCs w:val="24"/>
        </w:rPr>
        <w:t>201</w:t>
      </w:r>
      <w:r>
        <w:rPr>
          <w:rFonts w:hint="eastAsia" w:ascii="Times New Roman" w:hAnsi="Times New Roman" w:eastAsia="宋体" w:cs="Times New Roman"/>
          <w:sz w:val="24"/>
          <w:szCs w:val="24"/>
        </w:rPr>
        <w:t>7届本科毕业生中，</w:t>
      </w:r>
      <w:r>
        <w:rPr>
          <w:rFonts w:ascii="Times New Roman" w:hAnsi="Times New Roman" w:eastAsia="宋体" w:cs="Times New Roman"/>
          <w:sz w:val="24"/>
          <w:szCs w:val="24"/>
        </w:rPr>
        <w:t>共青团员</w:t>
      </w:r>
      <w:r>
        <w:rPr>
          <w:rFonts w:hint="eastAsia" w:ascii="Times New Roman" w:hAnsi="Times New Roman" w:eastAsia="宋体" w:cs="Times New Roman"/>
          <w:sz w:val="24"/>
          <w:szCs w:val="24"/>
        </w:rPr>
        <w:t>2935</w:t>
      </w:r>
      <w:r>
        <w:rPr>
          <w:rFonts w:ascii="Times New Roman" w:hAnsi="Times New Roman" w:eastAsia="宋体" w:cs="Times New Roman"/>
          <w:sz w:val="24"/>
          <w:szCs w:val="24"/>
        </w:rPr>
        <w:t>人（94.</w:t>
      </w:r>
      <w:r>
        <w:rPr>
          <w:rFonts w:hint="eastAsia" w:ascii="Times New Roman" w:hAnsi="Times New Roman" w:eastAsia="宋体" w:cs="Times New Roman"/>
          <w:sz w:val="24"/>
          <w:szCs w:val="24"/>
        </w:rPr>
        <w:t>68</w:t>
      </w:r>
      <w:r>
        <w:rPr>
          <w:rFonts w:ascii="Times New Roman" w:hAnsi="Times New Roman" w:eastAsia="宋体" w:cs="Times New Roman"/>
          <w:sz w:val="24"/>
          <w:szCs w:val="24"/>
        </w:rPr>
        <w:t>%）、中共党员</w:t>
      </w:r>
      <w:r>
        <w:rPr>
          <w:rFonts w:hint="eastAsia" w:ascii="Times New Roman" w:hAnsi="Times New Roman" w:eastAsia="宋体" w:cs="Times New Roman"/>
          <w:sz w:val="24"/>
          <w:szCs w:val="24"/>
        </w:rPr>
        <w:t>/中共预备党员55</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1.77</w:t>
      </w:r>
      <w:r>
        <w:rPr>
          <w:rFonts w:ascii="Times New Roman" w:hAnsi="Times New Roman" w:eastAsia="宋体" w:cs="Times New Roman"/>
          <w:sz w:val="24"/>
          <w:szCs w:val="24"/>
        </w:rPr>
        <w:t>%）、群众或无党派民主人士</w:t>
      </w:r>
      <w:r>
        <w:rPr>
          <w:rFonts w:hint="eastAsia" w:ascii="Times New Roman" w:hAnsi="Times New Roman" w:eastAsia="宋体" w:cs="Times New Roman"/>
          <w:sz w:val="24"/>
          <w:szCs w:val="24"/>
        </w:rPr>
        <w:t>110</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3.55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专科毕业生</w:t>
      </w:r>
      <w:r>
        <w:rPr>
          <w:rFonts w:ascii="Times New Roman" w:hAnsi="Times New Roman" w:eastAsia="宋体" w:cs="Times New Roman"/>
          <w:sz w:val="24"/>
          <w:szCs w:val="24"/>
        </w:rPr>
        <w:t>中</w:t>
      </w:r>
      <w:r>
        <w:rPr>
          <w:rFonts w:hint="eastAsia" w:ascii="Times New Roman" w:hAnsi="Times New Roman" w:eastAsia="宋体" w:cs="Times New Roman"/>
          <w:sz w:val="24"/>
          <w:szCs w:val="24"/>
        </w:rPr>
        <w:t>共青团</w:t>
      </w:r>
      <w:r>
        <w:rPr>
          <w:rFonts w:ascii="Times New Roman" w:hAnsi="Times New Roman" w:eastAsia="宋体" w:cs="Times New Roman"/>
          <w:sz w:val="24"/>
          <w:szCs w:val="24"/>
        </w:rPr>
        <w:t>员</w:t>
      </w:r>
      <w:r>
        <w:rPr>
          <w:rFonts w:hint="eastAsia" w:ascii="Times New Roman" w:hAnsi="Times New Roman" w:eastAsia="宋体" w:cs="Times New Roman"/>
          <w:sz w:val="24"/>
          <w:szCs w:val="24"/>
        </w:rPr>
        <w:t>643人</w:t>
      </w:r>
      <w:r>
        <w:rPr>
          <w:rFonts w:ascii="Times New Roman" w:hAnsi="Times New Roman" w:eastAsia="宋体" w:cs="Times New Roman"/>
          <w:sz w:val="24"/>
          <w:szCs w:val="24"/>
        </w:rPr>
        <w:t>（9</w:t>
      </w:r>
      <w:r>
        <w:rPr>
          <w:rFonts w:hint="eastAsia" w:ascii="Times New Roman" w:hAnsi="Times New Roman" w:eastAsia="宋体" w:cs="Times New Roman"/>
          <w:sz w:val="24"/>
          <w:szCs w:val="24"/>
        </w:rPr>
        <w:t>2.78</w:t>
      </w:r>
      <w:r>
        <w:rPr>
          <w:rFonts w:ascii="Times New Roman" w:hAnsi="Times New Roman" w:eastAsia="宋体" w:cs="Times New Roman"/>
          <w:sz w:val="24"/>
          <w:szCs w:val="24"/>
        </w:rPr>
        <w:t>%），其次是群众或无党派人士</w:t>
      </w:r>
      <w:r>
        <w:rPr>
          <w:rFonts w:hint="eastAsia" w:ascii="Times New Roman" w:hAnsi="Times New Roman" w:eastAsia="宋体" w:cs="Times New Roman"/>
          <w:sz w:val="24"/>
          <w:szCs w:val="24"/>
        </w:rPr>
        <w:t>47人（6.78%），中共党员/中共预备党员3人（0.43%）。</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表1-7 2017届政治面貌毕业生分布</w:t>
      </w:r>
    </w:p>
    <w:tbl>
      <w:tblPr>
        <w:tblStyle w:val="26"/>
        <w:tblW w:w="8288" w:type="dxa"/>
        <w:jc w:val="center"/>
        <w:tblInd w:w="0" w:type="dxa"/>
        <w:tblLayout w:type="fixed"/>
        <w:tblCellMar>
          <w:top w:w="0" w:type="dxa"/>
          <w:left w:w="108" w:type="dxa"/>
          <w:bottom w:w="0" w:type="dxa"/>
          <w:right w:w="108" w:type="dxa"/>
        </w:tblCellMar>
      </w:tblPr>
      <w:tblGrid>
        <w:gridCol w:w="2620"/>
        <w:gridCol w:w="1417"/>
        <w:gridCol w:w="1417"/>
        <w:gridCol w:w="1417"/>
        <w:gridCol w:w="1417"/>
      </w:tblGrid>
      <w:tr>
        <w:tblPrEx>
          <w:tblLayout w:type="fixed"/>
          <w:tblCellMar>
            <w:top w:w="0" w:type="dxa"/>
            <w:left w:w="108" w:type="dxa"/>
            <w:bottom w:w="0" w:type="dxa"/>
            <w:right w:w="108" w:type="dxa"/>
          </w:tblCellMar>
        </w:tblPrEx>
        <w:trPr>
          <w:trHeight w:val="357" w:hRule="atLeast"/>
          <w:jc w:val="center"/>
        </w:trPr>
        <w:tc>
          <w:tcPr>
            <w:tcW w:w="2620" w:type="dxa"/>
            <w:vMerge w:val="restart"/>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center"/>
              <w:rPr>
                <w:rFonts w:ascii="Arial" w:hAnsi="Arial" w:eastAsia="宋体" w:cs="宋体"/>
                <w:b/>
                <w:bCs/>
                <w:sz w:val="20"/>
              </w:rPr>
            </w:pPr>
            <w:r>
              <w:rPr>
                <w:rFonts w:hint="eastAsia" w:ascii="Arial" w:hAnsi="Arial" w:eastAsia="宋体" w:cs="宋体"/>
                <w:b/>
                <w:bCs/>
                <w:kern w:val="0"/>
                <w:sz w:val="20"/>
                <w:lang w:bidi="ar"/>
              </w:rPr>
              <w:t>政治面貌</w:t>
            </w:r>
          </w:p>
        </w:tc>
        <w:tc>
          <w:tcPr>
            <w:tcW w:w="2834" w:type="dxa"/>
            <w:gridSpan w:val="2"/>
            <w:tcBorders>
              <w:top w:val="single" w:color="4BACC6" w:sz="8" w:space="0"/>
              <w:left w:val="single" w:color="4BACC6" w:sz="8" w:space="0"/>
              <w:bottom w:val="single" w:color="FFFFFF" w:sz="8" w:space="0"/>
              <w:right w:val="single" w:color="4BACC6" w:sz="8" w:space="0"/>
            </w:tcBorders>
            <w:shd w:val="clear" w:color="auto" w:fill="4BACC6"/>
            <w:vAlign w:val="center"/>
          </w:tcPr>
          <w:p>
            <w:pPr>
              <w:jc w:val="center"/>
              <w:rPr>
                <w:rFonts w:ascii="Arial" w:hAnsi="Arial" w:eastAsia="宋体" w:cs="宋体"/>
                <w:b/>
                <w:bCs/>
                <w:sz w:val="20"/>
              </w:rPr>
            </w:pPr>
            <w:r>
              <w:rPr>
                <w:rFonts w:hint="eastAsia" w:ascii="Arial" w:hAnsi="Arial" w:eastAsia="宋体" w:cs="宋体"/>
                <w:b/>
                <w:bCs/>
                <w:kern w:val="0"/>
                <w:sz w:val="20"/>
                <w:lang w:bidi="ar"/>
              </w:rPr>
              <w:t>本科生毕业</w:t>
            </w:r>
          </w:p>
        </w:tc>
        <w:tc>
          <w:tcPr>
            <w:tcW w:w="2834" w:type="dxa"/>
            <w:gridSpan w:val="2"/>
            <w:tcBorders>
              <w:top w:val="single" w:color="4BACC6" w:sz="8" w:space="0"/>
              <w:left w:val="single" w:color="4BACC6" w:sz="8" w:space="0"/>
              <w:bottom w:val="single" w:color="FFFFFF" w:sz="8" w:space="0"/>
              <w:right w:val="single" w:color="4BACC6" w:sz="8" w:space="0"/>
            </w:tcBorders>
            <w:shd w:val="clear" w:color="auto" w:fill="4BACC6"/>
            <w:vAlign w:val="center"/>
          </w:tcPr>
          <w:p>
            <w:pPr>
              <w:jc w:val="center"/>
              <w:rPr>
                <w:rFonts w:ascii="Arial" w:hAnsi="Arial" w:eastAsia="宋体" w:cs="宋体"/>
                <w:b/>
                <w:bCs/>
                <w:sz w:val="20"/>
              </w:rPr>
            </w:pPr>
            <w:r>
              <w:rPr>
                <w:rFonts w:hint="eastAsia" w:ascii="Arial" w:hAnsi="Arial" w:eastAsia="宋体" w:cs="宋体"/>
                <w:b/>
                <w:bCs/>
                <w:kern w:val="0"/>
                <w:sz w:val="20"/>
                <w:lang w:bidi="ar"/>
              </w:rPr>
              <w:t>专科生毕业</w:t>
            </w:r>
          </w:p>
        </w:tc>
      </w:tr>
      <w:tr>
        <w:tblPrEx>
          <w:tblLayout w:type="fixed"/>
          <w:tblCellMar>
            <w:top w:w="0" w:type="dxa"/>
            <w:left w:w="108" w:type="dxa"/>
            <w:bottom w:w="0" w:type="dxa"/>
            <w:right w:w="108" w:type="dxa"/>
          </w:tblCellMar>
        </w:tblPrEx>
        <w:trPr>
          <w:trHeight w:val="365" w:hRule="atLeast"/>
          <w:jc w:val="center"/>
        </w:trPr>
        <w:tc>
          <w:tcPr>
            <w:tcW w:w="2620" w:type="dxa"/>
            <w:vMerge w:val="continue"/>
            <w:tcBorders>
              <w:top w:val="single" w:color="FFFFFF" w:sz="4" w:space="0"/>
              <w:left w:val="single" w:color="4BACC6" w:sz="8" w:space="0"/>
              <w:bottom w:val="single" w:color="4BACC6" w:sz="8" w:space="0"/>
              <w:right w:val="single" w:color="4BACC6" w:sz="8" w:space="0"/>
            </w:tcBorders>
            <w:shd w:val="clear" w:color="auto" w:fill="B7DDE8"/>
          </w:tcPr>
          <w:p>
            <w:pPr>
              <w:jc w:val="center"/>
              <w:rPr>
                <w:rFonts w:ascii="Arial" w:hAnsi="Arial" w:eastAsia="宋体" w:cs="宋体"/>
                <w:bCs/>
                <w:sz w:val="20"/>
              </w:rPr>
            </w:pPr>
          </w:p>
        </w:tc>
        <w:tc>
          <w:tcPr>
            <w:tcW w:w="1417" w:type="dxa"/>
            <w:tcBorders>
              <w:top w:val="single" w:color="FFFFFF" w:sz="8" w:space="0"/>
              <w:left w:val="single" w:color="4BACC6" w:sz="8" w:space="0"/>
              <w:bottom w:val="single" w:color="4BACC6" w:sz="8" w:space="0"/>
              <w:right w:val="single" w:color="4BACC6" w:sz="8" w:space="0"/>
            </w:tcBorders>
            <w:shd w:val="clear" w:color="auto" w:fill="B7DDE8"/>
          </w:tcPr>
          <w:p>
            <w:pPr>
              <w:widowControl/>
              <w:jc w:val="center"/>
              <w:textAlignment w:val="center"/>
              <w:rPr>
                <w:rFonts w:ascii="Arial" w:hAnsi="Arial" w:eastAsia="宋体" w:cs="宋体"/>
                <w:b/>
                <w:sz w:val="20"/>
              </w:rPr>
            </w:pPr>
            <w:r>
              <w:rPr>
                <w:rFonts w:hint="eastAsia" w:ascii="Arial" w:hAnsi="Arial" w:eastAsia="宋体" w:cs="宋体"/>
                <w:b/>
                <w:kern w:val="0"/>
                <w:sz w:val="20"/>
                <w:lang w:bidi="ar"/>
              </w:rPr>
              <w:t>人数</w:t>
            </w:r>
          </w:p>
        </w:tc>
        <w:tc>
          <w:tcPr>
            <w:tcW w:w="1417" w:type="dxa"/>
            <w:tcBorders>
              <w:top w:val="single" w:color="FFFFFF" w:sz="8" w:space="0"/>
              <w:left w:val="single" w:color="4BACC6" w:sz="8" w:space="0"/>
              <w:bottom w:val="single" w:color="4BACC6" w:sz="8" w:space="0"/>
              <w:right w:val="single" w:color="4BACC6" w:sz="8" w:space="0"/>
            </w:tcBorders>
            <w:shd w:val="clear" w:color="auto" w:fill="B7DDE8"/>
          </w:tcPr>
          <w:p>
            <w:pPr>
              <w:widowControl/>
              <w:jc w:val="center"/>
              <w:textAlignment w:val="center"/>
              <w:rPr>
                <w:rFonts w:ascii="Arial" w:hAnsi="Arial" w:eastAsia="宋体" w:cs="宋体"/>
                <w:b/>
                <w:sz w:val="20"/>
              </w:rPr>
            </w:pPr>
            <w:r>
              <w:rPr>
                <w:rFonts w:hint="eastAsia" w:ascii="Arial" w:hAnsi="Arial" w:eastAsia="宋体" w:cs="宋体"/>
                <w:b/>
                <w:kern w:val="0"/>
                <w:sz w:val="20"/>
                <w:lang w:bidi="ar"/>
              </w:rPr>
              <w:t>比例</w:t>
            </w:r>
          </w:p>
        </w:tc>
        <w:tc>
          <w:tcPr>
            <w:tcW w:w="1417" w:type="dxa"/>
            <w:tcBorders>
              <w:top w:val="single" w:color="FFFFFF" w:sz="8" w:space="0"/>
              <w:left w:val="single" w:color="4BACC6" w:sz="8" w:space="0"/>
              <w:bottom w:val="single" w:color="4BACC6" w:sz="8" w:space="0"/>
              <w:right w:val="single" w:color="4BACC6" w:sz="8" w:space="0"/>
            </w:tcBorders>
            <w:shd w:val="clear" w:color="auto" w:fill="B7DDE8"/>
          </w:tcPr>
          <w:p>
            <w:pPr>
              <w:widowControl/>
              <w:jc w:val="center"/>
              <w:textAlignment w:val="center"/>
              <w:rPr>
                <w:rFonts w:ascii="Arial" w:hAnsi="Arial" w:eastAsia="宋体" w:cs="宋体"/>
                <w:b/>
                <w:sz w:val="20"/>
              </w:rPr>
            </w:pPr>
            <w:r>
              <w:rPr>
                <w:rFonts w:hint="eastAsia" w:ascii="Arial" w:hAnsi="Arial" w:eastAsia="宋体" w:cs="宋体"/>
                <w:b/>
                <w:kern w:val="0"/>
                <w:sz w:val="20"/>
                <w:lang w:bidi="ar"/>
              </w:rPr>
              <w:t>人数</w:t>
            </w:r>
          </w:p>
        </w:tc>
        <w:tc>
          <w:tcPr>
            <w:tcW w:w="1417" w:type="dxa"/>
            <w:tcBorders>
              <w:top w:val="single" w:color="FFFFFF" w:sz="8" w:space="0"/>
              <w:left w:val="single" w:color="4BACC6" w:sz="8" w:space="0"/>
              <w:bottom w:val="single" w:color="4BACC6" w:sz="8" w:space="0"/>
              <w:right w:val="single" w:color="4BACC6" w:sz="8" w:space="0"/>
            </w:tcBorders>
            <w:shd w:val="clear" w:color="auto" w:fill="B7DDE8"/>
          </w:tcPr>
          <w:p>
            <w:pPr>
              <w:widowControl/>
              <w:jc w:val="center"/>
              <w:textAlignment w:val="center"/>
              <w:rPr>
                <w:rFonts w:ascii="Arial" w:hAnsi="Arial" w:eastAsia="宋体" w:cs="宋体"/>
                <w:b/>
                <w:sz w:val="20"/>
              </w:rPr>
            </w:pPr>
            <w:r>
              <w:rPr>
                <w:rFonts w:hint="eastAsia" w:ascii="Arial" w:hAnsi="Arial" w:eastAsia="宋体" w:cs="宋体"/>
                <w:b/>
                <w:kern w:val="0"/>
                <w:sz w:val="20"/>
                <w:lang w:bidi="ar"/>
              </w:rPr>
              <w:t>比例</w:t>
            </w:r>
          </w:p>
        </w:tc>
      </w:tr>
      <w:tr>
        <w:tblPrEx>
          <w:tblLayout w:type="fixed"/>
          <w:tblCellMar>
            <w:top w:w="0" w:type="dxa"/>
            <w:left w:w="108" w:type="dxa"/>
            <w:bottom w:w="0" w:type="dxa"/>
            <w:right w:w="108" w:type="dxa"/>
          </w:tblCellMar>
        </w:tblPrEx>
        <w:trPr>
          <w:trHeight w:val="365" w:hRule="atLeast"/>
          <w:jc w:val="center"/>
        </w:trPr>
        <w:tc>
          <w:tcPr>
            <w:tcW w:w="262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Cs/>
                <w:sz w:val="20"/>
              </w:rPr>
            </w:pPr>
            <w:r>
              <w:rPr>
                <w:rFonts w:hint="eastAsia" w:ascii="Arial" w:hAnsi="Arial" w:eastAsia="宋体" w:cs="宋体"/>
                <w:b/>
                <w:kern w:val="0"/>
                <w:sz w:val="20"/>
                <w:lang w:bidi="ar"/>
              </w:rPr>
              <w:t>共青团员</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2935</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94.68%</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643</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92.78%</w:t>
            </w:r>
          </w:p>
        </w:tc>
      </w:tr>
      <w:tr>
        <w:tblPrEx>
          <w:tblLayout w:type="fixed"/>
          <w:tblCellMar>
            <w:top w:w="0" w:type="dxa"/>
            <w:left w:w="108" w:type="dxa"/>
            <w:bottom w:w="0" w:type="dxa"/>
            <w:right w:w="108" w:type="dxa"/>
          </w:tblCellMar>
        </w:tblPrEx>
        <w:trPr>
          <w:trHeight w:val="355" w:hRule="atLeast"/>
          <w:jc w:val="center"/>
        </w:trPr>
        <w:tc>
          <w:tcPr>
            <w:tcW w:w="262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bCs/>
                <w:sz w:val="20"/>
              </w:rPr>
            </w:pPr>
            <w:r>
              <w:rPr>
                <w:rFonts w:hint="eastAsia" w:ascii="Arial" w:hAnsi="Arial" w:eastAsia="宋体" w:cs="宋体"/>
                <w:b/>
                <w:kern w:val="0"/>
                <w:sz w:val="20"/>
                <w:lang w:bidi="ar"/>
              </w:rPr>
              <w:t>群众</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110</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3.55%</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47</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6.78%</w:t>
            </w:r>
          </w:p>
        </w:tc>
      </w:tr>
      <w:tr>
        <w:tblPrEx>
          <w:tblLayout w:type="fixed"/>
          <w:tblCellMar>
            <w:top w:w="0" w:type="dxa"/>
            <w:left w:w="108" w:type="dxa"/>
            <w:bottom w:w="0" w:type="dxa"/>
            <w:right w:w="108" w:type="dxa"/>
          </w:tblCellMar>
        </w:tblPrEx>
        <w:trPr>
          <w:trHeight w:val="355" w:hRule="atLeast"/>
          <w:jc w:val="center"/>
        </w:trPr>
        <w:tc>
          <w:tcPr>
            <w:tcW w:w="262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Cs/>
                <w:sz w:val="20"/>
              </w:rPr>
            </w:pPr>
            <w:r>
              <w:rPr>
                <w:rFonts w:hint="eastAsia" w:ascii="Arial" w:hAnsi="Arial" w:eastAsia="宋体" w:cs="宋体"/>
                <w:b/>
                <w:kern w:val="0"/>
                <w:sz w:val="20"/>
                <w:lang w:bidi="ar"/>
              </w:rPr>
              <w:t>中共党员</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28</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0.90%</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3</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sz w:val="20"/>
              </w:rPr>
            </w:pPr>
            <w:r>
              <w:rPr>
                <w:rFonts w:hint="eastAsia" w:ascii="Arial" w:hAnsi="Arial" w:eastAsia="宋体" w:cs="宋体"/>
                <w:kern w:val="0"/>
                <w:sz w:val="20"/>
                <w:lang w:bidi="ar"/>
              </w:rPr>
              <w:t>0.43%</w:t>
            </w:r>
          </w:p>
        </w:tc>
      </w:tr>
      <w:tr>
        <w:tblPrEx>
          <w:tblLayout w:type="fixed"/>
          <w:tblCellMar>
            <w:top w:w="0" w:type="dxa"/>
            <w:left w:w="108" w:type="dxa"/>
            <w:bottom w:w="0" w:type="dxa"/>
            <w:right w:w="108" w:type="dxa"/>
          </w:tblCellMar>
        </w:tblPrEx>
        <w:trPr>
          <w:trHeight w:val="355" w:hRule="atLeast"/>
          <w:jc w:val="center"/>
        </w:trPr>
        <w:tc>
          <w:tcPr>
            <w:tcW w:w="262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bCs/>
                <w:sz w:val="20"/>
              </w:rPr>
            </w:pPr>
            <w:r>
              <w:rPr>
                <w:rFonts w:hint="eastAsia" w:ascii="Arial" w:hAnsi="Arial" w:eastAsia="宋体" w:cs="宋体"/>
                <w:b/>
                <w:kern w:val="0"/>
                <w:sz w:val="20"/>
                <w:lang w:bidi="ar"/>
              </w:rPr>
              <w:t>中共预备党员</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27</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0.87%</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rPr>
                <w:rFonts w:ascii="Arial" w:hAnsi="Arial" w:eastAsia="宋体" w:cs="宋体"/>
                <w:sz w:val="20"/>
              </w:rPr>
            </w:pPr>
            <w:r>
              <w:rPr>
                <w:rFonts w:hint="eastAsia" w:ascii="Arial" w:hAnsi="Arial" w:eastAsia="宋体" w:cs="宋体"/>
                <w:sz w:val="20"/>
              </w:rPr>
              <w:t>0</w:t>
            </w:r>
          </w:p>
        </w:tc>
        <w:tc>
          <w:tcPr>
            <w:tcW w:w="141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center"/>
              <w:rPr>
                <w:rFonts w:ascii="Arial" w:hAnsi="Arial" w:eastAsia="宋体" w:cs="宋体"/>
                <w:sz w:val="20"/>
              </w:rPr>
            </w:pPr>
            <w:r>
              <w:rPr>
                <w:rFonts w:hint="eastAsia" w:ascii="Arial" w:hAnsi="Arial" w:eastAsia="宋体" w:cs="宋体"/>
                <w:kern w:val="0"/>
                <w:sz w:val="20"/>
                <w:lang w:bidi="ar"/>
              </w:rPr>
              <w:t>0.00%</w:t>
            </w:r>
          </w:p>
        </w:tc>
      </w:tr>
      <w:tr>
        <w:tblPrEx>
          <w:tblLayout w:type="fixed"/>
          <w:tblCellMar>
            <w:top w:w="0" w:type="dxa"/>
            <w:left w:w="108" w:type="dxa"/>
            <w:bottom w:w="0" w:type="dxa"/>
            <w:right w:w="108" w:type="dxa"/>
          </w:tblCellMar>
        </w:tblPrEx>
        <w:trPr>
          <w:trHeight w:val="365" w:hRule="atLeast"/>
          <w:jc w:val="center"/>
        </w:trPr>
        <w:tc>
          <w:tcPr>
            <w:tcW w:w="262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
                <w:bCs/>
                <w:sz w:val="20"/>
              </w:rPr>
            </w:pPr>
            <w:r>
              <w:rPr>
                <w:rFonts w:hint="eastAsia" w:ascii="Arial" w:hAnsi="Arial" w:eastAsia="宋体" w:cs="宋体"/>
                <w:kern w:val="0"/>
                <w:sz w:val="20"/>
                <w:lang w:bidi="ar"/>
              </w:rPr>
              <w:t>总计</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
                <w:sz w:val="20"/>
              </w:rPr>
            </w:pPr>
            <w:r>
              <w:rPr>
                <w:rFonts w:hint="eastAsia" w:ascii="Arial" w:hAnsi="Arial" w:eastAsia="宋体" w:cs="宋体"/>
                <w:b/>
                <w:kern w:val="0"/>
                <w:sz w:val="20"/>
                <w:lang w:bidi="ar"/>
              </w:rPr>
              <w:t>3100</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
                <w:sz w:val="20"/>
              </w:rPr>
            </w:pP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
                <w:sz w:val="20"/>
              </w:rPr>
            </w:pPr>
            <w:r>
              <w:rPr>
                <w:rFonts w:hint="eastAsia" w:ascii="Arial" w:hAnsi="Arial" w:eastAsia="宋体" w:cs="宋体"/>
                <w:b/>
                <w:kern w:val="0"/>
                <w:sz w:val="20"/>
                <w:lang w:bidi="ar"/>
              </w:rPr>
              <w:t>693</w:t>
            </w:r>
          </w:p>
        </w:tc>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center"/>
              <w:rPr>
                <w:rFonts w:ascii="Arial" w:hAnsi="Arial" w:eastAsia="宋体" w:cs="宋体"/>
                <w:b/>
                <w:sz w:val="20"/>
              </w:rPr>
            </w:pPr>
          </w:p>
        </w:tc>
      </w:tr>
    </w:tbl>
    <w:p>
      <w:pPr>
        <w:spacing w:before="156" w:beforeLines="50" w:after="156" w:afterLines="50"/>
        <w:ind w:firstLine="420" w:firstLineChars="200"/>
        <w:rPr>
          <w:rFonts w:ascii="Times New Roman" w:hAnsi="Times New Roman"/>
          <w:szCs w:val="18"/>
        </w:rPr>
      </w:pPr>
      <w:r>
        <w:rPr>
          <w:rFonts w:hint="eastAsia" w:ascii="Times New Roman" w:hAnsi="Times New Roman"/>
          <w:szCs w:val="18"/>
        </w:rPr>
        <w:t>注：由于四舍五入的原因，数据占比之和可能会出现不等于100%的情况。</w:t>
      </w:r>
    </w:p>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55" w:name="_Toc30514"/>
      <w:bookmarkStart w:id="56" w:name="_Toc501407175"/>
      <w:bookmarkStart w:id="57" w:name="_Toc24905"/>
      <w:bookmarkStart w:id="58" w:name="_Toc501407783"/>
      <w:r>
        <w:rPr>
          <w:rFonts w:hint="eastAsia" w:ascii="Times New Roman" w:hAnsi="Times New Roman" w:eastAsia="宋体"/>
          <w:b w:val="0"/>
          <w:bCs w:val="0"/>
          <w:sz w:val="24"/>
          <w:szCs w:val="24"/>
        </w:rPr>
        <w:t>4.2  2017届困难毕业生类别分布情况</w:t>
      </w:r>
      <w:bookmarkEnd w:id="55"/>
      <w:bookmarkEnd w:id="56"/>
      <w:bookmarkEnd w:id="57"/>
      <w:bookmarkEnd w:id="58"/>
      <w:r>
        <w:rPr>
          <w:rFonts w:hint="eastAsia" w:ascii="Times New Roman" w:hAnsi="Times New Roman" w:eastAsia="宋体"/>
          <w:b w:val="0"/>
          <w:bCs w:val="0"/>
          <w:sz w:val="24"/>
          <w:szCs w:val="24"/>
        </w:rPr>
        <w:tab/>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困难生分布来看，2017届本科毕业生中，非困难生占比75.65%，家庭困难生占比21.16%，就业困难生占比2.29%；专科毕业生中，非困难生占比78.35%，家庭困难生占比12.12%，就业困难生占比5.48%。专科毕业生就业困难比例高于本科毕业生。</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表1-8 2017届困难毕业生分布</w:t>
      </w:r>
    </w:p>
    <w:tbl>
      <w:tblPr>
        <w:tblStyle w:val="26"/>
        <w:tblW w:w="8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76"/>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vMerge w:val="restart"/>
            <w:tcBorders>
              <w:top w:val="single" w:color="4BACC6" w:sz="8" w:space="0"/>
              <w:left w:val="single" w:color="4BACC6" w:sz="8" w:space="0"/>
              <w:bottom w:val="single" w:color="FFFFFF" w:sz="4" w:space="0"/>
              <w:right w:val="single" w:color="4BACC6" w:sz="8" w:space="0"/>
            </w:tcBorders>
            <w:shd w:val="clear" w:color="DDEBF7" w:fill="4BACC6"/>
            <w:tcMar>
              <w:top w:w="15" w:type="dxa"/>
              <w:left w:w="108" w:type="dxa"/>
              <w:bottom w:w="15" w:type="dxa"/>
              <w:right w:w="108" w:type="dxa"/>
            </w:tcMar>
            <w:vAlign w:val="center"/>
          </w:tcPr>
          <w:p>
            <w:pPr>
              <w:widowControl/>
              <w:jc w:val="center"/>
              <w:textAlignment w:val="center"/>
              <w:rPr>
                <w:rFonts w:ascii="Arial" w:hAnsi="Arial" w:eastAsia="宋体" w:cs="宋体"/>
                <w:b/>
                <w:sz w:val="20"/>
                <w:szCs w:val="20"/>
              </w:rPr>
            </w:pPr>
            <w:r>
              <w:rPr>
                <w:rFonts w:hint="eastAsia" w:ascii="Arial" w:hAnsi="Arial" w:eastAsia="宋体" w:cs="宋体"/>
                <w:b/>
                <w:kern w:val="0"/>
                <w:sz w:val="20"/>
                <w:szCs w:val="20"/>
                <w:lang w:bidi="ar"/>
              </w:rPr>
              <w:t>困难生</w:t>
            </w:r>
          </w:p>
        </w:tc>
        <w:tc>
          <w:tcPr>
            <w:tcW w:w="2800" w:type="dxa"/>
            <w:gridSpan w:val="2"/>
            <w:tcBorders>
              <w:top w:val="single" w:color="4BACC6" w:sz="8" w:space="0"/>
              <w:left w:val="single" w:color="4BACC6" w:sz="8" w:space="0"/>
              <w:bottom w:val="single" w:color="FFFFFF" w:sz="4" w:space="0"/>
              <w:right w:val="single" w:color="4BACC6" w:sz="8" w:space="0"/>
            </w:tcBorders>
            <w:shd w:val="clear" w:color="DDEBF7" w:fill="4BACC6"/>
            <w:tcMar>
              <w:top w:w="15" w:type="dxa"/>
              <w:left w:w="108" w:type="dxa"/>
              <w:bottom w:w="15" w:type="dxa"/>
              <w:right w:w="108" w:type="dxa"/>
            </w:tcMar>
            <w:vAlign w:val="center"/>
          </w:tcPr>
          <w:p>
            <w:pPr>
              <w:widowControl/>
              <w:jc w:val="center"/>
              <w:textAlignment w:val="center"/>
              <w:rPr>
                <w:rFonts w:ascii="Arial" w:hAnsi="Arial" w:eastAsia="宋体" w:cs="宋体"/>
                <w:b/>
                <w:sz w:val="20"/>
                <w:szCs w:val="20"/>
              </w:rPr>
            </w:pPr>
            <w:r>
              <w:rPr>
                <w:rFonts w:hint="eastAsia" w:ascii="Arial" w:hAnsi="Arial" w:eastAsia="宋体" w:cs="宋体"/>
                <w:b/>
                <w:kern w:val="0"/>
                <w:sz w:val="20"/>
                <w:szCs w:val="20"/>
                <w:lang w:bidi="ar"/>
              </w:rPr>
              <w:t>本科生毕业</w:t>
            </w:r>
          </w:p>
        </w:tc>
        <w:tc>
          <w:tcPr>
            <w:tcW w:w="2800" w:type="dxa"/>
            <w:gridSpan w:val="2"/>
            <w:tcBorders>
              <w:top w:val="single" w:color="4BACC6" w:sz="8" w:space="0"/>
              <w:left w:val="single" w:color="4BACC6" w:sz="8" w:space="0"/>
              <w:bottom w:val="single" w:color="FFFFFF" w:sz="4" w:space="0"/>
              <w:right w:val="single" w:color="4BACC6" w:sz="8" w:space="0"/>
            </w:tcBorders>
            <w:shd w:val="clear" w:color="DDEBF7" w:fill="4BACC6"/>
            <w:tcMar>
              <w:top w:w="15" w:type="dxa"/>
              <w:left w:w="108" w:type="dxa"/>
              <w:bottom w:w="15" w:type="dxa"/>
              <w:right w:w="108" w:type="dxa"/>
            </w:tcMar>
            <w:vAlign w:val="center"/>
          </w:tcPr>
          <w:p>
            <w:pPr>
              <w:widowControl/>
              <w:jc w:val="center"/>
              <w:textAlignment w:val="center"/>
              <w:rPr>
                <w:rFonts w:ascii="Arial" w:hAnsi="Arial" w:eastAsia="宋体" w:cs="宋体"/>
                <w:b/>
                <w:kern w:val="0"/>
                <w:sz w:val="20"/>
                <w:szCs w:val="20"/>
                <w:lang w:bidi="ar"/>
              </w:rPr>
            </w:pPr>
            <w:r>
              <w:rPr>
                <w:rFonts w:hint="eastAsia" w:ascii="Arial" w:hAnsi="Arial" w:eastAsia="宋体" w:cs="宋体"/>
                <w:b/>
                <w:kern w:val="0"/>
                <w:sz w:val="20"/>
                <w:szCs w:val="20"/>
                <w:lang w:bidi="ar"/>
              </w:rPr>
              <w:t>专科生毕业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vMerge w:val="continue"/>
            <w:tcBorders>
              <w:top w:val="single" w:color="FFFFFF" w:sz="4" w:space="0"/>
              <w:left w:val="single" w:color="4BACC6" w:sz="8" w:space="0"/>
              <w:bottom w:val="single" w:color="4BACC6" w:sz="8" w:space="0"/>
              <w:right w:val="single" w:color="4BACC6" w:sz="8" w:space="0"/>
            </w:tcBorders>
            <w:shd w:val="clear" w:color="DDEBF7" w:fill="B7DDE8"/>
            <w:tcMar>
              <w:top w:w="15" w:type="dxa"/>
              <w:left w:w="108" w:type="dxa"/>
              <w:bottom w:w="15" w:type="dxa"/>
              <w:right w:w="108" w:type="dxa"/>
            </w:tcMar>
            <w:vAlign w:val="center"/>
          </w:tcPr>
          <w:p>
            <w:pPr>
              <w:jc w:val="center"/>
              <w:rPr>
                <w:rFonts w:ascii="Arial" w:hAnsi="Arial" w:eastAsia="宋体" w:cs="宋体"/>
                <w:b/>
                <w:sz w:val="20"/>
                <w:szCs w:val="20"/>
              </w:rPr>
            </w:pPr>
          </w:p>
        </w:tc>
        <w:tc>
          <w:tcPr>
            <w:tcW w:w="1400" w:type="dxa"/>
            <w:tcBorders>
              <w:top w:val="single" w:color="FFFFFF" w:sz="4" w:space="0"/>
              <w:left w:val="single" w:color="4BACC6" w:sz="8" w:space="0"/>
              <w:bottom w:val="single" w:color="4BACC6" w:sz="8" w:space="0"/>
              <w:right w:val="single" w:color="4BACC6" w:sz="8" w:space="0"/>
            </w:tcBorders>
            <w:shd w:val="clear" w:color="DDEBF7"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人数</w:t>
            </w:r>
          </w:p>
        </w:tc>
        <w:tc>
          <w:tcPr>
            <w:tcW w:w="1400" w:type="dxa"/>
            <w:tcBorders>
              <w:top w:val="single" w:color="FFFFFF" w:sz="4" w:space="0"/>
              <w:left w:val="single" w:color="4BACC6" w:sz="8" w:space="0"/>
              <w:bottom w:val="single" w:color="4BACC6" w:sz="8" w:space="0"/>
              <w:right w:val="single" w:color="4BACC6" w:sz="8" w:space="0"/>
            </w:tcBorders>
            <w:shd w:val="clear" w:color="DDEBF7"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比例</w:t>
            </w:r>
          </w:p>
        </w:tc>
        <w:tc>
          <w:tcPr>
            <w:tcW w:w="1400" w:type="dxa"/>
            <w:tcBorders>
              <w:top w:val="single" w:color="FFFFFF" w:sz="4" w:space="0"/>
              <w:left w:val="single" w:color="4BACC6" w:sz="8" w:space="0"/>
              <w:bottom w:val="single" w:color="4BACC6" w:sz="8" w:space="0"/>
              <w:right w:val="single" w:color="4BACC6" w:sz="8" w:space="0"/>
            </w:tcBorders>
            <w:shd w:val="clear" w:color="DDEBF7"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人数</w:t>
            </w:r>
          </w:p>
        </w:tc>
        <w:tc>
          <w:tcPr>
            <w:tcW w:w="1400" w:type="dxa"/>
            <w:tcBorders>
              <w:top w:val="single" w:color="FFFFFF" w:sz="4" w:space="0"/>
              <w:left w:val="single" w:color="4BACC6" w:sz="8" w:space="0"/>
              <w:bottom w:val="single" w:color="4BACC6" w:sz="8" w:space="0"/>
              <w:right w:val="single" w:color="4BACC6" w:sz="8" w:space="0"/>
            </w:tcBorders>
            <w:shd w:val="clear" w:color="DDEBF7"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非困难生</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2345</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75.65%</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543</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家庭困难</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656</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21.16%</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84</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就业困难</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71</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2.29%</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38</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就业困难、家庭困难和残疾</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rPr>
                <w:rFonts w:ascii="Arial" w:hAnsi="Arial" w:eastAsia="宋体" w:cs="宋体"/>
                <w:sz w:val="20"/>
                <w:szCs w:val="20"/>
              </w:rPr>
            </w:pPr>
            <w:r>
              <w:rPr>
                <w:rFonts w:hint="eastAsia" w:ascii="Arial" w:hAnsi="Arial" w:eastAsia="宋体" w:cs="宋体"/>
                <w:sz w:val="20"/>
                <w:szCs w:val="20"/>
              </w:rPr>
              <w:t>0</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0.00%</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4</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就业困难和家庭困难</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28</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0.90%</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24</w:t>
            </w:r>
          </w:p>
        </w:tc>
        <w:tc>
          <w:tcPr>
            <w:tcW w:w="1400" w:type="dxa"/>
            <w:tcBorders>
              <w:top w:val="single" w:color="4BACC6" w:sz="8" w:space="0"/>
              <w:left w:val="single" w:color="4BACC6" w:sz="8" w:space="0"/>
              <w:bottom w:val="single" w:color="4BACC6" w:sz="8" w:space="0"/>
              <w:right w:val="single" w:color="4BACC6" w:sz="8" w:space="0"/>
            </w:tcBorders>
            <w:shd w:val="clear" w:color="auto" w:fill="FFFFFF"/>
            <w:tcMar>
              <w:top w:w="15" w:type="dxa"/>
              <w:left w:w="108" w:type="dxa"/>
              <w:bottom w:w="15" w:type="dxa"/>
              <w:right w:w="108" w:type="dxa"/>
            </w:tcMar>
            <w:vAlign w:val="center"/>
          </w:tcPr>
          <w:p>
            <w:pPr>
              <w:widowControl/>
              <w:jc w:val="left"/>
              <w:textAlignment w:val="center"/>
              <w:rPr>
                <w:rFonts w:ascii="Arial" w:hAnsi="Arial" w:eastAsia="宋体" w:cs="宋体"/>
                <w:sz w:val="20"/>
                <w:szCs w:val="20"/>
              </w:rPr>
            </w:pPr>
            <w:r>
              <w:rPr>
                <w:rFonts w:hint="eastAsia" w:ascii="Arial" w:hAnsi="Arial" w:eastAsia="宋体" w:cs="宋体"/>
                <w:kern w:val="0"/>
                <w:sz w:val="20"/>
                <w:szCs w:val="20"/>
                <w:lang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2676"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总计</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3100</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r>
              <w:rPr>
                <w:rFonts w:hint="eastAsia" w:ascii="Arial" w:hAnsi="Arial" w:eastAsia="宋体" w:cs="宋体"/>
                <w:b/>
                <w:kern w:val="0"/>
                <w:sz w:val="20"/>
                <w:szCs w:val="20"/>
                <w:lang w:bidi="ar"/>
              </w:rPr>
              <w:t>693</w:t>
            </w:r>
          </w:p>
        </w:tc>
        <w:tc>
          <w:tcPr>
            <w:tcW w:w="1400" w:type="dxa"/>
            <w:tcBorders>
              <w:top w:val="single" w:color="4BACC6" w:sz="8" w:space="0"/>
              <w:left w:val="single" w:color="4BACC6" w:sz="8" w:space="0"/>
              <w:bottom w:val="single" w:color="4BACC6" w:sz="8" w:space="0"/>
              <w:right w:val="single" w:color="4BACC6" w:sz="8" w:space="0"/>
            </w:tcBorders>
            <w:shd w:val="clear" w:color="auto" w:fill="B7DDE8"/>
            <w:tcMar>
              <w:top w:w="15" w:type="dxa"/>
              <w:left w:w="108" w:type="dxa"/>
              <w:bottom w:w="15" w:type="dxa"/>
              <w:right w:w="108" w:type="dxa"/>
            </w:tcMar>
            <w:vAlign w:val="center"/>
          </w:tcPr>
          <w:p>
            <w:pPr>
              <w:widowControl/>
              <w:jc w:val="left"/>
              <w:textAlignment w:val="center"/>
              <w:rPr>
                <w:rFonts w:ascii="Arial" w:hAnsi="Arial" w:eastAsia="宋体" w:cs="宋体"/>
                <w:b/>
                <w:sz w:val="20"/>
                <w:szCs w:val="20"/>
              </w:rPr>
            </w:pPr>
          </w:p>
        </w:tc>
      </w:tr>
    </w:tbl>
    <w:p>
      <w:pPr>
        <w:spacing w:before="156" w:beforeLines="50" w:after="156" w:afterLines="50" w:line="312" w:lineRule="auto"/>
        <w:ind w:firstLine="420" w:firstLineChars="200"/>
        <w:rPr>
          <w:rFonts w:ascii="Times New Roman" w:hAnsi="Times New Roman"/>
          <w:szCs w:val="18"/>
        </w:rPr>
      </w:pPr>
      <w:r>
        <w:rPr>
          <w:rFonts w:hint="eastAsia" w:ascii="Times New Roman" w:hAnsi="Times New Roman"/>
          <w:szCs w:val="18"/>
        </w:rPr>
        <w:t>注：由于四舍五入的原因，数据占比之和可能会出现不等于100%的情况。</w:t>
      </w:r>
    </w:p>
    <w:p>
      <w:pPr>
        <w:pStyle w:val="33"/>
        <w:tabs>
          <w:tab w:val="left" w:pos="312"/>
        </w:tabs>
        <w:spacing w:before="100" w:after="100" w:afterLines="0" w:line="360" w:lineRule="auto"/>
        <w:ind w:left="482" w:firstLine="0" w:firstLineChars="0"/>
        <w:outlineLvl w:val="2"/>
        <w:rPr>
          <w:rFonts w:ascii="Times New Roman" w:hAnsi="Times New Roman" w:eastAsia="宋体"/>
          <w:b w:val="0"/>
          <w:bCs w:val="0"/>
          <w:sz w:val="24"/>
          <w:szCs w:val="24"/>
        </w:rPr>
      </w:pPr>
      <w:bookmarkStart w:id="59" w:name="_Toc31135"/>
      <w:bookmarkStart w:id="60" w:name="_Toc501407176"/>
      <w:bookmarkStart w:id="61" w:name="_Toc5196"/>
      <w:bookmarkStart w:id="62" w:name="_Toc501407784"/>
      <w:r>
        <w:rPr>
          <w:rFonts w:hint="eastAsia" w:ascii="Times New Roman" w:hAnsi="Times New Roman" w:eastAsia="宋体"/>
          <w:b w:val="0"/>
          <w:bCs w:val="0"/>
          <w:sz w:val="24"/>
          <w:szCs w:val="24"/>
        </w:rPr>
        <w:t>4.3  2017届毕业生民族分布情况</w:t>
      </w:r>
      <w:bookmarkEnd w:id="59"/>
      <w:bookmarkEnd w:id="60"/>
      <w:bookmarkEnd w:id="61"/>
      <w:bookmarkEnd w:id="62"/>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从民族分布来看，学校2017届本科毕业生汉族</w:t>
      </w:r>
      <w:r>
        <w:rPr>
          <w:rFonts w:ascii="Times New Roman" w:hAnsi="Times New Roman" w:eastAsia="宋体" w:cs="Times New Roman"/>
          <w:sz w:val="24"/>
          <w:szCs w:val="24"/>
        </w:rPr>
        <w:t>2</w:t>
      </w:r>
      <w:r>
        <w:rPr>
          <w:rFonts w:hint="eastAsia" w:ascii="Times New Roman" w:hAnsi="Times New Roman" w:eastAsia="宋体" w:cs="Times New Roman"/>
          <w:sz w:val="24"/>
          <w:szCs w:val="24"/>
        </w:rPr>
        <w:t>889</w:t>
      </w:r>
      <w:r>
        <w:rPr>
          <w:rFonts w:ascii="Times New Roman" w:hAnsi="Times New Roman" w:eastAsia="宋体" w:cs="Times New Roman"/>
          <w:sz w:val="24"/>
          <w:szCs w:val="24"/>
        </w:rPr>
        <w:t>人，少数民</w:t>
      </w:r>
      <w:r>
        <w:rPr>
          <w:rFonts w:hint="eastAsia" w:ascii="Times New Roman" w:hAnsi="Times New Roman" w:eastAsia="宋体" w:cs="Times New Roman"/>
          <w:sz w:val="24"/>
          <w:szCs w:val="24"/>
        </w:rPr>
        <w:t>族211</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。专科毕业生汉族640</w:t>
      </w:r>
      <w:r>
        <w:rPr>
          <w:rFonts w:ascii="Times New Roman" w:hAnsi="Times New Roman" w:eastAsia="宋体" w:cs="Times New Roman"/>
          <w:sz w:val="24"/>
          <w:szCs w:val="24"/>
        </w:rPr>
        <w:t>人，少数民族</w:t>
      </w:r>
      <w:r>
        <w:rPr>
          <w:rFonts w:hint="eastAsia" w:ascii="Times New Roman" w:hAnsi="Times New Roman" w:eastAsia="宋体" w:cs="Times New Roman"/>
          <w:sz w:val="24"/>
          <w:szCs w:val="24"/>
        </w:rPr>
        <w:t>53</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w:t>
      </w:r>
    </w:p>
    <w:p>
      <w:pPr>
        <w:pStyle w:val="32"/>
        <w:spacing w:before="156" w:afterLines="0" w:line="240" w:lineRule="auto"/>
        <w:ind w:firstLine="240" w:firstLineChars="100"/>
        <w:jc w:val="left"/>
        <w:rPr>
          <w:rFonts w:ascii="Times New Roman" w:hAnsi="Times New Roman"/>
          <w:color w:val="auto"/>
          <w:sz w:val="18"/>
          <w:szCs w:val="18"/>
        </w:rPr>
      </w:pPr>
      <w:r>
        <w:rPr>
          <w:color w:val="auto"/>
        </w:rPr>
        <w:drawing>
          <wp:inline distT="0" distB="0" distL="114300" distR="114300">
            <wp:extent cx="5274310" cy="4550410"/>
            <wp:effectExtent l="0" t="0" r="21590" b="215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图1-2 2017届毕业生分层次民族分布情况</w:t>
      </w:r>
    </w:p>
    <w:p>
      <w:pPr>
        <w:pStyle w:val="3"/>
        <w:autoSpaceDE w:val="0"/>
        <w:spacing w:line="312" w:lineRule="auto"/>
        <w:rPr>
          <w:rFonts w:ascii="Times New Roman" w:hAnsi="Times New Roman" w:eastAsia="黑体" w:cs="Times New Roman"/>
        </w:rPr>
      </w:pPr>
      <w:bookmarkStart w:id="63" w:name="_Toc501407785"/>
      <w:r>
        <w:rPr>
          <w:rFonts w:hint="eastAsia" w:ascii="Times New Roman" w:hAnsi="Times New Roman" w:eastAsia="黑体" w:cs="Times New Roman"/>
        </w:rPr>
        <w:t>二、2017届毕业生就业状况分析</w:t>
      </w:r>
      <w:bookmarkEnd w:id="63"/>
    </w:p>
    <w:p>
      <w:pPr>
        <w:pStyle w:val="4"/>
        <w:autoSpaceDE w:val="0"/>
        <w:spacing w:beforeLines="0" w:afterLines="0" w:line="312" w:lineRule="auto"/>
        <w:ind w:firstLine="0" w:firstLineChars="0"/>
        <w:jc w:val="both"/>
        <w:rPr>
          <w:rFonts w:eastAsia="黑体"/>
          <w:bCs w:val="0"/>
          <w:snapToGrid/>
          <w:sz w:val="28"/>
          <w:szCs w:val="28"/>
        </w:rPr>
      </w:pPr>
      <w:bookmarkStart w:id="64" w:name="_Toc393891191"/>
      <w:bookmarkStart w:id="65" w:name="_Toc405994833"/>
      <w:bookmarkStart w:id="66" w:name="_Toc501407786"/>
      <w:r>
        <w:rPr>
          <w:rFonts w:hint="eastAsia" w:eastAsia="黑体"/>
          <w:bCs w:val="0"/>
          <w:snapToGrid/>
          <w:sz w:val="28"/>
          <w:szCs w:val="28"/>
        </w:rPr>
        <w:t>（一）</w:t>
      </w:r>
      <w:bookmarkEnd w:id="64"/>
      <w:r>
        <w:rPr>
          <w:rFonts w:hint="eastAsia" w:eastAsia="黑体"/>
          <w:bCs w:val="0"/>
          <w:snapToGrid/>
          <w:sz w:val="28"/>
          <w:szCs w:val="28"/>
        </w:rPr>
        <w:t>2017届毕业生就业率</w:t>
      </w:r>
      <w:bookmarkEnd w:id="65"/>
      <w:r>
        <w:rPr>
          <w:rFonts w:hint="eastAsia" w:eastAsia="黑体"/>
          <w:bCs w:val="0"/>
          <w:snapToGrid/>
          <w:sz w:val="28"/>
          <w:szCs w:val="28"/>
        </w:rPr>
        <w:t>及毕业去向</w:t>
      </w:r>
      <w:bookmarkEnd w:id="66"/>
    </w:p>
    <w:p>
      <w:pPr>
        <w:pStyle w:val="33"/>
        <w:spacing w:before="180" w:after="180" w:afterLines="0" w:line="360" w:lineRule="auto"/>
        <w:ind w:firstLine="482" w:firstLineChars="200"/>
        <w:outlineLvl w:val="2"/>
        <w:rPr>
          <w:rFonts w:ascii="Times New Roman" w:hAnsi="Times New Roman" w:eastAsia="宋体"/>
          <w:sz w:val="24"/>
          <w:szCs w:val="24"/>
        </w:rPr>
      </w:pPr>
      <w:bookmarkStart w:id="67" w:name="_Toc430099484"/>
      <w:bookmarkStart w:id="68" w:name="_Toc501407787"/>
      <w:bookmarkStart w:id="69" w:name="_Toc429218583"/>
      <w:r>
        <w:rPr>
          <w:rFonts w:hint="eastAsia" w:ascii="Times New Roman" w:hAnsi="Times New Roman" w:eastAsia="宋体"/>
          <w:sz w:val="24"/>
          <w:szCs w:val="24"/>
        </w:rPr>
        <w:t>1．2017届分层次毕业生就业率</w:t>
      </w:r>
      <w:bookmarkEnd w:id="67"/>
      <w:bookmarkEnd w:id="68"/>
      <w:bookmarkEnd w:id="69"/>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截止到</w:t>
      </w:r>
      <w:r>
        <w:rPr>
          <w:rFonts w:ascii="Times New Roman" w:hAnsi="Times New Roman" w:eastAsia="宋体" w:cs="Times New Roman"/>
          <w:sz w:val="24"/>
          <w:szCs w:val="24"/>
        </w:rPr>
        <w:t>201</w:t>
      </w:r>
      <w:r>
        <w:rPr>
          <w:rFonts w:hint="eastAsia" w:ascii="Times New Roman" w:hAnsi="Times New Roman" w:eastAsia="宋体" w:cs="Times New Roman"/>
          <w:sz w:val="24"/>
          <w:szCs w:val="24"/>
        </w:rPr>
        <w:t>7年</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月1日</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学校2017届</w:t>
      </w:r>
      <w:r>
        <w:rPr>
          <w:rFonts w:ascii="Times New Roman" w:hAnsi="Times New Roman" w:eastAsia="宋体" w:cs="Times New Roman"/>
          <w:sz w:val="24"/>
          <w:szCs w:val="24"/>
        </w:rPr>
        <w:t>毕业生的</w:t>
      </w:r>
      <w:r>
        <w:rPr>
          <w:rFonts w:hint="eastAsia" w:ascii="Times New Roman" w:hAnsi="Times New Roman" w:eastAsia="宋体" w:cs="Times New Roman"/>
          <w:sz w:val="24"/>
          <w:szCs w:val="24"/>
        </w:rPr>
        <w:t>总体年终就业率</w:t>
      </w:r>
      <w:r>
        <w:rPr>
          <w:rFonts w:ascii="Times New Roman" w:hAnsi="Times New Roman" w:eastAsia="宋体" w:cs="Times New Roman"/>
          <w:sz w:val="24"/>
          <w:szCs w:val="24"/>
        </w:rPr>
        <w:t>为</w:t>
      </w:r>
      <w:r>
        <w:rPr>
          <w:rFonts w:hint="eastAsia" w:ascii="Times New Roman" w:hAnsi="Times New Roman" w:eastAsia="宋体" w:cs="Times New Roman"/>
          <w:sz w:val="24"/>
          <w:szCs w:val="24"/>
        </w:rPr>
        <w:t>93.57</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其中</w:t>
      </w:r>
      <w:r>
        <w:rPr>
          <w:rFonts w:hint="eastAsia" w:ascii="Times New Roman" w:hAnsi="Times New Roman" w:eastAsia="宋体" w:cs="Times New Roman"/>
          <w:sz w:val="24"/>
          <w:szCs w:val="24"/>
        </w:rPr>
        <w:t>本科毕业生的</w:t>
      </w:r>
      <w:r>
        <w:rPr>
          <w:rFonts w:ascii="Times New Roman" w:hAnsi="Times New Roman" w:eastAsia="宋体" w:cs="Times New Roman"/>
          <w:sz w:val="24"/>
          <w:szCs w:val="24"/>
        </w:rPr>
        <w:t>就业率为</w:t>
      </w:r>
      <w:r>
        <w:rPr>
          <w:rFonts w:hint="eastAsia" w:ascii="Times New Roman" w:hAnsi="Times New Roman" w:eastAsia="宋体" w:cs="Times New Roman"/>
          <w:sz w:val="24"/>
          <w:szCs w:val="24"/>
        </w:rPr>
        <w:t>95.23</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专科毕业生的</w:t>
      </w:r>
      <w:r>
        <w:rPr>
          <w:rFonts w:ascii="Times New Roman" w:hAnsi="Times New Roman" w:eastAsia="宋体" w:cs="Times New Roman"/>
          <w:sz w:val="24"/>
          <w:szCs w:val="24"/>
        </w:rPr>
        <w:t>就业率为</w:t>
      </w:r>
      <w:r>
        <w:rPr>
          <w:rFonts w:hint="eastAsia" w:ascii="Times New Roman" w:hAnsi="Times New Roman" w:eastAsia="宋体" w:cs="Times New Roman"/>
          <w:sz w:val="24"/>
          <w:szCs w:val="24"/>
        </w:rPr>
        <w:t>86.15</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pStyle w:val="32"/>
        <w:spacing w:before="156" w:afterLines="0" w:line="240" w:lineRule="auto"/>
        <w:ind w:firstLine="240" w:firstLineChars="100"/>
        <w:jc w:val="center"/>
        <w:rPr>
          <w:rFonts w:ascii="Times New Roman" w:hAnsi="Times New Roman"/>
          <w:color w:val="auto"/>
        </w:rPr>
      </w:pPr>
      <w:r>
        <w:rPr>
          <w:color w:val="auto"/>
        </w:rPr>
        <w:drawing>
          <wp:inline distT="0" distB="0" distL="0" distR="0">
            <wp:extent cx="4389120" cy="2409190"/>
            <wp:effectExtent l="0" t="0" r="11430" b="1016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pic:cNvPicPr>
                  </pic:nvPicPr>
                  <pic:blipFill>
                    <a:blip r:embed="rId11"/>
                    <a:stretch>
                      <a:fillRect/>
                    </a:stretch>
                  </pic:blipFill>
                  <pic:spPr>
                    <a:xfrm>
                      <a:off x="0" y="0"/>
                      <a:ext cx="4389120" cy="2409190"/>
                    </a:xfrm>
                    <a:prstGeom prst="rect">
                      <a:avLst/>
                    </a:prstGeom>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图1-3 2017届分层次毕业生就业率</w:t>
      </w:r>
    </w:p>
    <w:p>
      <w:pPr>
        <w:spacing w:before="156" w:beforeLines="50" w:after="156" w:afterLines="50" w:line="312" w:lineRule="auto"/>
        <w:ind w:firstLine="420" w:firstLineChars="200"/>
        <w:rPr>
          <w:rFonts w:ascii="Times New Roman" w:hAnsi="Times New Roman"/>
          <w:szCs w:val="18"/>
        </w:rPr>
      </w:pPr>
      <w:r>
        <w:rPr>
          <w:rFonts w:hint="eastAsia" w:ascii="Times New Roman" w:hAnsi="Times New Roman"/>
          <w:szCs w:val="18"/>
        </w:rPr>
        <w:t>注：就业人数包括单位就业（签就业协议形式就业、签劳动合同形式就业、其它录用形式就业、国家基层项目）、国内升学、自主创业。就业率=（就业人数/毕业生总人数）*100%。</w:t>
      </w:r>
    </w:p>
    <w:p>
      <w:pPr>
        <w:pStyle w:val="33"/>
        <w:spacing w:before="180" w:after="180" w:afterLines="0" w:line="360" w:lineRule="auto"/>
        <w:ind w:firstLine="482" w:firstLineChars="200"/>
        <w:outlineLvl w:val="2"/>
        <w:rPr>
          <w:rFonts w:ascii="Times New Roman" w:hAnsi="Times New Roman" w:eastAsia="宋体"/>
          <w:sz w:val="24"/>
          <w:szCs w:val="24"/>
        </w:rPr>
      </w:pPr>
      <w:bookmarkStart w:id="70" w:name="_Toc501407788"/>
      <w:r>
        <w:rPr>
          <w:rFonts w:hint="eastAsia" w:ascii="Times New Roman" w:hAnsi="Times New Roman" w:eastAsia="宋体"/>
          <w:sz w:val="24"/>
          <w:szCs w:val="24"/>
        </w:rPr>
        <w:t>2．2017届分学院毕业生就业率</w:t>
      </w:r>
      <w:bookmarkEnd w:id="7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截止到2017年12月1日，就业率最高的三个学院分别为艺术设计学院（98.85%）、信息技术与文化管理学院（97.89%）、新闻传播学院（97.62%）。</w:t>
      </w:r>
    </w:p>
    <w:p>
      <w:pPr>
        <w:pStyle w:val="32"/>
        <w:spacing w:before="156" w:afterLines="0" w:line="240" w:lineRule="auto"/>
        <w:ind w:firstLine="0" w:firstLineChars="0"/>
        <w:jc w:val="center"/>
        <w:rPr>
          <w:rFonts w:ascii="Times New Roman" w:hAnsi="Times New Roman"/>
          <w:color w:val="auto"/>
          <w:sz w:val="18"/>
          <w:szCs w:val="18"/>
        </w:rPr>
      </w:pPr>
      <w:r>
        <w:rPr>
          <w:color w:val="auto"/>
        </w:rPr>
        <w:drawing>
          <wp:inline distT="0" distB="0" distL="0" distR="0">
            <wp:extent cx="3800475" cy="25031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800475" cy="2503170"/>
                    </a:xfrm>
                    <a:prstGeom prst="rect">
                      <a:avLst/>
                    </a:prstGeom>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图1-4 2017届毕业生分学院就业率</w:t>
      </w:r>
    </w:p>
    <w:p>
      <w:pPr>
        <w:pStyle w:val="33"/>
        <w:spacing w:before="180" w:after="180" w:afterLines="0" w:line="360" w:lineRule="auto"/>
        <w:ind w:firstLine="482" w:firstLineChars="200"/>
        <w:outlineLvl w:val="2"/>
        <w:rPr>
          <w:rFonts w:ascii="Times New Roman" w:hAnsi="Times New Roman" w:eastAsia="宋体"/>
          <w:sz w:val="24"/>
          <w:szCs w:val="24"/>
        </w:rPr>
      </w:pPr>
      <w:bookmarkStart w:id="71" w:name="_Toc430099485"/>
      <w:bookmarkStart w:id="72" w:name="_Toc429218585"/>
      <w:bookmarkStart w:id="73" w:name="_Toc501407789"/>
      <w:r>
        <w:rPr>
          <w:rFonts w:hint="eastAsia" w:ascii="Times New Roman" w:hAnsi="Times New Roman" w:eastAsia="宋体"/>
          <w:sz w:val="24"/>
          <w:szCs w:val="24"/>
        </w:rPr>
        <w:t>3．2017届毕业生毕业去向</w:t>
      </w:r>
      <w:bookmarkEnd w:id="71"/>
      <w:bookmarkEnd w:id="72"/>
      <w:bookmarkEnd w:id="7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毕业生总体以签劳动合同形式就业和其他录用形式就业为主，占比59.74%。其中，本科毕业生以签劳动合同形式就业和其他录用形式就业为主，占比65.71%，专科毕业生以签劳动合同形式就业和国内升学为主，占比分别为33.04%和27.42%。</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表1-9 2017届毕业生毕业去向</w:t>
      </w:r>
    </w:p>
    <w:tbl>
      <w:tblPr>
        <w:tblStyle w:val="26"/>
        <w:tblW w:w="8188" w:type="dxa"/>
        <w:jc w:val="center"/>
        <w:tblInd w:w="0" w:type="dxa"/>
        <w:tblLayout w:type="fixed"/>
        <w:tblCellMar>
          <w:top w:w="0" w:type="dxa"/>
          <w:left w:w="108" w:type="dxa"/>
          <w:bottom w:w="0" w:type="dxa"/>
          <w:right w:w="108" w:type="dxa"/>
        </w:tblCellMar>
      </w:tblPr>
      <w:tblGrid>
        <w:gridCol w:w="2235"/>
        <w:gridCol w:w="992"/>
        <w:gridCol w:w="992"/>
        <w:gridCol w:w="992"/>
        <w:gridCol w:w="993"/>
        <w:gridCol w:w="992"/>
        <w:gridCol w:w="992"/>
      </w:tblGrid>
      <w:tr>
        <w:tblPrEx>
          <w:tblLayout w:type="fixed"/>
          <w:tblCellMar>
            <w:top w:w="0" w:type="dxa"/>
            <w:left w:w="108" w:type="dxa"/>
            <w:bottom w:w="0" w:type="dxa"/>
            <w:right w:w="108" w:type="dxa"/>
          </w:tblCellMar>
        </w:tblPrEx>
        <w:trPr>
          <w:trHeight w:val="284" w:hRule="atLeast"/>
          <w:jc w:val="center"/>
        </w:trPr>
        <w:tc>
          <w:tcPr>
            <w:tcW w:w="2235" w:type="dxa"/>
            <w:vMerge w:val="restart"/>
            <w:tcBorders>
              <w:top w:val="single" w:color="4BACC6" w:sz="8" w:space="0"/>
              <w:left w:val="single" w:color="4BACC6" w:sz="8" w:space="0"/>
              <w:bottom w:val="single" w:color="FFFFFF" w:sz="4" w:space="0"/>
              <w:right w:val="single" w:color="4BACC6" w:sz="8" w:space="0"/>
              <w:tl2br w:val="single" w:color="auto" w:sz="4" w:space="0"/>
            </w:tcBorders>
            <w:shd w:val="clear" w:color="auto" w:fill="4BACC6"/>
            <w:vAlign w:val="bottom"/>
          </w:tcPr>
          <w:p>
            <w:pPr>
              <w:widowControl/>
              <w:jc w:val="center"/>
              <w:textAlignment w:val="bottom"/>
              <w:rPr>
                <w:rFonts w:ascii="Arial" w:hAnsi="Arial" w:eastAsia="宋体" w:cs="黑体"/>
                <w:b/>
                <w:bCs/>
                <w:sz w:val="20"/>
                <w:szCs w:val="20"/>
              </w:rPr>
            </w:pPr>
            <w:r>
              <w:rPr>
                <w:rFonts w:hint="eastAsia" w:ascii="Arial" w:hAnsi="Arial" w:eastAsia="宋体" w:cs="黑体"/>
                <w:b/>
                <w:bCs/>
                <w:sz w:val="20"/>
                <w:szCs w:val="20"/>
              </w:rPr>
              <w:t xml:space="preserve">          学历</w:t>
            </w:r>
          </w:p>
          <w:p>
            <w:pPr>
              <w:widowControl/>
              <w:textAlignment w:val="bottom"/>
              <w:rPr>
                <w:rFonts w:ascii="Arial" w:hAnsi="Arial" w:eastAsia="宋体" w:cs="黑体"/>
                <w:b/>
                <w:bCs/>
                <w:sz w:val="20"/>
                <w:szCs w:val="20"/>
              </w:rPr>
            </w:pPr>
            <w:r>
              <w:rPr>
                <w:rFonts w:hint="eastAsia" w:ascii="Arial" w:hAnsi="Arial" w:eastAsia="宋体" w:cs="黑体"/>
                <w:b/>
                <w:bCs/>
                <w:sz w:val="20"/>
                <w:szCs w:val="20"/>
              </w:rPr>
              <w:t>毕业去向</w:t>
            </w:r>
          </w:p>
        </w:tc>
        <w:tc>
          <w:tcPr>
            <w:tcW w:w="1984" w:type="dxa"/>
            <w:gridSpan w:val="2"/>
            <w:tcBorders>
              <w:top w:val="single" w:color="4BACC6" w:sz="8" w:space="0"/>
              <w:left w:val="single" w:color="4BACC6" w:sz="8" w:space="0"/>
              <w:bottom w:val="single" w:color="FFFFFF" w:sz="4" w:space="0"/>
              <w:right w:val="single" w:color="4BACC6" w:sz="8" w:space="0"/>
            </w:tcBorders>
            <w:shd w:val="clear" w:color="auto" w:fill="4BACC6"/>
            <w:vAlign w:val="bottom"/>
          </w:tcPr>
          <w:p>
            <w:pPr>
              <w:jc w:val="center"/>
              <w:rPr>
                <w:rFonts w:ascii="Arial" w:hAnsi="Arial" w:eastAsia="宋体" w:cs="Arial"/>
                <w:b/>
                <w:sz w:val="20"/>
                <w:szCs w:val="20"/>
              </w:rPr>
            </w:pPr>
            <w:r>
              <w:rPr>
                <w:rFonts w:hint="eastAsia" w:ascii="Arial" w:hAnsi="Arial" w:eastAsia="宋体" w:cs="Arial"/>
                <w:b/>
                <w:sz w:val="20"/>
                <w:szCs w:val="20"/>
              </w:rPr>
              <w:t>本科毕业生</w:t>
            </w:r>
          </w:p>
        </w:tc>
        <w:tc>
          <w:tcPr>
            <w:tcW w:w="1985" w:type="dxa"/>
            <w:gridSpan w:val="2"/>
            <w:tcBorders>
              <w:top w:val="single" w:color="4BACC6" w:sz="8" w:space="0"/>
              <w:left w:val="single" w:color="4BACC6" w:sz="8" w:space="0"/>
              <w:bottom w:val="single" w:color="FFFFFF" w:sz="4" w:space="0"/>
              <w:right w:val="single" w:color="4BACC6" w:sz="8" w:space="0"/>
            </w:tcBorders>
            <w:shd w:val="clear" w:color="auto" w:fill="4BACC6"/>
            <w:vAlign w:val="bottom"/>
          </w:tcPr>
          <w:p>
            <w:pPr>
              <w:jc w:val="center"/>
              <w:rPr>
                <w:rFonts w:ascii="Arial" w:hAnsi="Arial" w:eastAsia="宋体" w:cs="Arial"/>
                <w:b/>
                <w:sz w:val="20"/>
                <w:szCs w:val="20"/>
              </w:rPr>
            </w:pPr>
            <w:r>
              <w:rPr>
                <w:rFonts w:hint="eastAsia" w:ascii="Arial" w:hAnsi="Arial" w:eastAsia="宋体" w:cs="Arial"/>
                <w:b/>
                <w:sz w:val="20"/>
                <w:szCs w:val="20"/>
              </w:rPr>
              <w:t>专科毕业生</w:t>
            </w:r>
          </w:p>
        </w:tc>
        <w:tc>
          <w:tcPr>
            <w:tcW w:w="1984" w:type="dxa"/>
            <w:gridSpan w:val="2"/>
            <w:tcBorders>
              <w:top w:val="single" w:color="4BACC6" w:sz="8" w:space="0"/>
              <w:left w:val="single" w:color="4BACC6" w:sz="8" w:space="0"/>
              <w:bottom w:val="single" w:color="FFFFFF" w:sz="4" w:space="0"/>
              <w:right w:val="single" w:color="4BACC6" w:sz="8" w:space="0"/>
            </w:tcBorders>
            <w:shd w:val="clear" w:color="auto" w:fill="4BACC6"/>
            <w:vAlign w:val="bottom"/>
          </w:tcPr>
          <w:p>
            <w:pPr>
              <w:jc w:val="center"/>
              <w:rPr>
                <w:rFonts w:ascii="Arial" w:hAnsi="Arial" w:eastAsia="宋体" w:cs="Arial"/>
                <w:b/>
                <w:sz w:val="20"/>
                <w:szCs w:val="20"/>
              </w:rPr>
            </w:pPr>
            <w:r>
              <w:rPr>
                <w:rFonts w:hint="eastAsia" w:ascii="Arial" w:hAnsi="Arial" w:eastAsia="宋体" w:cs="Arial"/>
                <w:b/>
                <w:sz w:val="20"/>
                <w:szCs w:val="20"/>
              </w:rPr>
              <w:t>总体</w:t>
            </w:r>
          </w:p>
        </w:tc>
      </w:tr>
      <w:tr>
        <w:tblPrEx>
          <w:tblLayout w:type="fixed"/>
          <w:tblCellMar>
            <w:top w:w="0" w:type="dxa"/>
            <w:left w:w="108" w:type="dxa"/>
            <w:bottom w:w="0" w:type="dxa"/>
            <w:right w:w="108" w:type="dxa"/>
          </w:tblCellMar>
        </w:tblPrEx>
        <w:trPr>
          <w:trHeight w:val="284" w:hRule="atLeast"/>
          <w:jc w:val="center"/>
        </w:trPr>
        <w:tc>
          <w:tcPr>
            <w:tcW w:w="2235" w:type="dxa"/>
            <w:vMerge w:val="continue"/>
            <w:tcBorders>
              <w:top w:val="single" w:color="FFFFFF" w:sz="4" w:space="0"/>
              <w:left w:val="single" w:color="4BACC6" w:sz="8" w:space="0"/>
              <w:bottom w:val="single" w:color="4BACC6" w:sz="8" w:space="0"/>
              <w:right w:val="single" w:color="4BACC6" w:sz="8" w:space="0"/>
              <w:tl2br w:val="single" w:color="auto" w:sz="4" w:space="0"/>
            </w:tcBorders>
            <w:shd w:val="clear" w:color="auto" w:fill="B7DDE8"/>
            <w:vAlign w:val="bottom"/>
          </w:tcPr>
          <w:p>
            <w:pPr>
              <w:widowControl/>
              <w:jc w:val="center"/>
              <w:textAlignment w:val="bottom"/>
              <w:rPr>
                <w:rFonts w:ascii="Arial" w:hAnsi="Arial" w:eastAsia="宋体" w:cs="黑体"/>
                <w:kern w:val="0"/>
                <w:sz w:val="20"/>
                <w:szCs w:val="20"/>
                <w:lang w:bidi="ar"/>
              </w:rPr>
            </w:pPr>
          </w:p>
        </w:tc>
        <w:tc>
          <w:tcPr>
            <w:tcW w:w="992"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
                <w:kern w:val="0"/>
                <w:sz w:val="20"/>
                <w:szCs w:val="20"/>
                <w:lang w:bidi="ar"/>
              </w:rPr>
            </w:pPr>
            <w:r>
              <w:rPr>
                <w:rFonts w:hint="eastAsia" w:ascii="Arial" w:hAnsi="Arial" w:eastAsia="宋体" w:cs="黑体"/>
                <w:b/>
                <w:kern w:val="0"/>
                <w:sz w:val="20"/>
                <w:szCs w:val="20"/>
                <w:lang w:bidi="ar"/>
              </w:rPr>
              <w:t>人数</w:t>
            </w:r>
          </w:p>
        </w:tc>
        <w:tc>
          <w:tcPr>
            <w:tcW w:w="992" w:type="dxa"/>
            <w:tcBorders>
              <w:top w:val="single" w:color="FFFFFF" w:sz="4" w:space="0"/>
              <w:left w:val="single" w:color="4BACC6" w:sz="8" w:space="0"/>
              <w:bottom w:val="single" w:color="4BACC6" w:sz="8" w:space="0"/>
              <w:right w:val="single" w:color="4BACC6" w:sz="8" w:space="0"/>
            </w:tcBorders>
            <w:shd w:val="clear" w:color="auto" w:fill="B7DDE8"/>
            <w:vAlign w:val="bottom"/>
          </w:tcPr>
          <w:p>
            <w:pPr>
              <w:jc w:val="center"/>
              <w:rPr>
                <w:rFonts w:ascii="Arial" w:hAnsi="Arial" w:cs="Arial"/>
                <w:b/>
                <w:sz w:val="20"/>
                <w:szCs w:val="20"/>
              </w:rPr>
            </w:pPr>
            <w:r>
              <w:rPr>
                <w:rFonts w:hint="eastAsia" w:ascii="Arial" w:hAnsi="Arial" w:cs="Arial"/>
                <w:b/>
                <w:sz w:val="20"/>
                <w:szCs w:val="20"/>
              </w:rPr>
              <w:t>比例</w:t>
            </w:r>
          </w:p>
        </w:tc>
        <w:tc>
          <w:tcPr>
            <w:tcW w:w="992"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
                <w:kern w:val="0"/>
                <w:sz w:val="20"/>
                <w:szCs w:val="20"/>
                <w:lang w:bidi="ar"/>
              </w:rPr>
            </w:pPr>
            <w:r>
              <w:rPr>
                <w:rFonts w:hint="eastAsia" w:ascii="Arial" w:hAnsi="Arial" w:eastAsia="宋体" w:cs="黑体"/>
                <w:b/>
                <w:kern w:val="0"/>
                <w:sz w:val="20"/>
                <w:szCs w:val="20"/>
                <w:lang w:bidi="ar"/>
              </w:rPr>
              <w:t>人数</w:t>
            </w:r>
          </w:p>
        </w:tc>
        <w:tc>
          <w:tcPr>
            <w:tcW w:w="993" w:type="dxa"/>
            <w:tcBorders>
              <w:top w:val="single" w:color="FFFFFF" w:sz="4" w:space="0"/>
              <w:left w:val="single" w:color="4BACC6" w:sz="8" w:space="0"/>
              <w:bottom w:val="single" w:color="4BACC6" w:sz="8" w:space="0"/>
              <w:right w:val="single" w:color="4BACC6" w:sz="8" w:space="0"/>
            </w:tcBorders>
            <w:shd w:val="clear" w:color="auto" w:fill="B7DDE8"/>
            <w:vAlign w:val="bottom"/>
          </w:tcPr>
          <w:p>
            <w:pPr>
              <w:jc w:val="center"/>
              <w:rPr>
                <w:rFonts w:ascii="Arial" w:hAnsi="Arial" w:cs="Arial"/>
                <w:b/>
                <w:sz w:val="20"/>
                <w:szCs w:val="20"/>
              </w:rPr>
            </w:pPr>
            <w:r>
              <w:rPr>
                <w:rFonts w:hint="eastAsia" w:ascii="Arial" w:hAnsi="Arial" w:cs="Arial"/>
                <w:b/>
                <w:sz w:val="20"/>
                <w:szCs w:val="20"/>
              </w:rPr>
              <w:t>比例</w:t>
            </w:r>
          </w:p>
        </w:tc>
        <w:tc>
          <w:tcPr>
            <w:tcW w:w="992" w:type="dxa"/>
            <w:tcBorders>
              <w:top w:val="single" w:color="FFFFFF" w:sz="4"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
                <w:kern w:val="0"/>
                <w:sz w:val="20"/>
                <w:szCs w:val="20"/>
                <w:lang w:bidi="ar"/>
              </w:rPr>
            </w:pPr>
            <w:r>
              <w:rPr>
                <w:rFonts w:hint="eastAsia" w:ascii="Arial" w:hAnsi="Arial" w:eastAsia="宋体" w:cs="黑体"/>
                <w:b/>
                <w:kern w:val="0"/>
                <w:sz w:val="20"/>
                <w:szCs w:val="20"/>
                <w:lang w:bidi="ar"/>
              </w:rPr>
              <w:t>人数</w:t>
            </w:r>
          </w:p>
        </w:tc>
        <w:tc>
          <w:tcPr>
            <w:tcW w:w="992" w:type="dxa"/>
            <w:tcBorders>
              <w:top w:val="single" w:color="FFFFFF" w:sz="4" w:space="0"/>
              <w:left w:val="single" w:color="4BACC6" w:sz="8" w:space="0"/>
              <w:bottom w:val="single" w:color="4BACC6" w:sz="8" w:space="0"/>
              <w:right w:val="single" w:color="4BACC6" w:sz="8" w:space="0"/>
            </w:tcBorders>
            <w:shd w:val="clear" w:color="auto" w:fill="B7DDE8"/>
            <w:vAlign w:val="bottom"/>
          </w:tcPr>
          <w:p>
            <w:pPr>
              <w:jc w:val="center"/>
              <w:rPr>
                <w:rFonts w:ascii="Arial" w:hAnsi="Arial" w:cs="Arial"/>
                <w:b/>
                <w:sz w:val="20"/>
                <w:szCs w:val="20"/>
              </w:rPr>
            </w:pPr>
            <w:r>
              <w:rPr>
                <w:rFonts w:hint="eastAsia" w:ascii="Arial" w:hAnsi="Arial" w:cs="Arial"/>
                <w:b/>
                <w:sz w:val="20"/>
                <w:szCs w:val="20"/>
              </w:rPr>
              <w:t>比例</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签就业协议形式就业</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42</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1.35%</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10</w:t>
            </w:r>
          </w:p>
        </w:tc>
        <w:tc>
          <w:tcPr>
            <w:tcW w:w="99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1.44%</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52</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1.37%</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签劳动合同形式就业</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2037</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65.71%</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229</w:t>
            </w:r>
          </w:p>
        </w:tc>
        <w:tc>
          <w:tcPr>
            <w:tcW w:w="99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33.04%</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2266</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59.74%</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其他录用形式就业</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705</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22.74%</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Arial"/>
                <w:sz w:val="20"/>
                <w:szCs w:val="20"/>
              </w:rPr>
            </w:pPr>
            <w:r>
              <w:rPr>
                <w:rFonts w:ascii="Arial" w:hAnsi="Arial" w:eastAsia="宋体" w:cs="Arial"/>
                <w:kern w:val="0"/>
                <w:sz w:val="20"/>
                <w:szCs w:val="20"/>
                <w:lang w:bidi="ar"/>
              </w:rPr>
              <w:t>101</w:t>
            </w:r>
          </w:p>
        </w:tc>
        <w:tc>
          <w:tcPr>
            <w:tcW w:w="99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14.57%</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806</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21.25%</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国家基层项目</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14</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0.45%</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Arial"/>
                <w:sz w:val="20"/>
                <w:szCs w:val="20"/>
              </w:rPr>
            </w:pPr>
            <w:r>
              <w:rPr>
                <w:rFonts w:ascii="Arial" w:hAnsi="Arial" w:eastAsia="宋体" w:cs="Arial"/>
                <w:kern w:val="0"/>
                <w:sz w:val="20"/>
                <w:szCs w:val="20"/>
                <w:lang w:bidi="ar"/>
              </w:rPr>
              <w:t>8</w:t>
            </w:r>
          </w:p>
        </w:tc>
        <w:tc>
          <w:tcPr>
            <w:tcW w:w="99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1.15%</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0.58%</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升学</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15</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0.48%</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190</w:t>
            </w:r>
          </w:p>
        </w:tc>
        <w:tc>
          <w:tcPr>
            <w:tcW w:w="99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27.42%</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205</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5.40%</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kern w:val="0"/>
                <w:sz w:val="20"/>
                <w:szCs w:val="20"/>
                <w:lang w:bidi="ar"/>
              </w:rPr>
            </w:pPr>
            <w:r>
              <w:rPr>
                <w:rFonts w:hint="eastAsia" w:ascii="Arial" w:hAnsi="Arial" w:eastAsia="宋体" w:cs="黑体"/>
                <w:kern w:val="0"/>
                <w:sz w:val="20"/>
                <w:szCs w:val="20"/>
                <w:lang w:bidi="ar"/>
              </w:rPr>
              <w:t>创业</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139</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4.48%</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59</w:t>
            </w:r>
          </w:p>
        </w:tc>
        <w:tc>
          <w:tcPr>
            <w:tcW w:w="993"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8.51%</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198</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5.22%</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黑体"/>
                <w:bCs/>
                <w:sz w:val="20"/>
                <w:szCs w:val="20"/>
              </w:rPr>
            </w:pPr>
            <w:r>
              <w:rPr>
                <w:rFonts w:hint="eastAsia" w:ascii="Arial" w:hAnsi="Arial" w:eastAsia="宋体" w:cs="黑体"/>
                <w:kern w:val="0"/>
                <w:sz w:val="20"/>
                <w:szCs w:val="20"/>
                <w:lang w:bidi="ar"/>
              </w:rPr>
              <w:t>未就业</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148</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4.77%</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96</w:t>
            </w:r>
          </w:p>
        </w:tc>
        <w:tc>
          <w:tcPr>
            <w:tcW w:w="993"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13.85%</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244</w:t>
            </w:r>
          </w:p>
        </w:tc>
        <w:tc>
          <w:tcPr>
            <w:tcW w:w="992"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6.43%</w:t>
            </w:r>
          </w:p>
        </w:tc>
      </w:tr>
      <w:tr>
        <w:tblPrEx>
          <w:tblLayout w:type="fixed"/>
          <w:tblCellMar>
            <w:top w:w="0" w:type="dxa"/>
            <w:left w:w="108" w:type="dxa"/>
            <w:bottom w:w="0" w:type="dxa"/>
            <w:right w:w="108" w:type="dxa"/>
          </w:tblCellMar>
        </w:tblPrEx>
        <w:trPr>
          <w:trHeight w:val="284" w:hRule="atLeast"/>
          <w:jc w:val="center"/>
        </w:trPr>
        <w:tc>
          <w:tcPr>
            <w:tcW w:w="223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黑体"/>
                <w:b/>
                <w:kern w:val="0"/>
                <w:sz w:val="20"/>
                <w:szCs w:val="20"/>
                <w:lang w:bidi="ar"/>
              </w:rPr>
            </w:pPr>
            <w:r>
              <w:rPr>
                <w:rFonts w:hint="eastAsia" w:ascii="Arial" w:hAnsi="Arial" w:eastAsia="宋体" w:cs="黑体"/>
                <w:b/>
                <w:kern w:val="0"/>
                <w:sz w:val="20"/>
                <w:szCs w:val="20"/>
                <w:lang w:bidi="ar"/>
              </w:rPr>
              <w:t>总计</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bCs/>
                <w:sz w:val="20"/>
                <w:szCs w:val="20"/>
              </w:rPr>
            </w:pPr>
            <w:r>
              <w:rPr>
                <w:rFonts w:ascii="Arial" w:hAnsi="Arial" w:eastAsia="宋体" w:cs="Arial"/>
                <w:b/>
                <w:kern w:val="0"/>
                <w:sz w:val="20"/>
                <w:szCs w:val="20"/>
                <w:lang w:bidi="ar"/>
              </w:rPr>
              <w:t>3100</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b/>
                <w:bCs/>
                <w:sz w:val="20"/>
                <w:szCs w:val="20"/>
              </w:rPr>
            </w:pP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b/>
                <w:bCs/>
                <w:sz w:val="20"/>
                <w:szCs w:val="20"/>
              </w:rPr>
            </w:pPr>
            <w:r>
              <w:rPr>
                <w:rFonts w:ascii="Arial" w:hAnsi="Arial" w:eastAsia="宋体" w:cs="Arial"/>
                <w:b/>
                <w:kern w:val="0"/>
                <w:sz w:val="20"/>
                <w:szCs w:val="20"/>
                <w:lang w:bidi="ar"/>
              </w:rPr>
              <w:t>693</w:t>
            </w:r>
          </w:p>
        </w:tc>
        <w:tc>
          <w:tcPr>
            <w:tcW w:w="993"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b/>
                <w:bCs/>
                <w:sz w:val="20"/>
                <w:szCs w:val="20"/>
              </w:rPr>
            </w:pP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3793</w:t>
            </w:r>
          </w:p>
        </w:tc>
        <w:tc>
          <w:tcPr>
            <w:tcW w:w="992" w:type="dxa"/>
            <w:tcBorders>
              <w:top w:val="single" w:color="4BACC6" w:sz="8" w:space="0"/>
              <w:left w:val="single" w:color="4BACC6" w:sz="8" w:space="0"/>
              <w:bottom w:val="single" w:color="4BACC6" w:sz="8" w:space="0"/>
              <w:right w:val="single" w:color="4BACC6" w:sz="8" w:space="0"/>
            </w:tcBorders>
            <w:shd w:val="clear" w:color="auto" w:fill="B7DDE8"/>
            <w:vAlign w:val="center"/>
          </w:tcPr>
          <w:p>
            <w:pPr>
              <w:rPr>
                <w:rFonts w:ascii="Arial" w:hAnsi="Arial" w:eastAsia="宋体" w:cs="Arial"/>
                <w:b/>
                <w:bCs/>
                <w:sz w:val="20"/>
                <w:szCs w:val="20"/>
              </w:rPr>
            </w:pP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74" w:name="_Toc501407790"/>
      <w:bookmarkStart w:id="75" w:name="_Toc429218584"/>
      <w:bookmarkStart w:id="76" w:name="_Toc430099486"/>
      <w:r>
        <w:rPr>
          <w:rFonts w:hint="eastAsia" w:ascii="Times New Roman" w:hAnsi="Times New Roman" w:eastAsia="宋体"/>
          <w:sz w:val="24"/>
          <w:szCs w:val="24"/>
        </w:rPr>
        <w:t>4．未就业原因分析</w:t>
      </w:r>
      <w:bookmarkEnd w:id="74"/>
      <w:bookmarkEnd w:id="75"/>
      <w:bookmarkEnd w:id="7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调查中反馈毕业去向为“其他暂不就业”和“待就业”的毕业生了解其从未就业的原因：50.33%的毕业生“未找到满意的工作”；17.00%的毕业生“在准备出国”；14.36%的毕业生“在准备职业资格考试或参加学习培训”；13.48%的毕业生“在转换工作中”。</w:t>
      </w:r>
    </w:p>
    <w:p>
      <w:pPr>
        <w:pStyle w:val="32"/>
        <w:spacing w:before="156" w:afterLines="0" w:line="240" w:lineRule="auto"/>
        <w:ind w:firstLine="0" w:firstLineChars="0"/>
        <w:jc w:val="center"/>
        <w:rPr>
          <w:rFonts w:ascii="黑体" w:hAnsi="黑体" w:eastAsia="黑体"/>
          <w:b/>
          <w:color w:val="auto"/>
          <w:sz w:val="21"/>
          <w:szCs w:val="21"/>
        </w:rPr>
      </w:pPr>
      <w:r>
        <w:rPr>
          <w:color w:val="auto"/>
        </w:rPr>
        <w:drawing>
          <wp:inline distT="0" distB="0" distL="0" distR="0">
            <wp:extent cx="3362960" cy="2243455"/>
            <wp:effectExtent l="0" t="0" r="8890" b="4445"/>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pic:cNvPicPr>
                  </pic:nvPicPr>
                  <pic:blipFill>
                    <a:blip r:embed="rId13"/>
                    <a:stretch>
                      <a:fillRect/>
                    </a:stretch>
                  </pic:blipFill>
                  <pic:spPr>
                    <a:xfrm>
                      <a:off x="0" y="0"/>
                      <a:ext cx="3362960" cy="2243455"/>
                    </a:xfrm>
                    <a:prstGeom prst="rect">
                      <a:avLst/>
                    </a:prstGeom>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图1-5 2017届毕业生未就业原因分析</w:t>
      </w:r>
    </w:p>
    <w:p>
      <w:pPr>
        <w:pStyle w:val="4"/>
        <w:autoSpaceDE w:val="0"/>
        <w:spacing w:beforeLines="0" w:afterLines="0" w:line="312" w:lineRule="auto"/>
        <w:ind w:firstLine="0" w:firstLineChars="0"/>
        <w:jc w:val="both"/>
        <w:rPr>
          <w:rFonts w:eastAsia="黑体"/>
          <w:bCs w:val="0"/>
          <w:snapToGrid/>
          <w:sz w:val="28"/>
          <w:szCs w:val="28"/>
        </w:rPr>
      </w:pPr>
      <w:bookmarkStart w:id="77" w:name="_Toc501407791"/>
      <w:r>
        <w:rPr>
          <w:rFonts w:hint="eastAsia" w:eastAsia="黑体"/>
          <w:bCs w:val="0"/>
          <w:snapToGrid/>
          <w:sz w:val="28"/>
          <w:szCs w:val="28"/>
        </w:rPr>
        <w:t>（二）2017届分层次分学院/专业毕业生的就业率及毕业去向</w:t>
      </w:r>
      <w:bookmarkEnd w:id="77"/>
    </w:p>
    <w:p>
      <w:pPr>
        <w:pStyle w:val="33"/>
        <w:spacing w:before="180" w:after="180" w:afterLines="0" w:line="360" w:lineRule="auto"/>
        <w:ind w:firstLine="482" w:firstLineChars="200"/>
        <w:outlineLvl w:val="2"/>
        <w:rPr>
          <w:rFonts w:ascii="Times New Roman" w:hAnsi="Times New Roman" w:eastAsia="宋体"/>
          <w:sz w:val="24"/>
          <w:szCs w:val="24"/>
        </w:rPr>
      </w:pPr>
      <w:bookmarkStart w:id="78" w:name="_Toc430099488"/>
      <w:bookmarkStart w:id="79" w:name="_Toc429218587"/>
      <w:bookmarkStart w:id="80" w:name="_Toc501407792"/>
      <w:r>
        <w:rPr>
          <w:rFonts w:hint="eastAsia" w:ascii="Times New Roman" w:hAnsi="Times New Roman" w:eastAsia="宋体"/>
          <w:sz w:val="24"/>
          <w:szCs w:val="24"/>
        </w:rPr>
        <w:t>1．2017届</w:t>
      </w:r>
      <w:bookmarkEnd w:id="78"/>
      <w:bookmarkEnd w:id="79"/>
      <w:r>
        <w:rPr>
          <w:rFonts w:hint="eastAsia" w:ascii="Times New Roman" w:hAnsi="Times New Roman" w:eastAsia="宋体"/>
          <w:sz w:val="24"/>
          <w:szCs w:val="24"/>
        </w:rPr>
        <w:t>分学院/专业本科毕业生就业率及毕业去向</w:t>
      </w:r>
      <w:bookmarkEnd w:id="8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2017届本科毕业生平均就业率达到了95.23%，其中计算机科学与技术、视觉传达设计等专业达到了100%，实现了充分就业。</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表1-10 2017届分学院/专业本科毕业生就业率及毕业去向</w:t>
      </w:r>
    </w:p>
    <w:tbl>
      <w:tblPr>
        <w:tblStyle w:val="26"/>
        <w:tblW w:w="8611" w:type="dxa"/>
        <w:jc w:val="center"/>
        <w:tblInd w:w="0" w:type="dxa"/>
        <w:tblLayout w:type="fixed"/>
        <w:tblCellMar>
          <w:top w:w="15" w:type="dxa"/>
          <w:left w:w="108" w:type="dxa"/>
          <w:bottom w:w="15" w:type="dxa"/>
          <w:right w:w="108" w:type="dxa"/>
        </w:tblCellMar>
      </w:tblPr>
      <w:tblGrid>
        <w:gridCol w:w="1004"/>
        <w:gridCol w:w="1559"/>
        <w:gridCol w:w="567"/>
        <w:gridCol w:w="806"/>
        <w:gridCol w:w="850"/>
        <w:gridCol w:w="849"/>
        <w:gridCol w:w="566"/>
        <w:gridCol w:w="567"/>
        <w:gridCol w:w="850"/>
        <w:gridCol w:w="993"/>
      </w:tblGrid>
      <w:tr>
        <w:tblPrEx>
          <w:tblLayout w:type="fixed"/>
          <w:tblCellMar>
            <w:top w:w="15" w:type="dxa"/>
            <w:left w:w="108" w:type="dxa"/>
            <w:bottom w:w="15" w:type="dxa"/>
            <w:right w:w="108" w:type="dxa"/>
          </w:tblCellMar>
        </w:tblPrEx>
        <w:trPr>
          <w:trHeight w:val="720" w:hRule="atLeast"/>
          <w:jc w:val="center"/>
        </w:trPr>
        <w:tc>
          <w:tcPr>
            <w:tcW w:w="1004"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学院</w:t>
            </w:r>
          </w:p>
        </w:tc>
        <w:tc>
          <w:tcPr>
            <w:tcW w:w="1559"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专业</w:t>
            </w:r>
          </w:p>
        </w:tc>
        <w:tc>
          <w:tcPr>
            <w:tcW w:w="567"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专业</w:t>
            </w:r>
          </w:p>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人数</w:t>
            </w:r>
          </w:p>
        </w:tc>
        <w:tc>
          <w:tcPr>
            <w:tcW w:w="806"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签就业协议形式就业</w:t>
            </w:r>
          </w:p>
        </w:tc>
        <w:tc>
          <w:tcPr>
            <w:tcW w:w="850"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签劳动合同形式就业</w:t>
            </w:r>
          </w:p>
        </w:tc>
        <w:tc>
          <w:tcPr>
            <w:tcW w:w="849"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其他录用形式就业</w:t>
            </w:r>
          </w:p>
        </w:tc>
        <w:tc>
          <w:tcPr>
            <w:tcW w:w="566"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升学</w:t>
            </w:r>
          </w:p>
        </w:tc>
        <w:tc>
          <w:tcPr>
            <w:tcW w:w="567"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创业</w:t>
            </w:r>
          </w:p>
        </w:tc>
        <w:tc>
          <w:tcPr>
            <w:tcW w:w="850"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未就业</w:t>
            </w:r>
          </w:p>
        </w:tc>
        <w:tc>
          <w:tcPr>
            <w:tcW w:w="993"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就业率</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表演艺术学院</w:t>
            </w:r>
          </w:p>
        </w:tc>
        <w:tc>
          <w:tcPr>
            <w:tcW w:w="1559"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表演</w:t>
            </w:r>
          </w:p>
        </w:tc>
        <w:tc>
          <w:tcPr>
            <w:tcW w:w="567"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185</w:t>
            </w:r>
          </w:p>
        </w:tc>
        <w:tc>
          <w:tcPr>
            <w:tcW w:w="806"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102</w:t>
            </w:r>
          </w:p>
        </w:tc>
        <w:tc>
          <w:tcPr>
            <w:tcW w:w="849"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64</w:t>
            </w:r>
          </w:p>
        </w:tc>
        <w:tc>
          <w:tcPr>
            <w:tcW w:w="566"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7"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850"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993"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96.76%</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艺术与科技</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88.89%</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音乐表演</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67</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40</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94.03%</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表演艺术学院总计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261</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147</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87</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95.79%</w:t>
            </w:r>
          </w:p>
        </w:tc>
      </w:tr>
      <w:tr>
        <w:tblPrEx>
          <w:tblLayout w:type="fixed"/>
          <w:tblCellMar>
            <w:top w:w="15" w:type="dxa"/>
            <w:left w:w="108" w:type="dxa"/>
            <w:bottom w:w="15" w:type="dxa"/>
            <w:right w:w="108" w:type="dxa"/>
          </w:tblCellMar>
        </w:tblPrEx>
        <w:trPr>
          <w:trHeight w:val="285" w:hRule="atLeast"/>
          <w:jc w:val="center"/>
        </w:trPr>
        <w:tc>
          <w:tcPr>
            <w:tcW w:w="10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动画学院</w:t>
            </w: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动画</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92.86%</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动画学院总计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92.86%</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国际传播学院</w:t>
            </w: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汉语国际教育</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汉语言文学</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67</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39</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92.54%</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葡萄牙语</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57.14%</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西班牙语</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92.31%</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英语</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29</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96.55%</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国际传播学院总计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126</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72</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35</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12</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90.48%</w:t>
            </w:r>
          </w:p>
        </w:tc>
      </w:tr>
      <w:tr>
        <w:tblPrEx>
          <w:tblLayout w:type="fixed"/>
          <w:tblCellMar>
            <w:top w:w="15" w:type="dxa"/>
            <w:left w:w="108" w:type="dxa"/>
            <w:bottom w:w="15" w:type="dxa"/>
            <w:right w:w="108" w:type="dxa"/>
          </w:tblCellMar>
        </w:tblPrEx>
        <w:trPr>
          <w:trHeight w:val="285" w:hRule="atLeast"/>
          <w:jc w:val="center"/>
        </w:trPr>
        <w:tc>
          <w:tcPr>
            <w:tcW w:w="10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舞蹈艺术学院</w:t>
            </w: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舞蹈编导</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96.88%</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舞蹈艺术学院总计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96.88%</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w:t>
            </w: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编辑出版学</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34</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22</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97.06%</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表演(播音与主持艺术)</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播音与主持艺术</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637</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453</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127</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36</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98.90%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播音与主持艺术(英汉双语播音)</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37</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24</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广播电视学</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75</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43</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85.33%</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录音艺术(播音方向)</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网络与新媒体</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52</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35</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96.15%</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837</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16</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578</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171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49</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21</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97.49%</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信息技术与文化管理学院</w:t>
            </w: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公共事业管理</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25</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计算机科学与技术</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42</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30</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文化产业管理</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73</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53</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98.63%</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物联网工程</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w:t>
            </w:r>
          </w:p>
          <w:p>
            <w:pPr>
              <w:widowControl/>
              <w:jc w:val="center"/>
              <w:rPr>
                <w:rFonts w:ascii="Arial" w:hAnsi="Arial" w:eastAsia="宋体" w:cs="Arial"/>
                <w:kern w:val="0"/>
                <w:sz w:val="20"/>
                <w:szCs w:val="20"/>
              </w:rPr>
            </w:pPr>
            <w:r>
              <w:rPr>
                <w:rFonts w:hint="eastAsia" w:ascii="Arial" w:hAnsi="Arial" w:eastAsia="宋体" w:cs="Arial"/>
                <w:kern w:val="0"/>
                <w:sz w:val="20"/>
                <w:szCs w:val="20"/>
              </w:rPr>
              <w:t>文化管理学院总计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148</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102</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textAlignment w:val="center"/>
              <w:rPr>
                <w:rFonts w:ascii="Arial" w:hAnsi="Arial" w:eastAsia="宋体" w:cs="Arial"/>
                <w:kern w:val="0"/>
                <w:sz w:val="20"/>
                <w:szCs w:val="20"/>
              </w:rPr>
            </w:pPr>
            <w:r>
              <w:rPr>
                <w:rFonts w:ascii="Arial" w:hAnsi="Arial" w:eastAsia="宋体" w:cs="Arial"/>
                <w:kern w:val="0"/>
                <w:sz w:val="20"/>
                <w:szCs w:val="20"/>
                <w:lang w:bidi="ar"/>
              </w:rPr>
              <w:t>98.65%</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w:t>
            </w: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广告学</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47</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35</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环境设计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89</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60</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98.88%</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视觉传达设计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62</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40</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戏剧影视美术设计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艺术设计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220</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149</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99.55%</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艺术体育学院</w:t>
            </w: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表演</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56.25%</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表演(体育表演)</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58</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40</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77.59%</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休闲体育</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27</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22</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18.52%</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艺术体育学院总计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117</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53</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49</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58.12%</w:t>
            </w:r>
          </w:p>
        </w:tc>
      </w:tr>
      <w:tr>
        <w:tblPrEx>
          <w:tblLayout w:type="fixed"/>
          <w:tblCellMar>
            <w:top w:w="15" w:type="dxa"/>
            <w:left w:w="108" w:type="dxa"/>
            <w:bottom w:w="15" w:type="dxa"/>
            <w:right w:w="108" w:type="dxa"/>
          </w:tblCellMar>
        </w:tblPrEx>
        <w:trPr>
          <w:trHeight w:val="285" w:hRule="atLeast"/>
          <w:jc w:val="center"/>
        </w:trPr>
        <w:tc>
          <w:tcPr>
            <w:tcW w:w="1004" w:type="dxa"/>
            <w:vMerge w:val="restart"/>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w:t>
            </w: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广播电视编导</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854</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16</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554</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202</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30</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45</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94.73%</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录音艺术</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24</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摄影</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216</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150</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55</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98.15%</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数字媒体艺术</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108</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79</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戏剧影视文学</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31</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23</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影视摄影与制作</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111</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85</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21</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99.10%</w:t>
            </w:r>
          </w:p>
        </w:tc>
      </w:tr>
      <w:tr>
        <w:tblPrEx>
          <w:tblLayout w:type="fixed"/>
          <w:tblCellMar>
            <w:top w:w="15" w:type="dxa"/>
            <w:left w:w="108" w:type="dxa"/>
            <w:bottom w:w="15" w:type="dxa"/>
            <w:right w:w="108" w:type="dxa"/>
          </w:tblCellMar>
        </w:tblPrEx>
        <w:trPr>
          <w:trHeight w:val="285" w:hRule="atLeast"/>
          <w:jc w:val="center"/>
        </w:trPr>
        <w:tc>
          <w:tcPr>
            <w:tcW w:w="1004"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5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照明艺术</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影视艺术学院总计</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1345</w:t>
            </w:r>
          </w:p>
        </w:tc>
        <w:tc>
          <w:tcPr>
            <w:tcW w:w="80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16</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909</w:t>
            </w:r>
          </w:p>
        </w:tc>
        <w:tc>
          <w:tcPr>
            <w:tcW w:w="849"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318</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567"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50</w:t>
            </w:r>
          </w:p>
        </w:tc>
        <w:tc>
          <w:tcPr>
            <w:tcW w:w="993"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96.28%</w:t>
            </w:r>
          </w:p>
        </w:tc>
      </w:tr>
      <w:tr>
        <w:tblPrEx>
          <w:tblLayout w:type="fixed"/>
          <w:tblCellMar>
            <w:top w:w="15" w:type="dxa"/>
            <w:left w:w="108" w:type="dxa"/>
            <w:bottom w:w="15" w:type="dxa"/>
            <w:right w:w="108" w:type="dxa"/>
          </w:tblCellMar>
        </w:tblPrEx>
        <w:trPr>
          <w:trHeight w:val="285" w:hRule="atLeast"/>
          <w:jc w:val="center"/>
        </w:trPr>
        <w:tc>
          <w:tcPr>
            <w:tcW w:w="2563"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全院合计</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3100</w:t>
            </w:r>
          </w:p>
        </w:tc>
        <w:tc>
          <w:tcPr>
            <w:tcW w:w="80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42</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2037</w:t>
            </w:r>
          </w:p>
        </w:tc>
        <w:tc>
          <w:tcPr>
            <w:tcW w:w="849"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719</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15</w:t>
            </w:r>
          </w:p>
        </w:tc>
        <w:tc>
          <w:tcPr>
            <w:tcW w:w="56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139</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148</w:t>
            </w:r>
          </w:p>
        </w:tc>
        <w:tc>
          <w:tcPr>
            <w:tcW w:w="993"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95.23%</w:t>
            </w: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81" w:name="_Toc430099489"/>
      <w:bookmarkStart w:id="82" w:name="_Toc429218588"/>
      <w:bookmarkStart w:id="83" w:name="_Toc501407793"/>
      <w:r>
        <w:rPr>
          <w:rFonts w:hint="eastAsia" w:ascii="Times New Roman" w:hAnsi="Times New Roman" w:eastAsia="宋体"/>
          <w:sz w:val="24"/>
          <w:szCs w:val="24"/>
        </w:rPr>
        <w:t>2．</w:t>
      </w:r>
      <w:bookmarkEnd w:id="81"/>
      <w:bookmarkEnd w:id="82"/>
      <w:r>
        <w:rPr>
          <w:rFonts w:hint="eastAsia" w:ascii="Times New Roman" w:hAnsi="Times New Roman" w:eastAsia="宋体"/>
          <w:sz w:val="24"/>
          <w:szCs w:val="24"/>
        </w:rPr>
        <w:t>2017届分学院/专业专科毕业生就业率及毕业去向</w:t>
      </w:r>
      <w:bookmarkEnd w:id="8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2017届专科毕业生平均就业率达到了86.15%，其中影视动画、新闻采编与制作等专业达到了100%，实现了充分就业。</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表1-11 2017届分学院/专业专科毕业生就业率及毕业去向</w:t>
      </w:r>
    </w:p>
    <w:tbl>
      <w:tblPr>
        <w:tblStyle w:val="26"/>
        <w:tblW w:w="8902" w:type="dxa"/>
        <w:jc w:val="center"/>
        <w:tblInd w:w="0" w:type="dxa"/>
        <w:tblLayout w:type="fixed"/>
        <w:tblCellMar>
          <w:top w:w="15" w:type="dxa"/>
          <w:left w:w="108" w:type="dxa"/>
          <w:bottom w:w="15" w:type="dxa"/>
          <w:right w:w="108" w:type="dxa"/>
        </w:tblCellMar>
      </w:tblPr>
      <w:tblGrid>
        <w:gridCol w:w="1377"/>
        <w:gridCol w:w="1545"/>
        <w:gridCol w:w="566"/>
        <w:gridCol w:w="844"/>
        <w:gridCol w:w="846"/>
        <w:gridCol w:w="845"/>
        <w:gridCol w:w="566"/>
        <w:gridCol w:w="564"/>
        <w:gridCol w:w="845"/>
        <w:gridCol w:w="904"/>
      </w:tblGrid>
      <w:tr>
        <w:tblPrEx>
          <w:tblLayout w:type="fixed"/>
          <w:tblCellMar>
            <w:top w:w="15" w:type="dxa"/>
            <w:left w:w="108" w:type="dxa"/>
            <w:bottom w:w="15" w:type="dxa"/>
            <w:right w:w="108" w:type="dxa"/>
          </w:tblCellMar>
        </w:tblPrEx>
        <w:trPr>
          <w:trHeight w:val="720" w:hRule="atLeast"/>
          <w:jc w:val="center"/>
        </w:trPr>
        <w:tc>
          <w:tcPr>
            <w:tcW w:w="1377"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学院</w:t>
            </w:r>
          </w:p>
        </w:tc>
        <w:tc>
          <w:tcPr>
            <w:tcW w:w="1545"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专业</w:t>
            </w:r>
          </w:p>
        </w:tc>
        <w:tc>
          <w:tcPr>
            <w:tcW w:w="566"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专业</w:t>
            </w:r>
          </w:p>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人数</w:t>
            </w:r>
          </w:p>
        </w:tc>
        <w:tc>
          <w:tcPr>
            <w:tcW w:w="844"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签就业协议形式就业</w:t>
            </w:r>
          </w:p>
        </w:tc>
        <w:tc>
          <w:tcPr>
            <w:tcW w:w="846"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签劳动合同形式就业</w:t>
            </w:r>
          </w:p>
        </w:tc>
        <w:tc>
          <w:tcPr>
            <w:tcW w:w="845"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其他录用形式就业</w:t>
            </w:r>
          </w:p>
        </w:tc>
        <w:tc>
          <w:tcPr>
            <w:tcW w:w="566"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升学</w:t>
            </w:r>
          </w:p>
        </w:tc>
        <w:tc>
          <w:tcPr>
            <w:tcW w:w="564"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创业</w:t>
            </w:r>
          </w:p>
        </w:tc>
        <w:tc>
          <w:tcPr>
            <w:tcW w:w="845"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未就业</w:t>
            </w:r>
          </w:p>
        </w:tc>
        <w:tc>
          <w:tcPr>
            <w:tcW w:w="904" w:type="dxa"/>
            <w:tcBorders>
              <w:top w:val="single" w:color="4BACC6" w:sz="8" w:space="0"/>
              <w:left w:val="single" w:color="4BACC6" w:sz="8" w:space="0"/>
              <w:bottom w:val="single" w:color="FFFFFF" w:sz="4" w:space="0"/>
              <w:right w:val="single" w:color="4BACC6" w:sz="8" w:space="0"/>
            </w:tcBorders>
            <w:shd w:val="clear" w:color="auto" w:fill="4BACC6"/>
            <w:tcMar>
              <w:left w:w="57" w:type="dxa"/>
              <w:right w:w="57" w:type="dxa"/>
            </w:tcMar>
            <w:vAlign w:val="center"/>
          </w:tcPr>
          <w:p>
            <w:pPr>
              <w:widowControl/>
              <w:jc w:val="center"/>
              <w:rPr>
                <w:rFonts w:ascii="Arial" w:hAnsi="Arial" w:eastAsia="宋体" w:cs="Arial"/>
                <w:b/>
                <w:bCs/>
                <w:kern w:val="0"/>
                <w:sz w:val="20"/>
                <w:szCs w:val="20"/>
              </w:rPr>
            </w:pPr>
            <w:r>
              <w:rPr>
                <w:rFonts w:hint="eastAsia" w:ascii="Arial" w:hAnsi="Arial" w:eastAsia="宋体" w:cs="Arial"/>
                <w:b/>
                <w:bCs/>
                <w:kern w:val="0"/>
                <w:sz w:val="20"/>
                <w:szCs w:val="20"/>
              </w:rPr>
              <w:t>就业率</w:t>
            </w:r>
          </w:p>
        </w:tc>
      </w:tr>
      <w:tr>
        <w:tblPrEx>
          <w:tblLayout w:type="fixed"/>
          <w:tblCellMar>
            <w:top w:w="15" w:type="dxa"/>
            <w:left w:w="108" w:type="dxa"/>
            <w:bottom w:w="15" w:type="dxa"/>
            <w:right w:w="108" w:type="dxa"/>
          </w:tblCellMar>
        </w:tblPrEx>
        <w:trPr>
          <w:trHeight w:val="285" w:hRule="atLeast"/>
          <w:jc w:val="center"/>
        </w:trPr>
        <w:tc>
          <w:tcPr>
            <w:tcW w:w="1377" w:type="dxa"/>
            <w:vMerge w:val="restart"/>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表演艺术学院</w:t>
            </w:r>
          </w:p>
        </w:tc>
        <w:tc>
          <w:tcPr>
            <w:tcW w:w="1545"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音乐表演</w:t>
            </w:r>
          </w:p>
        </w:tc>
        <w:tc>
          <w:tcPr>
            <w:tcW w:w="566"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844"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5"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6"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564"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5"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24</w:t>
            </w:r>
          </w:p>
        </w:tc>
        <w:tc>
          <w:tcPr>
            <w:tcW w:w="904" w:type="dxa"/>
            <w:tcBorders>
              <w:top w:val="single" w:color="FFFFFF" w:sz="4"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25.00%</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影视表演</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84.38%</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表演艺术学院总计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64</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16</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29</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54.69%</w:t>
            </w:r>
          </w:p>
        </w:tc>
      </w:tr>
      <w:tr>
        <w:tblPrEx>
          <w:tblLayout w:type="fixed"/>
          <w:tblCellMar>
            <w:top w:w="15" w:type="dxa"/>
            <w:left w:w="108" w:type="dxa"/>
            <w:bottom w:w="15" w:type="dxa"/>
            <w:right w:w="108" w:type="dxa"/>
          </w:tblCellMar>
        </w:tblPrEx>
        <w:trPr>
          <w:trHeight w:val="285" w:hRule="atLeast"/>
          <w:jc w:val="center"/>
        </w:trPr>
        <w:tc>
          <w:tcPr>
            <w:tcW w:w="137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动画学院</w:t>
            </w: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影视动画</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动画学院总计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37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舞蹈艺术学院</w:t>
            </w: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舞蹈表演</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59</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29</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91.53%</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舞蹈艺术学院总计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59</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29</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18</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91.53%</w:t>
            </w:r>
          </w:p>
        </w:tc>
      </w:tr>
      <w:tr>
        <w:tblPrEx>
          <w:tblLayout w:type="fixed"/>
          <w:tblCellMar>
            <w:top w:w="15" w:type="dxa"/>
            <w:left w:w="108" w:type="dxa"/>
            <w:bottom w:w="15" w:type="dxa"/>
            <w:right w:w="108" w:type="dxa"/>
          </w:tblCellMar>
        </w:tblPrEx>
        <w:trPr>
          <w:trHeight w:val="285" w:hRule="atLeast"/>
          <w:jc w:val="center"/>
        </w:trPr>
        <w:tc>
          <w:tcPr>
            <w:tcW w:w="1377" w:type="dxa"/>
            <w:vMerge w:val="restart"/>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w:t>
            </w: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新闻采编与制作</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37</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主持与播音</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93</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29</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50</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97.85%</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新闻传播学院总计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130</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44</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59</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98.46%</w:t>
            </w:r>
          </w:p>
        </w:tc>
      </w:tr>
      <w:tr>
        <w:tblPrEx>
          <w:tblLayout w:type="fixed"/>
          <w:tblCellMar>
            <w:top w:w="15" w:type="dxa"/>
            <w:left w:w="108" w:type="dxa"/>
            <w:bottom w:w="15" w:type="dxa"/>
            <w:right w:w="108" w:type="dxa"/>
          </w:tblCellMar>
        </w:tblPrEx>
        <w:trPr>
          <w:trHeight w:val="285" w:hRule="atLeast"/>
          <w:jc w:val="center"/>
        </w:trPr>
        <w:tc>
          <w:tcPr>
            <w:tcW w:w="1377" w:type="dxa"/>
            <w:vMerge w:val="restart"/>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信息技术与文化管理学院</w:t>
            </w: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计算机信息管理</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12</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91.67%</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文化事业管理</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19</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94.74%</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影视多媒体技术</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11</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信息技术与文化管理学院总计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42</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95.24%</w:t>
            </w:r>
          </w:p>
        </w:tc>
      </w:tr>
      <w:tr>
        <w:tblPrEx>
          <w:tblLayout w:type="fixed"/>
          <w:tblCellMar>
            <w:top w:w="15" w:type="dxa"/>
            <w:left w:w="108" w:type="dxa"/>
            <w:bottom w:w="15" w:type="dxa"/>
            <w:right w:w="108" w:type="dxa"/>
          </w:tblCellMar>
        </w:tblPrEx>
        <w:trPr>
          <w:trHeight w:val="285" w:hRule="atLeast"/>
          <w:jc w:val="center"/>
        </w:trPr>
        <w:tc>
          <w:tcPr>
            <w:tcW w:w="1377" w:type="dxa"/>
            <w:vMerge w:val="restart"/>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w:t>
            </w: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广告设计与制作</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93</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47</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22</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13</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98.92%</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人物形象设计</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艺术设计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107</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51</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24</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20</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98.13%</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影视广告</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88.89%</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艺术设计学院总计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215</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105</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50</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32</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24</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98.14%</w:t>
            </w:r>
          </w:p>
        </w:tc>
      </w:tr>
      <w:tr>
        <w:tblPrEx>
          <w:tblLayout w:type="fixed"/>
          <w:tblCellMar>
            <w:top w:w="15" w:type="dxa"/>
            <w:left w:w="108" w:type="dxa"/>
            <w:bottom w:w="15" w:type="dxa"/>
            <w:right w:w="108" w:type="dxa"/>
          </w:tblCellMar>
        </w:tblPrEx>
        <w:trPr>
          <w:trHeight w:val="285" w:hRule="atLeast"/>
          <w:jc w:val="center"/>
        </w:trPr>
        <w:tc>
          <w:tcPr>
            <w:tcW w:w="1377"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艺术体育学院</w:t>
            </w: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社会体育</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33.33%</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艺术体育学院总计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33.33%</w:t>
            </w:r>
          </w:p>
        </w:tc>
      </w:tr>
      <w:tr>
        <w:tblPrEx>
          <w:tblLayout w:type="fixed"/>
          <w:tblCellMar>
            <w:top w:w="15" w:type="dxa"/>
            <w:left w:w="108" w:type="dxa"/>
            <w:bottom w:w="15" w:type="dxa"/>
            <w:right w:w="108" w:type="dxa"/>
          </w:tblCellMar>
        </w:tblPrEx>
        <w:trPr>
          <w:trHeight w:val="285" w:hRule="atLeast"/>
          <w:jc w:val="center"/>
        </w:trPr>
        <w:tc>
          <w:tcPr>
            <w:tcW w:w="1377" w:type="dxa"/>
            <w:vMerge w:val="restart"/>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w:t>
            </w: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编导</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104</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50</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39</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62.50%</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电视节目制作</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23</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6</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jc w:val="left"/>
              <w:rPr>
                <w:rFonts w:ascii="Arial" w:hAnsi="Arial" w:eastAsia="宋体" w:cs="Arial"/>
                <w:kern w:val="0"/>
                <w:sz w:val="20"/>
                <w:szCs w:val="20"/>
              </w:rPr>
            </w:pP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100.00%</w:t>
            </w:r>
          </w:p>
        </w:tc>
      </w:tr>
      <w:tr>
        <w:tblPrEx>
          <w:tblLayout w:type="fixed"/>
          <w:tblCellMar>
            <w:top w:w="15" w:type="dxa"/>
            <w:left w:w="108" w:type="dxa"/>
            <w:bottom w:w="15" w:type="dxa"/>
            <w:right w:w="108" w:type="dxa"/>
          </w:tblCellMar>
        </w:tblPrEx>
        <w:trPr>
          <w:trHeight w:val="285" w:hRule="atLeast"/>
          <w:jc w:val="center"/>
        </w:trPr>
        <w:tc>
          <w:tcPr>
            <w:tcW w:w="1377" w:type="dxa"/>
            <w:vMerge w:val="continue"/>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p>
        </w:tc>
        <w:tc>
          <w:tcPr>
            <w:tcW w:w="15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rPr>
                <w:rFonts w:ascii="Arial" w:hAnsi="Arial" w:eastAsia="宋体" w:cs="Arial"/>
                <w:kern w:val="0"/>
                <w:sz w:val="20"/>
                <w:szCs w:val="20"/>
              </w:rPr>
            </w:pPr>
            <w:r>
              <w:rPr>
                <w:rFonts w:ascii="Arial" w:hAnsi="Arial" w:eastAsia="宋体" w:cs="Arial"/>
                <w:kern w:val="0"/>
                <w:sz w:val="20"/>
                <w:szCs w:val="20"/>
              </w:rPr>
              <w:t>摄影摄像技术</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26</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2</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jc w:val="left"/>
              <w:rPr>
                <w:rFonts w:ascii="Arial" w:hAnsi="Arial" w:eastAsia="宋体" w:cs="Arial"/>
                <w:kern w:val="0"/>
                <w:sz w:val="20"/>
                <w:szCs w:val="20"/>
              </w:rPr>
            </w:pP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14</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5</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80.77%</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影视艺术学院总计</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153</w:t>
            </w:r>
          </w:p>
        </w:tc>
        <w:tc>
          <w:tcPr>
            <w:tcW w:w="84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10</w:t>
            </w:r>
          </w:p>
        </w:tc>
        <w:tc>
          <w:tcPr>
            <w:tcW w:w="84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9</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w:t>
            </w:r>
          </w:p>
        </w:tc>
        <w:tc>
          <w:tcPr>
            <w:tcW w:w="566"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70</w:t>
            </w:r>
          </w:p>
        </w:tc>
        <w:tc>
          <w:tcPr>
            <w:tcW w:w="56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19</w:t>
            </w:r>
          </w:p>
        </w:tc>
        <w:tc>
          <w:tcPr>
            <w:tcW w:w="845"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44</w:t>
            </w:r>
          </w:p>
        </w:tc>
        <w:tc>
          <w:tcPr>
            <w:tcW w:w="904" w:type="dxa"/>
            <w:tcBorders>
              <w:top w:val="single" w:color="4BACC6" w:sz="8" w:space="0"/>
              <w:left w:val="single" w:color="4BACC6" w:sz="8" w:space="0"/>
              <w:bottom w:val="single" w:color="4BACC6" w:sz="8" w:space="0"/>
              <w:right w:val="single" w:color="4BACC6" w:sz="8" w:space="0"/>
            </w:tcBorders>
            <w:shd w:val="clear" w:color="auto" w:fill="B7DDE8"/>
            <w:tcMar>
              <w:left w:w="57" w:type="dxa"/>
              <w:right w:w="57" w:type="dxa"/>
            </w:tcMar>
            <w:vAlign w:val="center"/>
          </w:tcPr>
          <w:p>
            <w:pPr>
              <w:widowControl/>
              <w:jc w:val="left"/>
              <w:textAlignment w:val="center"/>
              <w:rPr>
                <w:rFonts w:ascii="Arial" w:hAnsi="Arial" w:eastAsia="宋体" w:cs="Arial"/>
                <w:kern w:val="0"/>
                <w:sz w:val="20"/>
                <w:szCs w:val="20"/>
              </w:rPr>
            </w:pPr>
            <w:r>
              <w:rPr>
                <w:rFonts w:ascii="Arial" w:hAnsi="Arial" w:eastAsia="宋体" w:cs="Arial"/>
                <w:kern w:val="0"/>
                <w:sz w:val="20"/>
                <w:szCs w:val="20"/>
                <w:lang w:bidi="ar"/>
              </w:rPr>
              <w:t>71.24%</w:t>
            </w:r>
          </w:p>
        </w:tc>
      </w:tr>
      <w:tr>
        <w:tblPrEx>
          <w:tblLayout w:type="fixed"/>
          <w:tblCellMar>
            <w:top w:w="15" w:type="dxa"/>
            <w:left w:w="108" w:type="dxa"/>
            <w:bottom w:w="15" w:type="dxa"/>
            <w:right w:w="108" w:type="dxa"/>
          </w:tblCellMar>
        </w:tblPrEx>
        <w:trPr>
          <w:trHeight w:val="285" w:hRule="atLeast"/>
          <w:jc w:val="center"/>
        </w:trPr>
        <w:tc>
          <w:tcPr>
            <w:tcW w:w="2922" w:type="dxa"/>
            <w:gridSpan w:val="2"/>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center"/>
              <w:rPr>
                <w:rFonts w:ascii="Arial" w:hAnsi="Arial" w:eastAsia="宋体" w:cs="Arial"/>
                <w:b/>
                <w:kern w:val="0"/>
                <w:sz w:val="20"/>
                <w:szCs w:val="20"/>
              </w:rPr>
            </w:pPr>
            <w:r>
              <w:rPr>
                <w:rFonts w:hint="eastAsia" w:ascii="Arial" w:hAnsi="Arial" w:eastAsia="宋体" w:cs="Arial"/>
                <w:b/>
                <w:kern w:val="0"/>
                <w:sz w:val="20"/>
                <w:szCs w:val="20"/>
              </w:rPr>
              <w:t>全院总计</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693</w:t>
            </w:r>
          </w:p>
        </w:tc>
        <w:tc>
          <w:tcPr>
            <w:tcW w:w="84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10</w:t>
            </w:r>
          </w:p>
        </w:tc>
        <w:tc>
          <w:tcPr>
            <w:tcW w:w="84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229</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109</w:t>
            </w:r>
          </w:p>
        </w:tc>
        <w:tc>
          <w:tcPr>
            <w:tcW w:w="566"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190</w:t>
            </w:r>
          </w:p>
        </w:tc>
        <w:tc>
          <w:tcPr>
            <w:tcW w:w="56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59</w:t>
            </w:r>
          </w:p>
        </w:tc>
        <w:tc>
          <w:tcPr>
            <w:tcW w:w="845"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96</w:t>
            </w:r>
          </w:p>
        </w:tc>
        <w:tc>
          <w:tcPr>
            <w:tcW w:w="904" w:type="dxa"/>
            <w:tcBorders>
              <w:top w:val="single" w:color="4BACC6" w:sz="8" w:space="0"/>
              <w:left w:val="single" w:color="4BACC6" w:sz="8" w:space="0"/>
              <w:bottom w:val="single" w:color="4BACC6" w:sz="8" w:space="0"/>
              <w:right w:val="single" w:color="4BACC6" w:sz="8" w:space="0"/>
            </w:tcBorders>
            <w:shd w:val="clear" w:color="auto" w:fill="FFFFFF"/>
            <w:tcMar>
              <w:left w:w="57" w:type="dxa"/>
              <w:right w:w="57" w:type="dxa"/>
            </w:tcMar>
            <w:vAlign w:val="center"/>
          </w:tcPr>
          <w:p>
            <w:pPr>
              <w:widowControl/>
              <w:jc w:val="left"/>
              <w:textAlignment w:val="center"/>
              <w:rPr>
                <w:rFonts w:ascii="Arial" w:hAnsi="Arial" w:eastAsia="宋体" w:cs="Arial"/>
                <w:b/>
                <w:kern w:val="0"/>
                <w:sz w:val="20"/>
                <w:szCs w:val="20"/>
              </w:rPr>
            </w:pPr>
            <w:r>
              <w:rPr>
                <w:rFonts w:ascii="Arial" w:hAnsi="Arial" w:eastAsia="宋体" w:cs="Arial"/>
                <w:b/>
                <w:kern w:val="0"/>
                <w:sz w:val="20"/>
                <w:szCs w:val="20"/>
                <w:lang w:bidi="ar"/>
              </w:rPr>
              <w:t>86.15%</w:t>
            </w:r>
          </w:p>
        </w:tc>
      </w:tr>
    </w:tbl>
    <w:p>
      <w:pPr>
        <w:pStyle w:val="3"/>
        <w:autoSpaceDE w:val="0"/>
        <w:spacing w:line="312" w:lineRule="auto"/>
        <w:rPr>
          <w:rFonts w:ascii="Times New Roman" w:hAnsi="Times New Roman" w:eastAsia="黑体" w:cs="Times New Roman"/>
        </w:rPr>
      </w:pPr>
      <w:bookmarkStart w:id="84" w:name="_Toc501407794"/>
      <w:r>
        <w:rPr>
          <w:rFonts w:hint="eastAsia" w:ascii="Times New Roman" w:hAnsi="Times New Roman" w:eastAsia="黑体" w:cs="Times New Roman"/>
        </w:rPr>
        <w:t>三、2017届毕业生就业流向</w:t>
      </w:r>
      <w:bookmarkEnd w:id="84"/>
    </w:p>
    <w:p>
      <w:pPr>
        <w:pStyle w:val="4"/>
        <w:autoSpaceDE w:val="0"/>
        <w:spacing w:beforeLines="0" w:afterLines="0" w:line="312" w:lineRule="auto"/>
        <w:ind w:firstLine="0" w:firstLineChars="0"/>
        <w:jc w:val="both"/>
        <w:rPr>
          <w:rFonts w:eastAsia="黑体"/>
          <w:bCs w:val="0"/>
          <w:snapToGrid/>
          <w:sz w:val="28"/>
          <w:szCs w:val="28"/>
        </w:rPr>
      </w:pPr>
      <w:bookmarkStart w:id="85" w:name="_Toc501407795"/>
      <w:r>
        <w:rPr>
          <w:rFonts w:hint="eastAsia" w:eastAsia="黑体"/>
          <w:bCs w:val="0"/>
          <w:snapToGrid/>
          <w:sz w:val="28"/>
          <w:szCs w:val="28"/>
        </w:rPr>
        <w:t>（一）2017届分层次毕业生就业地区分布情况</w:t>
      </w:r>
      <w:bookmarkEnd w:id="8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学校2017届毕业生就业地区分布较为广泛，主要集中在河北省内及周边省市（北京、山西、山东、河南）就业。本科毕业生省内就业占比57.93%，专科毕业生省内就业占比70.18%。</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表1-12 2017届分层次毕业生就业地区分布情况</w:t>
      </w:r>
    </w:p>
    <w:tbl>
      <w:tblPr>
        <w:tblStyle w:val="26"/>
        <w:tblW w:w="8522" w:type="dxa"/>
        <w:tblInd w:w="0" w:type="dxa"/>
        <w:tblLayout w:type="fixed"/>
        <w:tblCellMar>
          <w:top w:w="0" w:type="dxa"/>
          <w:left w:w="108" w:type="dxa"/>
          <w:bottom w:w="0" w:type="dxa"/>
          <w:right w:w="108" w:type="dxa"/>
        </w:tblCellMar>
      </w:tblPr>
      <w:tblGrid>
        <w:gridCol w:w="1704"/>
        <w:gridCol w:w="1704"/>
        <w:gridCol w:w="1704"/>
        <w:gridCol w:w="1705"/>
        <w:gridCol w:w="1705"/>
      </w:tblGrid>
      <w:tr>
        <w:tblPrEx>
          <w:tblLayout w:type="fixed"/>
          <w:tblCellMar>
            <w:top w:w="0" w:type="dxa"/>
            <w:left w:w="108" w:type="dxa"/>
            <w:bottom w:w="0" w:type="dxa"/>
            <w:right w:w="108" w:type="dxa"/>
          </w:tblCellMar>
        </w:tblPrEx>
        <w:tc>
          <w:tcPr>
            <w:tcW w:w="1704"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jc w:val="center"/>
              <w:rPr>
                <w:rFonts w:ascii="Arial" w:hAnsi="Arial" w:eastAsia="宋体"/>
                <w:b/>
                <w:bCs/>
                <w:sz w:val="20"/>
              </w:rPr>
            </w:pPr>
            <w:r>
              <w:rPr>
                <w:rFonts w:hint="eastAsia" w:ascii="Arial" w:hAnsi="Arial" w:eastAsia="宋体"/>
                <w:b/>
                <w:bCs/>
                <w:sz w:val="20"/>
              </w:rPr>
              <w:t>就业地区</w:t>
            </w:r>
          </w:p>
        </w:tc>
        <w:tc>
          <w:tcPr>
            <w:tcW w:w="3408"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jc w:val="center"/>
              <w:rPr>
                <w:rFonts w:ascii="Arial" w:hAnsi="Arial" w:eastAsia="宋体"/>
                <w:b/>
                <w:bCs/>
                <w:sz w:val="20"/>
              </w:rPr>
            </w:pPr>
            <w:r>
              <w:rPr>
                <w:rFonts w:hint="eastAsia" w:ascii="Arial" w:hAnsi="Arial" w:eastAsia="宋体"/>
                <w:b/>
                <w:bCs/>
                <w:sz w:val="20"/>
              </w:rPr>
              <w:t>本科毕业生</w:t>
            </w:r>
          </w:p>
        </w:tc>
        <w:tc>
          <w:tcPr>
            <w:tcW w:w="3410"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jc w:val="center"/>
              <w:rPr>
                <w:rFonts w:ascii="Arial" w:hAnsi="Arial" w:eastAsia="宋体"/>
                <w:b/>
                <w:bCs/>
                <w:sz w:val="20"/>
              </w:rPr>
            </w:pPr>
            <w:r>
              <w:rPr>
                <w:rFonts w:hint="eastAsia" w:ascii="Arial" w:hAnsi="Arial" w:eastAsia="宋体"/>
                <w:b/>
                <w:bCs/>
                <w:sz w:val="20"/>
              </w:rPr>
              <w:t>专科毕业生</w:t>
            </w:r>
          </w:p>
        </w:tc>
      </w:tr>
      <w:tr>
        <w:tblPrEx>
          <w:tblLayout w:type="fixed"/>
          <w:tblCellMar>
            <w:top w:w="0" w:type="dxa"/>
            <w:left w:w="108" w:type="dxa"/>
            <w:bottom w:w="0" w:type="dxa"/>
            <w:right w:w="108" w:type="dxa"/>
          </w:tblCellMar>
        </w:tblPrEx>
        <w:tc>
          <w:tcPr>
            <w:tcW w:w="1704"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bCs/>
                <w:sz w:val="20"/>
              </w:rPr>
            </w:pPr>
          </w:p>
        </w:tc>
        <w:tc>
          <w:tcPr>
            <w:tcW w:w="1704"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bCs/>
                <w:sz w:val="20"/>
              </w:rPr>
            </w:pPr>
            <w:r>
              <w:rPr>
                <w:rFonts w:hint="eastAsia" w:ascii="Arial" w:hAnsi="Arial" w:eastAsia="宋体"/>
                <w:b/>
                <w:bCs/>
                <w:sz w:val="20"/>
              </w:rPr>
              <w:t>人数</w:t>
            </w:r>
          </w:p>
        </w:tc>
        <w:tc>
          <w:tcPr>
            <w:tcW w:w="1704"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bCs/>
                <w:sz w:val="20"/>
              </w:rPr>
            </w:pPr>
            <w:r>
              <w:rPr>
                <w:rFonts w:hint="eastAsia" w:ascii="Arial" w:hAnsi="Arial" w:eastAsia="宋体"/>
                <w:b/>
                <w:bCs/>
                <w:sz w:val="20"/>
              </w:rPr>
              <w:t>比例</w:t>
            </w:r>
          </w:p>
        </w:tc>
        <w:tc>
          <w:tcPr>
            <w:tcW w:w="1705"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bCs/>
                <w:sz w:val="20"/>
              </w:rPr>
            </w:pPr>
            <w:r>
              <w:rPr>
                <w:rFonts w:hint="eastAsia" w:ascii="Arial" w:hAnsi="Arial" w:eastAsia="宋体"/>
                <w:b/>
                <w:bCs/>
                <w:sz w:val="20"/>
              </w:rPr>
              <w:t>人数</w:t>
            </w:r>
          </w:p>
        </w:tc>
        <w:tc>
          <w:tcPr>
            <w:tcW w:w="1705"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bCs/>
                <w:sz w:val="20"/>
              </w:rPr>
            </w:pPr>
            <w:r>
              <w:rPr>
                <w:rFonts w:hint="eastAsia" w:ascii="Arial" w:hAnsi="Arial" w:eastAsia="宋体"/>
                <w:b/>
                <w:bCs/>
                <w:sz w:val="20"/>
              </w:rPr>
              <w:t>比例</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河北</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1710</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57.93%</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419</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70.18%</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北京</w:t>
            </w:r>
            <w:r>
              <w:rPr>
                <w:rFonts w:hint="eastAsia" w:ascii="宋体" w:hAnsi="宋体" w:eastAsia="宋体" w:cs="宋体"/>
                <w:kern w:val="0"/>
                <w:sz w:val="20"/>
                <w:szCs w:val="20"/>
                <w:lang w:bidi="ar"/>
              </w:rPr>
              <w:t>市</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112</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3.79%</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23</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3.85%</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安徽</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57</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1.93%</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0.84%</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甘肃</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39</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1.32%</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0.34%</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广东</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0.14%</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广西</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34</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1.15%</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0.17%</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贵州</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0.75%</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河南</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191</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6.47%</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33</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5.53%</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黑龙</w:t>
            </w:r>
            <w:r>
              <w:rPr>
                <w:rFonts w:hint="eastAsia" w:ascii="宋体" w:hAnsi="宋体" w:eastAsia="宋体" w:cs="宋体"/>
                <w:kern w:val="0"/>
                <w:sz w:val="20"/>
                <w:szCs w:val="20"/>
                <w:lang w:bidi="ar"/>
              </w:rPr>
              <w:t>江省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60</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2.03%</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10</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1.68%</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湖北</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15</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0.51%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0.34%</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吉林</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9</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0.30%</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江苏</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45</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1.52%</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6</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1.01%</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江西</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40</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1.36%</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辽宁</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12</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0.41%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内蒙</w:t>
            </w:r>
            <w:r>
              <w:rPr>
                <w:rFonts w:hint="eastAsia" w:ascii="宋体" w:hAnsi="宋体" w:eastAsia="宋体" w:cs="宋体"/>
                <w:kern w:val="0"/>
                <w:sz w:val="20"/>
                <w:szCs w:val="20"/>
                <w:lang w:bidi="ar"/>
              </w:rPr>
              <w:t>自治区</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31</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1.05%</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宁夏</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0.10%</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青海</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0.07%</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山东</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220</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7.45%</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26</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4.36%</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山西</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245</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8.30%</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54</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9.05%</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陕西</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30</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1.02%</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4</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0.67%</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四川</w:t>
            </w:r>
            <w:r>
              <w:rPr>
                <w:rFonts w:hint="eastAsia" w:ascii="宋体" w:hAnsi="宋体" w:eastAsia="宋体" w:cs="宋体"/>
                <w:kern w:val="0"/>
                <w:sz w:val="20"/>
                <w:szCs w:val="20"/>
                <w:lang w:bidi="ar"/>
              </w:rPr>
              <w:t>省</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0.03%</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天津</w:t>
            </w:r>
            <w:r>
              <w:rPr>
                <w:rFonts w:hint="eastAsia" w:ascii="宋体" w:hAnsi="宋体" w:eastAsia="宋体" w:cs="宋体"/>
                <w:kern w:val="0"/>
                <w:sz w:val="20"/>
                <w:szCs w:val="20"/>
                <w:lang w:bidi="ar"/>
              </w:rPr>
              <w:t>市</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14</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0.47%</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1.84%</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武汉</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0.03%</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新疆</w:t>
            </w:r>
            <w:r>
              <w:rPr>
                <w:rFonts w:hint="eastAsia" w:ascii="宋体" w:hAnsi="宋体" w:eastAsia="宋体" w:cs="宋体"/>
                <w:kern w:val="0"/>
                <w:sz w:val="20"/>
                <w:szCs w:val="20"/>
                <w:lang w:bidi="ar"/>
              </w:rPr>
              <w:t>自治区</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15</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0.51%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浙江</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17</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0.58%</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重庆</w:t>
            </w:r>
            <w:r>
              <w:rPr>
                <w:rFonts w:hint="eastAsia" w:ascii="宋体" w:hAnsi="宋体" w:eastAsia="宋体" w:cs="宋体"/>
                <w:kern w:val="0"/>
                <w:sz w:val="20"/>
                <w:szCs w:val="20"/>
                <w:lang w:bidi="ar"/>
              </w:rPr>
              <w:t>市</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20</w:t>
            </w:r>
          </w:p>
        </w:tc>
        <w:tc>
          <w:tcPr>
            <w:tcW w:w="1704"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0.68%</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1</w:t>
            </w:r>
          </w:p>
        </w:tc>
        <w:tc>
          <w:tcPr>
            <w:tcW w:w="1705"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0.17%</w:t>
            </w:r>
          </w:p>
        </w:tc>
      </w:tr>
      <w:tr>
        <w:tblPrEx>
          <w:tblLayout w:type="fixed"/>
          <w:tblCellMar>
            <w:top w:w="0" w:type="dxa"/>
            <w:left w:w="108" w:type="dxa"/>
            <w:bottom w:w="0" w:type="dxa"/>
            <w:right w:w="108" w:type="dxa"/>
          </w:tblCellMar>
        </w:tblPrEx>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总计</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2952</w:t>
            </w:r>
          </w:p>
        </w:tc>
        <w:tc>
          <w:tcPr>
            <w:tcW w:w="1704" w:type="dxa"/>
            <w:tcBorders>
              <w:top w:val="single" w:color="4BACC6" w:sz="8" w:space="0"/>
              <w:left w:val="single" w:color="4BACC6" w:sz="8" w:space="0"/>
              <w:bottom w:val="single" w:color="4BACC6" w:sz="8" w:space="0"/>
              <w:right w:val="single" w:color="4BACC6" w:sz="8" w:space="0"/>
            </w:tcBorders>
            <w:shd w:val="clear" w:color="auto" w:fill="FFFFFF"/>
            <w:vAlign w:val="bottom"/>
          </w:tcPr>
          <w:p>
            <w:pPr>
              <w:jc w:val="center"/>
              <w:rPr>
                <w:rFonts w:ascii="Arial" w:hAnsi="Arial" w:eastAsia="宋体" w:cs="Arial"/>
                <w:sz w:val="20"/>
                <w:szCs w:val="20"/>
              </w:rPr>
            </w:pP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Arial"/>
                <w:sz w:val="20"/>
                <w:szCs w:val="20"/>
              </w:rPr>
            </w:pPr>
            <w:r>
              <w:rPr>
                <w:rFonts w:ascii="Arial" w:hAnsi="Arial" w:eastAsia="宋体" w:cs="Arial"/>
                <w:kern w:val="0"/>
                <w:sz w:val="20"/>
                <w:szCs w:val="20"/>
                <w:lang w:bidi="ar"/>
              </w:rPr>
              <w:t>597</w:t>
            </w:r>
          </w:p>
        </w:tc>
        <w:tc>
          <w:tcPr>
            <w:tcW w:w="1705" w:type="dxa"/>
            <w:tcBorders>
              <w:top w:val="single" w:color="4BACC6" w:sz="8" w:space="0"/>
              <w:left w:val="single" w:color="4BACC6" w:sz="8" w:space="0"/>
              <w:bottom w:val="single" w:color="4BACC6" w:sz="8" w:space="0"/>
              <w:right w:val="single" w:color="4BACC6" w:sz="8" w:space="0"/>
            </w:tcBorders>
            <w:shd w:val="clear" w:color="auto" w:fill="FFFFFF"/>
            <w:vAlign w:val="center"/>
          </w:tcPr>
          <w:p>
            <w:pPr>
              <w:rPr>
                <w:rFonts w:ascii="Arial" w:hAnsi="Arial" w:eastAsia="宋体" w:cs="Arial"/>
                <w:sz w:val="20"/>
                <w:szCs w:val="20"/>
              </w:rPr>
            </w:pPr>
          </w:p>
        </w:tc>
      </w:tr>
    </w:tbl>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2017届本科毕业生主要在河北省石家庄市就业，占省内就业总人数的46.84%，专科毕业生主要在石家庄市就业，占省内就业总人数的73.27%。</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表1-13 2017届不同学历毕业生省内就业城市分布</w:t>
      </w:r>
    </w:p>
    <w:tbl>
      <w:tblPr>
        <w:tblStyle w:val="26"/>
        <w:tblW w:w="7376" w:type="dxa"/>
        <w:jc w:val="center"/>
        <w:tblInd w:w="0" w:type="dxa"/>
        <w:tblLayout w:type="fixed"/>
        <w:tblCellMar>
          <w:top w:w="0" w:type="dxa"/>
          <w:left w:w="108" w:type="dxa"/>
          <w:bottom w:w="0" w:type="dxa"/>
          <w:right w:w="108" w:type="dxa"/>
        </w:tblCellMar>
      </w:tblPr>
      <w:tblGrid>
        <w:gridCol w:w="1704"/>
        <w:gridCol w:w="1418"/>
        <w:gridCol w:w="1418"/>
        <w:gridCol w:w="1418"/>
        <w:gridCol w:w="1418"/>
      </w:tblGrid>
      <w:tr>
        <w:tblPrEx>
          <w:tblLayout w:type="fixed"/>
          <w:tblCellMar>
            <w:top w:w="0" w:type="dxa"/>
            <w:left w:w="108" w:type="dxa"/>
            <w:bottom w:w="0" w:type="dxa"/>
            <w:right w:w="108" w:type="dxa"/>
          </w:tblCellMar>
        </w:tblPrEx>
        <w:trPr>
          <w:jc w:val="center"/>
        </w:trPr>
        <w:tc>
          <w:tcPr>
            <w:tcW w:w="1704"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center"/>
              <w:rPr>
                <w:rFonts w:ascii="Arial" w:hAnsi="Arial" w:eastAsia="宋体" w:cs="宋体"/>
                <w:b/>
                <w:sz w:val="20"/>
              </w:rPr>
            </w:pPr>
            <w:r>
              <w:rPr>
                <w:rFonts w:hint="eastAsia" w:ascii="Arial" w:hAnsi="Arial" w:eastAsia="宋体" w:cs="宋体"/>
                <w:b/>
                <w:sz w:val="20"/>
              </w:rPr>
              <w:t>就业城市</w:t>
            </w:r>
          </w:p>
        </w:tc>
        <w:tc>
          <w:tcPr>
            <w:tcW w:w="2836"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jc w:val="center"/>
              <w:rPr>
                <w:rFonts w:ascii="Arial" w:hAnsi="Arial" w:eastAsia="宋体" w:cs="宋体"/>
                <w:b/>
                <w:sz w:val="20"/>
                <w:szCs w:val="24"/>
              </w:rPr>
            </w:pPr>
            <w:r>
              <w:rPr>
                <w:rFonts w:hint="eastAsia" w:ascii="Arial" w:hAnsi="Arial" w:eastAsia="宋体" w:cs="宋体"/>
                <w:b/>
                <w:sz w:val="20"/>
                <w:szCs w:val="24"/>
              </w:rPr>
              <w:t>本科</w:t>
            </w:r>
          </w:p>
        </w:tc>
        <w:tc>
          <w:tcPr>
            <w:tcW w:w="2836" w:type="dxa"/>
            <w:gridSpan w:val="2"/>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center"/>
              <w:rPr>
                <w:rFonts w:ascii="Arial" w:hAnsi="Arial" w:eastAsia="宋体" w:cs="宋体"/>
                <w:b/>
                <w:sz w:val="20"/>
              </w:rPr>
            </w:pPr>
            <w:r>
              <w:rPr>
                <w:rFonts w:hint="eastAsia" w:ascii="Arial" w:hAnsi="Arial" w:eastAsia="宋体" w:cs="宋体"/>
                <w:b/>
                <w:sz w:val="20"/>
              </w:rPr>
              <w:t>专科</w:t>
            </w:r>
          </w:p>
        </w:tc>
      </w:tr>
      <w:tr>
        <w:tblPrEx>
          <w:tblLayout w:type="fixed"/>
          <w:tblCellMar>
            <w:top w:w="0" w:type="dxa"/>
            <w:left w:w="108" w:type="dxa"/>
            <w:bottom w:w="0" w:type="dxa"/>
            <w:right w:w="108" w:type="dxa"/>
          </w:tblCellMar>
        </w:tblPrEx>
        <w:trPr>
          <w:jc w:val="center"/>
        </w:trPr>
        <w:tc>
          <w:tcPr>
            <w:tcW w:w="1704"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b/>
                <w:kern w:val="0"/>
                <w:sz w:val="20"/>
                <w:lang w:bidi="ar"/>
              </w:rPr>
            </w:pP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sz w:val="20"/>
              </w:rPr>
            </w:pPr>
            <w:r>
              <w:rPr>
                <w:rFonts w:hint="eastAsia" w:ascii="Arial" w:hAnsi="Arial" w:eastAsia="宋体"/>
                <w:b/>
                <w:sz w:val="20"/>
              </w:rPr>
              <w:t>人数</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jc w:val="center"/>
              <w:rPr>
                <w:rFonts w:ascii="Arial" w:hAnsi="Arial" w:eastAsia="宋体"/>
                <w:b/>
                <w:sz w:val="20"/>
              </w:rPr>
            </w:pPr>
            <w:r>
              <w:rPr>
                <w:rFonts w:hint="eastAsia" w:ascii="Arial" w:hAnsi="Arial" w:eastAsia="宋体"/>
                <w:b/>
                <w:sz w:val="20"/>
              </w:rPr>
              <w:t>比例</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b/>
                <w:kern w:val="0"/>
                <w:sz w:val="20"/>
                <w:lang w:bidi="ar"/>
              </w:rPr>
            </w:pPr>
            <w:r>
              <w:rPr>
                <w:rFonts w:hint="eastAsia" w:ascii="Arial" w:hAnsi="Arial" w:eastAsia="宋体" w:cs="宋体"/>
                <w:b/>
                <w:kern w:val="0"/>
                <w:sz w:val="20"/>
                <w:lang w:bidi="ar"/>
              </w:rPr>
              <w:t>人数</w:t>
            </w:r>
          </w:p>
        </w:tc>
        <w:tc>
          <w:tcPr>
            <w:tcW w:w="1418"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b/>
                <w:kern w:val="0"/>
                <w:sz w:val="20"/>
                <w:lang w:bidi="ar"/>
              </w:rPr>
            </w:pPr>
            <w:r>
              <w:rPr>
                <w:rFonts w:hint="eastAsia" w:ascii="Arial" w:hAnsi="Arial" w:eastAsia="宋体" w:cs="宋体"/>
                <w:b/>
                <w:kern w:val="0"/>
                <w:sz w:val="20"/>
                <w:lang w:bidi="ar"/>
              </w:rPr>
              <w:t>比例</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石家庄市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801</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46.84%</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307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73.27%</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唐山市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168</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9.82%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20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4.77%</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邯郸市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157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9.18%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4.30%</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保定市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124</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7.25%</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17</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4.06%</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廊坊市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87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5.09%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1.91%</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承德市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102</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5.96%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1.43%</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沧州市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57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3.33%</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13</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3.10%</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邢台市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53</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3.10%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2.39%</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张家口市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68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3.98%</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1.67%</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秦皇岛市</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59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3.45%</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6</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1.43%</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center"/>
              <w:rPr>
                <w:rFonts w:ascii="Arial" w:hAnsi="Arial" w:eastAsia="宋体" w:cs="宋体"/>
                <w:sz w:val="20"/>
              </w:rPr>
            </w:pPr>
            <w:r>
              <w:rPr>
                <w:rFonts w:hint="eastAsia" w:ascii="宋体" w:hAnsi="宋体" w:eastAsia="宋体" w:cs="宋体"/>
                <w:kern w:val="0"/>
                <w:sz w:val="20"/>
                <w:szCs w:val="20"/>
                <w:lang w:bidi="ar"/>
              </w:rPr>
              <w:t>衡水市</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34</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szCs w:val="24"/>
              </w:rPr>
            </w:pPr>
            <w:r>
              <w:rPr>
                <w:rFonts w:ascii="Arial" w:hAnsi="Arial" w:eastAsia="宋体" w:cs="Arial"/>
                <w:kern w:val="0"/>
                <w:sz w:val="20"/>
                <w:szCs w:val="20"/>
                <w:lang w:bidi="ar"/>
              </w:rPr>
              <w:t>1.99%</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7</w:t>
            </w:r>
          </w:p>
        </w:tc>
        <w:tc>
          <w:tcPr>
            <w:tcW w:w="1418" w:type="dxa"/>
            <w:tcBorders>
              <w:top w:val="single" w:color="4BACC6" w:sz="8" w:space="0"/>
              <w:left w:val="single" w:color="4BACC6" w:sz="8" w:space="0"/>
              <w:bottom w:val="single" w:color="4BACC6" w:sz="8" w:space="0"/>
              <w:right w:val="single" w:color="4BACC6" w:sz="8" w:space="0"/>
            </w:tcBorders>
            <w:shd w:val="clear" w:color="auto" w:fill="FFFFFF"/>
            <w:vAlign w:val="bottom"/>
          </w:tcPr>
          <w:p>
            <w:pPr>
              <w:widowControl/>
              <w:jc w:val="center"/>
              <w:textAlignment w:val="bottom"/>
              <w:rPr>
                <w:rFonts w:ascii="Arial" w:hAnsi="Arial" w:eastAsia="宋体" w:cs="宋体"/>
                <w:sz w:val="20"/>
              </w:rPr>
            </w:pPr>
            <w:r>
              <w:rPr>
                <w:rFonts w:ascii="Arial" w:hAnsi="Arial" w:eastAsia="宋体" w:cs="Arial"/>
                <w:kern w:val="0"/>
                <w:sz w:val="20"/>
                <w:szCs w:val="20"/>
                <w:lang w:bidi="ar"/>
              </w:rPr>
              <w:t>1.67%</w:t>
            </w:r>
          </w:p>
        </w:tc>
      </w:tr>
      <w:tr>
        <w:tblPrEx>
          <w:tblLayout w:type="fixed"/>
          <w:tblCellMar>
            <w:top w:w="0" w:type="dxa"/>
            <w:left w:w="108" w:type="dxa"/>
            <w:bottom w:w="0" w:type="dxa"/>
            <w:right w:w="108" w:type="dxa"/>
          </w:tblCellMar>
        </w:tblPrEx>
        <w:trPr>
          <w:jc w:val="center"/>
        </w:trPr>
        <w:tc>
          <w:tcPr>
            <w:tcW w:w="1704"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center"/>
              <w:rPr>
                <w:rFonts w:ascii="Arial" w:hAnsi="Arial" w:eastAsia="宋体" w:cs="宋体"/>
                <w:b/>
                <w:sz w:val="20"/>
              </w:rPr>
            </w:pPr>
            <w:r>
              <w:rPr>
                <w:rFonts w:hint="eastAsia" w:ascii="宋体" w:hAnsi="宋体" w:eastAsia="宋体" w:cs="宋体"/>
                <w:b/>
                <w:kern w:val="0"/>
                <w:sz w:val="20"/>
                <w:szCs w:val="20"/>
                <w:lang w:bidi="ar"/>
              </w:rPr>
              <w:t>总计</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b/>
                <w:sz w:val="20"/>
              </w:rPr>
            </w:pPr>
            <w:r>
              <w:rPr>
                <w:rFonts w:ascii="Arial" w:hAnsi="Arial" w:eastAsia="宋体" w:cs="Arial"/>
                <w:kern w:val="0"/>
                <w:sz w:val="20"/>
                <w:szCs w:val="20"/>
                <w:lang w:bidi="ar"/>
              </w:rPr>
              <w:t>1710</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宋体"/>
                <w:b/>
                <w:sz w:val="20"/>
              </w:rPr>
            </w:pP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widowControl/>
              <w:jc w:val="center"/>
              <w:textAlignment w:val="bottom"/>
              <w:rPr>
                <w:rFonts w:ascii="Arial" w:hAnsi="Arial" w:eastAsia="宋体" w:cs="宋体"/>
                <w:b/>
                <w:sz w:val="20"/>
              </w:rPr>
            </w:pPr>
            <w:r>
              <w:rPr>
                <w:rFonts w:ascii="Arial" w:hAnsi="Arial" w:eastAsia="宋体" w:cs="Arial"/>
                <w:kern w:val="0"/>
                <w:sz w:val="20"/>
                <w:szCs w:val="20"/>
                <w:lang w:bidi="ar"/>
              </w:rPr>
              <w:t>419</w:t>
            </w:r>
          </w:p>
        </w:tc>
        <w:tc>
          <w:tcPr>
            <w:tcW w:w="1418" w:type="dxa"/>
            <w:tcBorders>
              <w:top w:val="single" w:color="4BACC6" w:sz="8" w:space="0"/>
              <w:left w:val="single" w:color="4BACC6" w:sz="8" w:space="0"/>
              <w:bottom w:val="single" w:color="4BACC6" w:sz="8" w:space="0"/>
              <w:right w:val="single" w:color="4BACC6" w:sz="8" w:space="0"/>
            </w:tcBorders>
            <w:shd w:val="clear" w:color="auto" w:fill="B7DDE8"/>
            <w:vAlign w:val="bottom"/>
          </w:tcPr>
          <w:p>
            <w:pPr>
              <w:jc w:val="center"/>
              <w:rPr>
                <w:rFonts w:ascii="Arial" w:hAnsi="Arial" w:eastAsia="宋体" w:cs="宋体"/>
                <w:b/>
                <w:sz w:val="20"/>
              </w:rPr>
            </w:pPr>
          </w:p>
        </w:tc>
      </w:tr>
    </w:tbl>
    <w:p>
      <w:pPr>
        <w:pStyle w:val="4"/>
        <w:autoSpaceDE w:val="0"/>
        <w:spacing w:beforeLines="0" w:afterLines="0" w:line="312" w:lineRule="auto"/>
        <w:ind w:firstLine="0" w:firstLineChars="0"/>
        <w:jc w:val="both"/>
        <w:rPr>
          <w:rFonts w:eastAsia="黑体"/>
          <w:bCs w:val="0"/>
          <w:snapToGrid/>
          <w:sz w:val="28"/>
          <w:szCs w:val="28"/>
        </w:rPr>
      </w:pPr>
      <w:bookmarkStart w:id="86" w:name="_Toc501407796"/>
      <w:bookmarkStart w:id="87" w:name="_Toc425351650"/>
      <w:bookmarkStart w:id="88" w:name="_Toc425351787"/>
      <w:r>
        <w:rPr>
          <w:rFonts w:hint="eastAsia" w:eastAsia="黑体"/>
          <w:bCs w:val="0"/>
          <w:snapToGrid/>
          <w:sz w:val="28"/>
          <w:szCs w:val="28"/>
        </w:rPr>
        <w:t>（二）2017届毕业生就业行业分布情况</w:t>
      </w:r>
      <w:bookmarkEnd w:id="86"/>
    </w:p>
    <w:p>
      <w:pPr>
        <w:pStyle w:val="33"/>
        <w:spacing w:before="180" w:after="180" w:afterLines="0" w:line="360" w:lineRule="auto"/>
        <w:ind w:firstLine="482" w:firstLineChars="200"/>
        <w:outlineLvl w:val="2"/>
        <w:rPr>
          <w:rFonts w:ascii="Times New Roman" w:hAnsi="Times New Roman" w:eastAsia="宋体"/>
          <w:sz w:val="24"/>
          <w:szCs w:val="24"/>
        </w:rPr>
      </w:pPr>
      <w:bookmarkStart w:id="89" w:name="_Toc430099493"/>
      <w:bookmarkStart w:id="90" w:name="_Toc429218592"/>
      <w:bookmarkStart w:id="91" w:name="_Toc501407797"/>
      <w:r>
        <w:rPr>
          <w:rFonts w:hint="eastAsia" w:ascii="Times New Roman" w:hAnsi="Times New Roman" w:eastAsia="宋体"/>
          <w:sz w:val="24"/>
          <w:szCs w:val="24"/>
        </w:rPr>
        <w:t>1</w:t>
      </w:r>
      <w:bookmarkEnd w:id="87"/>
      <w:bookmarkEnd w:id="88"/>
      <w:r>
        <w:rPr>
          <w:rFonts w:hint="eastAsia" w:ascii="Times New Roman" w:hAnsi="Times New Roman" w:eastAsia="宋体"/>
          <w:sz w:val="24"/>
          <w:szCs w:val="24"/>
        </w:rPr>
        <w:t>．2017届本科毕业生</w:t>
      </w:r>
      <w:bookmarkEnd w:id="89"/>
      <w:bookmarkEnd w:id="90"/>
      <w:r>
        <w:rPr>
          <w:rFonts w:hint="eastAsia" w:ascii="Times New Roman" w:hAnsi="Times New Roman" w:eastAsia="宋体"/>
          <w:sz w:val="24"/>
          <w:szCs w:val="24"/>
        </w:rPr>
        <w:t>就业行业分布情况</w:t>
      </w:r>
      <w:bookmarkEnd w:id="9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按毕业生在行业内就业的人数来看，排名前十位的行业如下图所示。文化、体育和娱乐业为本科毕业生的主要行业流向，所占比例为47.53%，这与学校人才培养方向相符；其次为教育行业及信息传输、软件和信息技术服务业，占比分别为12.59%和8.52%。 </w:t>
      </w:r>
    </w:p>
    <w:p>
      <w:pPr>
        <w:pStyle w:val="32"/>
        <w:spacing w:before="156" w:after="156"/>
        <w:ind w:firstLine="477" w:firstLineChars="199"/>
        <w:jc w:val="center"/>
        <w:rPr>
          <w:rFonts w:ascii="Times New Roman" w:hAnsi="Times New Roman"/>
          <w:color w:val="auto"/>
        </w:rPr>
      </w:pPr>
      <w:r>
        <w:rPr>
          <w:color w:val="auto"/>
        </w:rPr>
        <w:drawing>
          <wp:anchor distT="0" distB="0" distL="114935" distR="114935" simplePos="0" relativeHeight="251672576" behindDoc="0" locked="0" layoutInCell="1" allowOverlap="1">
            <wp:simplePos x="0" y="0"/>
            <wp:positionH relativeFrom="column">
              <wp:posOffset>238125</wp:posOffset>
            </wp:positionH>
            <wp:positionV relativeFrom="paragraph">
              <wp:posOffset>78740</wp:posOffset>
            </wp:positionV>
            <wp:extent cx="4429125" cy="1817370"/>
            <wp:effectExtent l="0" t="0" r="0" b="0"/>
            <wp:wrapNone/>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29125" cy="1817227"/>
                    </a:xfrm>
                    <a:prstGeom prst="rect">
                      <a:avLst/>
                    </a:prstGeom>
                  </pic:spPr>
                </pic:pic>
              </a:graphicData>
            </a:graphic>
          </wp:anchor>
        </w:drawing>
      </w:r>
    </w:p>
    <w:p>
      <w:pPr>
        <w:pStyle w:val="32"/>
        <w:spacing w:before="156" w:after="156"/>
        <w:ind w:firstLine="477" w:firstLineChars="199"/>
        <w:jc w:val="center"/>
        <w:rPr>
          <w:rFonts w:ascii="Times New Roman" w:hAnsi="Times New Roman" w:cs="Times New Roman"/>
          <w:snapToGrid w:val="0"/>
          <w:color w:val="auto"/>
        </w:rPr>
      </w:pPr>
    </w:p>
    <w:p>
      <w:pPr>
        <w:pStyle w:val="32"/>
        <w:spacing w:before="156" w:after="156"/>
        <w:ind w:firstLine="477" w:firstLineChars="199"/>
        <w:jc w:val="center"/>
        <w:rPr>
          <w:rFonts w:ascii="Times New Roman" w:hAnsi="Times New Roman" w:cs="Times New Roman"/>
          <w:snapToGrid w:val="0"/>
          <w:color w:val="auto"/>
        </w:rPr>
      </w:pPr>
    </w:p>
    <w:p>
      <w:pPr>
        <w:pStyle w:val="32"/>
        <w:spacing w:before="156" w:after="156"/>
        <w:ind w:firstLine="477" w:firstLineChars="199"/>
        <w:jc w:val="center"/>
        <w:rPr>
          <w:rFonts w:ascii="Times New Roman" w:hAnsi="Times New Roman" w:cs="Times New Roman"/>
          <w:snapToGrid w:val="0"/>
          <w:color w:val="auto"/>
        </w:rPr>
      </w:pPr>
    </w:p>
    <w:p>
      <w:pPr>
        <w:pStyle w:val="32"/>
        <w:spacing w:before="156" w:after="156"/>
        <w:ind w:firstLine="477" w:firstLineChars="199"/>
        <w:jc w:val="center"/>
        <w:rPr>
          <w:rFonts w:ascii="Times New Roman" w:hAnsi="Times New Roman" w:cs="Times New Roman"/>
          <w:snapToGrid w:val="0"/>
          <w:color w:val="auto"/>
        </w:rPr>
      </w:pP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图1-6 2017届本科毕业生就业行业分布情况</w:t>
      </w:r>
    </w:p>
    <w:p>
      <w:pPr>
        <w:pStyle w:val="33"/>
        <w:spacing w:before="180" w:after="180" w:afterLines="0" w:line="360" w:lineRule="auto"/>
        <w:ind w:firstLine="482" w:firstLineChars="200"/>
        <w:outlineLvl w:val="2"/>
        <w:rPr>
          <w:rFonts w:ascii="Times New Roman" w:hAnsi="Times New Roman" w:eastAsia="宋体"/>
          <w:sz w:val="24"/>
          <w:szCs w:val="24"/>
        </w:rPr>
      </w:pPr>
      <w:bookmarkStart w:id="92" w:name="_Toc425351651"/>
      <w:bookmarkStart w:id="93" w:name="_Toc425351788"/>
      <w:bookmarkStart w:id="94" w:name="_Toc430099494"/>
      <w:bookmarkStart w:id="95" w:name="_Toc429218593"/>
      <w:bookmarkStart w:id="96" w:name="_Toc501407798"/>
      <w:r>
        <w:rPr>
          <w:rFonts w:hint="eastAsia" w:ascii="Times New Roman" w:hAnsi="Times New Roman" w:eastAsia="宋体"/>
          <w:sz w:val="24"/>
          <w:szCs w:val="24"/>
        </w:rPr>
        <w:t>2</w:t>
      </w:r>
      <w:bookmarkEnd w:id="92"/>
      <w:bookmarkEnd w:id="93"/>
      <w:r>
        <w:rPr>
          <w:rFonts w:hint="eastAsia" w:ascii="Times New Roman" w:hAnsi="Times New Roman" w:eastAsia="宋体"/>
          <w:sz w:val="24"/>
          <w:szCs w:val="24"/>
        </w:rPr>
        <w:t>．</w:t>
      </w:r>
      <w:bookmarkEnd w:id="94"/>
      <w:bookmarkEnd w:id="95"/>
      <w:r>
        <w:rPr>
          <w:rFonts w:hint="eastAsia" w:ascii="Times New Roman" w:hAnsi="Times New Roman" w:eastAsia="宋体"/>
          <w:sz w:val="24"/>
          <w:szCs w:val="24"/>
        </w:rPr>
        <w:t>2017届专科毕业生就业行业分布情况</w:t>
      </w:r>
      <w:bookmarkEnd w:id="9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毕业生在行业内就业的人数来看，排名前十位的行业如下图所示。文化、体育和娱乐业为专科毕业生的主要行业流向，所占比例为29.32%，这与学校人才培养方向相符；其次为信息传输、软件和信息技术服务业及教育行业，占比分别为22.82%和13.85%。</w:t>
      </w:r>
    </w:p>
    <w:p>
      <w:pPr>
        <w:pStyle w:val="32"/>
        <w:spacing w:before="156" w:after="156"/>
        <w:ind w:firstLine="0" w:firstLineChars="0"/>
        <w:jc w:val="center"/>
        <w:rPr>
          <w:rFonts w:ascii="Times New Roman" w:hAnsi="Times New Roman"/>
          <w:color w:val="auto"/>
        </w:rPr>
      </w:pPr>
      <w:r>
        <w:rPr>
          <w:color w:val="auto"/>
        </w:rPr>
        <w:drawing>
          <wp:inline distT="0" distB="0" distL="0" distR="0">
            <wp:extent cx="4248785" cy="2143125"/>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15"/>
                    <a:stretch>
                      <a:fillRect/>
                    </a:stretch>
                  </pic:blipFill>
                  <pic:spPr>
                    <a:xfrm>
                      <a:off x="0" y="0"/>
                      <a:ext cx="4249019" cy="2143125"/>
                    </a:xfrm>
                    <a:prstGeom prst="rect">
                      <a:avLst/>
                    </a:prstGeom>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图1-7 2017届专科毕业生就业行业分布情况</w:t>
      </w:r>
    </w:p>
    <w:p>
      <w:pPr>
        <w:pStyle w:val="3"/>
        <w:autoSpaceDE w:val="0"/>
        <w:spacing w:line="312" w:lineRule="auto"/>
        <w:rPr>
          <w:rFonts w:ascii="Times New Roman" w:hAnsi="Times New Roman" w:eastAsia="黑体" w:cs="Times New Roman"/>
        </w:rPr>
      </w:pPr>
      <w:bookmarkStart w:id="97" w:name="_Toc501407799"/>
      <w:r>
        <w:rPr>
          <w:rFonts w:hint="eastAsia" w:ascii="Times New Roman" w:hAnsi="Times New Roman" w:eastAsia="黑体" w:cs="Times New Roman"/>
        </w:rPr>
        <w:t>四</w:t>
      </w:r>
      <w:r>
        <w:rPr>
          <w:rFonts w:ascii="Times New Roman" w:hAnsi="Times New Roman" w:eastAsia="黑体" w:cs="Times New Roman"/>
        </w:rPr>
        <w:t>、</w:t>
      </w:r>
      <w:r>
        <w:rPr>
          <w:rFonts w:hint="eastAsia" w:ascii="Times New Roman" w:hAnsi="Times New Roman" w:eastAsia="黑体" w:cs="Times New Roman"/>
        </w:rPr>
        <w:t>2017届毕业生月薪水平</w:t>
      </w:r>
      <w:bookmarkEnd w:id="97"/>
    </w:p>
    <w:p>
      <w:pPr>
        <w:pStyle w:val="4"/>
        <w:autoSpaceDE w:val="0"/>
        <w:spacing w:beforeLines="0" w:afterLines="0" w:line="312" w:lineRule="auto"/>
        <w:ind w:firstLine="0" w:firstLineChars="0"/>
        <w:jc w:val="both"/>
        <w:rPr>
          <w:rFonts w:eastAsia="黑体"/>
          <w:bCs w:val="0"/>
          <w:snapToGrid/>
          <w:sz w:val="28"/>
          <w:szCs w:val="28"/>
        </w:rPr>
      </w:pPr>
      <w:bookmarkStart w:id="98" w:name="_Toc501407800"/>
      <w:r>
        <w:rPr>
          <w:rFonts w:hint="eastAsia" w:eastAsia="黑体"/>
          <w:bCs w:val="0"/>
          <w:snapToGrid/>
          <w:sz w:val="28"/>
          <w:szCs w:val="28"/>
        </w:rPr>
        <w:t>（一</w:t>
      </w:r>
      <w:r>
        <w:rPr>
          <w:rFonts w:eastAsia="黑体"/>
          <w:bCs w:val="0"/>
          <w:snapToGrid/>
          <w:sz w:val="28"/>
          <w:szCs w:val="28"/>
        </w:rPr>
        <w:t>）</w:t>
      </w:r>
      <w:r>
        <w:rPr>
          <w:rFonts w:hint="eastAsia" w:eastAsia="黑体"/>
          <w:bCs w:val="0"/>
          <w:snapToGrid/>
          <w:sz w:val="28"/>
          <w:szCs w:val="28"/>
        </w:rPr>
        <w:t>2017届毕业生总体月薪</w:t>
      </w:r>
      <w:bookmarkEnd w:id="98"/>
    </w:p>
    <w:p>
      <w:pPr>
        <w:pStyle w:val="33"/>
        <w:spacing w:before="180" w:after="180" w:afterLines="0" w:line="360" w:lineRule="auto"/>
        <w:ind w:firstLine="482" w:firstLineChars="200"/>
        <w:outlineLvl w:val="2"/>
        <w:rPr>
          <w:rFonts w:ascii="Times New Roman" w:hAnsi="Times New Roman" w:eastAsia="宋体"/>
          <w:sz w:val="24"/>
          <w:szCs w:val="24"/>
        </w:rPr>
      </w:pPr>
      <w:bookmarkStart w:id="99" w:name="_Toc501407801"/>
      <w:r>
        <w:rPr>
          <w:rFonts w:ascii="Times New Roman" w:hAnsi="Times New Roman" w:eastAsia="宋体"/>
          <w:sz w:val="24"/>
          <w:szCs w:val="24"/>
        </w:rPr>
        <w:t xml:space="preserve">1. </w:t>
      </w:r>
      <w:r>
        <w:rPr>
          <w:rFonts w:hint="eastAsia" w:ascii="Times New Roman" w:hAnsi="Times New Roman" w:eastAsia="宋体"/>
          <w:sz w:val="24"/>
          <w:szCs w:val="24"/>
        </w:rPr>
        <w:t>分层次2017届毕业生的月薪分布</w:t>
      </w:r>
      <w:bookmarkEnd w:id="99"/>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w:t>
      </w:r>
      <w:r>
        <w:rPr>
          <w:rFonts w:ascii="Times New Roman" w:hAnsi="Times New Roman" w:eastAsia="宋体" w:cs="Times New Roman"/>
          <w:sz w:val="24"/>
          <w:szCs w:val="24"/>
        </w:rPr>
        <w:t>毕业生</w:t>
      </w:r>
      <w:r>
        <w:rPr>
          <w:rFonts w:hint="eastAsia" w:ascii="Times New Roman" w:hAnsi="Times New Roman" w:eastAsia="宋体" w:cs="Times New Roman"/>
          <w:sz w:val="24"/>
          <w:szCs w:val="24"/>
        </w:rPr>
        <w:t>总体平均月薪4681.93元</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其中</w:t>
      </w:r>
      <w:r>
        <w:rPr>
          <w:rFonts w:ascii="Times New Roman" w:hAnsi="Times New Roman" w:eastAsia="宋体" w:cs="Times New Roman"/>
          <w:sz w:val="24"/>
          <w:szCs w:val="24"/>
        </w:rPr>
        <w:t>本科毕业生</w:t>
      </w:r>
      <w:r>
        <w:rPr>
          <w:rFonts w:hint="eastAsia" w:ascii="Times New Roman" w:hAnsi="Times New Roman" w:eastAsia="宋体" w:cs="Times New Roman"/>
          <w:sz w:val="24"/>
          <w:szCs w:val="24"/>
        </w:rPr>
        <w:t>比总体月薪水平略高</w:t>
      </w:r>
      <w:r>
        <w:rPr>
          <w:rFonts w:ascii="Times New Roman" w:hAnsi="Times New Roman" w:eastAsia="宋体" w:cs="Times New Roman"/>
          <w:sz w:val="24"/>
          <w:szCs w:val="24"/>
        </w:rPr>
        <w:t>，为</w:t>
      </w:r>
      <w:r>
        <w:rPr>
          <w:rFonts w:hint="eastAsia" w:ascii="Times New Roman" w:hAnsi="Times New Roman" w:eastAsia="宋体" w:cs="Times New Roman"/>
          <w:sz w:val="24"/>
          <w:szCs w:val="24"/>
        </w:rPr>
        <w:t>4821.56元；</w:t>
      </w:r>
      <w:r>
        <w:rPr>
          <w:rFonts w:ascii="Times New Roman" w:hAnsi="Times New Roman" w:eastAsia="宋体" w:cs="Times New Roman"/>
          <w:sz w:val="24"/>
          <w:szCs w:val="24"/>
        </w:rPr>
        <w:t>专科毕业生比总体</w:t>
      </w:r>
      <w:r>
        <w:rPr>
          <w:rFonts w:hint="eastAsia" w:ascii="Times New Roman" w:hAnsi="Times New Roman" w:eastAsia="宋体" w:cs="Times New Roman"/>
          <w:sz w:val="24"/>
          <w:szCs w:val="24"/>
        </w:rPr>
        <w:t>月薪</w:t>
      </w:r>
      <w:r>
        <w:rPr>
          <w:rFonts w:ascii="Times New Roman" w:hAnsi="Times New Roman" w:eastAsia="宋体" w:cs="Times New Roman"/>
          <w:sz w:val="24"/>
          <w:szCs w:val="24"/>
        </w:rPr>
        <w:t>水平略低，为</w:t>
      </w:r>
      <w:r>
        <w:rPr>
          <w:rFonts w:hint="eastAsia" w:ascii="Times New Roman" w:hAnsi="Times New Roman" w:eastAsia="宋体" w:cs="Times New Roman"/>
          <w:sz w:val="24"/>
          <w:szCs w:val="24"/>
        </w:rPr>
        <w:t>4057.35元</w:t>
      </w:r>
      <w:r>
        <w:rPr>
          <w:rFonts w:ascii="Times New Roman" w:hAnsi="Times New Roman" w:eastAsia="宋体" w:cs="Times New Roman"/>
          <w:sz w:val="24"/>
          <w:szCs w:val="24"/>
        </w:rPr>
        <w:t>。</w:t>
      </w:r>
    </w:p>
    <w:p>
      <w:r>
        <w:rPr>
          <w:rFonts w:hint="eastAsia"/>
        </w:rPr>
        <w:t xml:space="preserve">        </w:t>
      </w:r>
      <w:r>
        <w:drawing>
          <wp:inline distT="0" distB="0" distL="0" distR="0">
            <wp:extent cx="4184015" cy="2215515"/>
            <wp:effectExtent l="0" t="0" r="26035" b="13335"/>
            <wp:docPr id="264" name="图表 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tabs>
          <w:tab w:val="center" w:pos="4153"/>
        </w:tabs>
        <w:jc w:val="center"/>
        <w:rPr>
          <w:rFonts w:ascii="Calibri" w:hAnsi="Calibri"/>
        </w:rPr>
      </w:pPr>
      <w:r>
        <w:rPr>
          <w:rFonts w:hint="eastAsia" w:ascii="Times New Roman" w:hAnsi="Times New Roman" w:eastAsia="宋体" w:cs="Times New Roman"/>
          <w:snapToGrid w:val="0"/>
          <w:sz w:val="24"/>
          <w:szCs w:val="24"/>
        </w:rPr>
        <w:t>图1-8 2017届毕业生分层次月薪分布</w:t>
      </w:r>
    </w:p>
    <w:p>
      <w:pPr>
        <w:spacing w:before="156" w:beforeLines="50" w:after="156" w:afterLines="50" w:line="312" w:lineRule="auto"/>
        <w:ind w:firstLine="420" w:firstLineChars="200"/>
        <w:rPr>
          <w:rFonts w:ascii="Times New Roman" w:hAnsi="Times New Roman"/>
          <w:szCs w:val="18"/>
        </w:rPr>
      </w:pPr>
      <w:r>
        <w:rPr>
          <w:rFonts w:hint="eastAsia" w:ascii="Times New Roman" w:hAnsi="Times New Roman"/>
          <w:szCs w:val="18"/>
        </w:rPr>
        <w:t>注：薪酬包括能折算为现金的工资、福利等。</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00" w:name="_Toc501407802"/>
      <w:r>
        <w:rPr>
          <w:rFonts w:hint="eastAsia" w:ascii="Times New Roman" w:hAnsi="Times New Roman" w:eastAsia="宋体"/>
          <w:sz w:val="24"/>
          <w:szCs w:val="24"/>
        </w:rPr>
        <w:t>2. 分层次2017届毕业生的月薪分布</w:t>
      </w:r>
      <w:bookmarkEnd w:id="10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学校2017届专科毕业生的月薪</w:t>
      </w:r>
      <w:r>
        <w:rPr>
          <w:rFonts w:ascii="Times New Roman" w:hAnsi="Times New Roman" w:eastAsia="宋体" w:cs="Times New Roman"/>
          <w:sz w:val="24"/>
          <w:szCs w:val="24"/>
        </w:rPr>
        <w:t>集中在</w:t>
      </w:r>
      <w:r>
        <w:rPr>
          <w:rFonts w:hint="eastAsia" w:ascii="Times New Roman" w:hAnsi="Times New Roman" w:eastAsia="宋体" w:cs="Times New Roman"/>
          <w:sz w:val="24"/>
          <w:szCs w:val="24"/>
        </w:rPr>
        <w:t>2501</w:t>
      </w:r>
      <w:r>
        <w:rPr>
          <w:rFonts w:ascii="Times New Roman" w:hAnsi="Times New Roman" w:eastAsia="宋体" w:cs="Times New Roman"/>
          <w:sz w:val="24"/>
          <w:szCs w:val="24"/>
        </w:rPr>
        <w:t>-</w:t>
      </w:r>
      <w:r>
        <w:rPr>
          <w:rFonts w:hint="eastAsia" w:ascii="Times New Roman" w:hAnsi="Times New Roman" w:eastAsia="宋体" w:cs="Times New Roman"/>
          <w:sz w:val="24"/>
          <w:szCs w:val="24"/>
        </w:rPr>
        <w:t>4500元；本科</w:t>
      </w:r>
      <w:r>
        <w:rPr>
          <w:rFonts w:ascii="Times New Roman" w:hAnsi="Times New Roman" w:eastAsia="宋体" w:cs="Times New Roman"/>
          <w:sz w:val="24"/>
          <w:szCs w:val="24"/>
        </w:rPr>
        <w:t>毕业生</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成以上</w:t>
      </w:r>
      <w:r>
        <w:rPr>
          <w:rFonts w:hint="eastAsia" w:ascii="Times New Roman" w:hAnsi="Times New Roman" w:eastAsia="宋体" w:cs="Times New Roman"/>
          <w:sz w:val="24"/>
          <w:szCs w:val="24"/>
        </w:rPr>
        <w:t>的月薪</w:t>
      </w:r>
      <w:r>
        <w:rPr>
          <w:rFonts w:ascii="Times New Roman" w:hAnsi="Times New Roman" w:eastAsia="宋体" w:cs="Times New Roman"/>
          <w:sz w:val="24"/>
          <w:szCs w:val="24"/>
        </w:rPr>
        <w:t>集中在</w:t>
      </w:r>
      <w:r>
        <w:rPr>
          <w:rFonts w:hint="eastAsia" w:ascii="Times New Roman" w:hAnsi="Times New Roman" w:eastAsia="宋体" w:cs="Times New Roman"/>
          <w:sz w:val="24"/>
          <w:szCs w:val="24"/>
        </w:rPr>
        <w:t>3500</w:t>
      </w:r>
      <w:r>
        <w:rPr>
          <w:rFonts w:ascii="Times New Roman" w:hAnsi="Times New Roman" w:eastAsia="宋体" w:cs="Times New Roman"/>
          <w:sz w:val="24"/>
          <w:szCs w:val="24"/>
        </w:rPr>
        <w:t>-</w:t>
      </w:r>
      <w:r>
        <w:rPr>
          <w:rFonts w:hint="eastAsia" w:ascii="Times New Roman" w:hAnsi="Times New Roman" w:eastAsia="宋体" w:cs="Times New Roman"/>
          <w:sz w:val="24"/>
          <w:szCs w:val="24"/>
        </w:rPr>
        <w:t>45</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，两成以上集中在</w:t>
      </w:r>
      <w:r>
        <w:rPr>
          <w:rFonts w:hint="eastAsia" w:ascii="Times New Roman" w:hAnsi="Times New Roman" w:eastAsia="宋体" w:cs="Times New Roman"/>
          <w:sz w:val="24"/>
          <w:szCs w:val="24"/>
        </w:rPr>
        <w:t>4501</w:t>
      </w:r>
      <w:r>
        <w:rPr>
          <w:rFonts w:ascii="Times New Roman" w:hAnsi="Times New Roman" w:eastAsia="宋体" w:cs="Times New Roman"/>
          <w:sz w:val="24"/>
          <w:szCs w:val="24"/>
        </w:rPr>
        <w:t>-</w:t>
      </w:r>
      <w:r>
        <w:rPr>
          <w:rFonts w:hint="eastAsia" w:ascii="Times New Roman" w:hAnsi="Times New Roman" w:eastAsia="宋体" w:cs="Times New Roman"/>
          <w:sz w:val="24"/>
          <w:szCs w:val="24"/>
        </w:rPr>
        <w:t>60</w:t>
      </w:r>
      <w:r>
        <w:rPr>
          <w:rFonts w:ascii="Times New Roman" w:hAnsi="Times New Roman" w:eastAsia="宋体" w:cs="Times New Roman"/>
          <w:sz w:val="24"/>
          <w:szCs w:val="24"/>
        </w:rPr>
        <w:t>00</w:t>
      </w:r>
      <w:r>
        <w:rPr>
          <w:rFonts w:hint="eastAsia" w:ascii="Times New Roman" w:hAnsi="Times New Roman" w:eastAsia="宋体" w:cs="Times New Roman"/>
          <w:sz w:val="24"/>
          <w:szCs w:val="24"/>
        </w:rPr>
        <w:t>元。</w:t>
      </w:r>
    </w:p>
    <w:p>
      <w:pPr>
        <w:tabs>
          <w:tab w:val="center" w:pos="4153"/>
        </w:tabs>
        <w:jc w:val="center"/>
        <w:rPr>
          <w:rFonts w:ascii="Times New Roman" w:hAnsi="Times New Roman" w:eastAsia="宋体" w:cs="Times New Roman"/>
          <w:snapToGrid w:val="0"/>
          <w:sz w:val="24"/>
          <w:szCs w:val="24"/>
        </w:rPr>
      </w:pPr>
      <w:r>
        <w:drawing>
          <wp:inline distT="0" distB="0" distL="0" distR="0">
            <wp:extent cx="4676775" cy="2181225"/>
            <wp:effectExtent l="0" t="0" r="9525" b="9525"/>
            <wp:docPr id="265" name="图表 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tabs>
          <w:tab w:val="center" w:pos="4153"/>
        </w:tabs>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图1-9 2017届毕业生分层次月薪区间分布</w:t>
      </w:r>
    </w:p>
    <w:p>
      <w:pPr>
        <w:pStyle w:val="4"/>
        <w:autoSpaceDE w:val="0"/>
        <w:spacing w:beforeLines="0" w:afterLines="0" w:line="312" w:lineRule="auto"/>
        <w:ind w:firstLine="0" w:firstLineChars="0"/>
        <w:jc w:val="both"/>
        <w:rPr>
          <w:rFonts w:eastAsia="黑体"/>
          <w:bCs w:val="0"/>
          <w:snapToGrid/>
          <w:sz w:val="28"/>
          <w:szCs w:val="28"/>
        </w:rPr>
      </w:pPr>
      <w:bookmarkStart w:id="101" w:name="_Toc501407803"/>
      <w:r>
        <w:rPr>
          <w:rFonts w:hint="eastAsia" w:eastAsia="黑体"/>
          <w:bCs w:val="0"/>
          <w:snapToGrid/>
          <w:sz w:val="28"/>
          <w:szCs w:val="28"/>
        </w:rPr>
        <w:t>（二</w:t>
      </w:r>
      <w:r>
        <w:rPr>
          <w:rFonts w:eastAsia="黑体"/>
          <w:bCs w:val="0"/>
          <w:snapToGrid/>
          <w:sz w:val="28"/>
          <w:szCs w:val="28"/>
        </w:rPr>
        <w:t>）</w:t>
      </w:r>
      <w:r>
        <w:rPr>
          <w:rFonts w:hint="eastAsia" w:eastAsia="黑体"/>
          <w:bCs w:val="0"/>
          <w:snapToGrid/>
          <w:sz w:val="28"/>
          <w:szCs w:val="28"/>
        </w:rPr>
        <w:t>近三届毕业生平均月薪变化趋势</w:t>
      </w:r>
      <w:bookmarkEnd w:id="101"/>
    </w:p>
    <w:p>
      <w:pPr>
        <w:autoSpaceDE w:val="0"/>
        <w:spacing w:line="360" w:lineRule="auto"/>
        <w:ind w:firstLine="480" w:firstLineChars="200"/>
        <w:rPr>
          <w:rFonts w:ascii="Calibri" w:hAnsi="Calibri"/>
        </w:rPr>
      </w:pPr>
      <w:r>
        <w:rPr>
          <w:rFonts w:hint="eastAsia" w:ascii="Times New Roman" w:hAnsi="Times New Roman" w:eastAsia="宋体" w:cs="Times New Roman"/>
          <w:sz w:val="24"/>
          <w:szCs w:val="24"/>
          <w:lang w:eastAsia="zh-CN"/>
        </w:rPr>
        <w:t>通过与</w:t>
      </w:r>
      <w:r>
        <w:rPr>
          <w:rFonts w:hint="eastAsia" w:ascii="Times New Roman" w:hAnsi="Times New Roman" w:eastAsia="宋体" w:cs="Times New Roman"/>
          <w:sz w:val="24"/>
          <w:szCs w:val="24"/>
        </w:rPr>
        <w:t>第三方新锦成</w:t>
      </w:r>
      <w:r>
        <w:rPr>
          <w:rFonts w:hint="eastAsia" w:ascii="Times New Roman" w:hAnsi="Times New Roman" w:eastAsia="宋体" w:cs="Times New Roman"/>
          <w:sz w:val="24"/>
          <w:szCs w:val="24"/>
          <w:lang w:eastAsia="zh-CN"/>
        </w:rPr>
        <w:t>教育科技有限</w:t>
      </w:r>
      <w:r>
        <w:rPr>
          <w:rFonts w:hint="eastAsia" w:ascii="Times New Roman" w:hAnsi="Times New Roman" w:eastAsia="宋体" w:cs="Times New Roman"/>
          <w:sz w:val="24"/>
          <w:szCs w:val="24"/>
        </w:rPr>
        <w:t>公司</w:t>
      </w:r>
      <w:r>
        <w:rPr>
          <w:rFonts w:hint="eastAsia" w:ascii="Times New Roman" w:hAnsi="Times New Roman" w:eastAsia="宋体" w:cs="Times New Roman"/>
          <w:sz w:val="24"/>
          <w:szCs w:val="24"/>
          <w:lang w:eastAsia="zh-CN"/>
        </w:rPr>
        <w:t>所做的</w:t>
      </w:r>
      <w:r>
        <w:rPr>
          <w:rFonts w:hint="eastAsia" w:ascii="Times New Roman" w:hAnsi="Times New Roman" w:eastAsia="宋体" w:cs="Times New Roman"/>
          <w:sz w:val="24"/>
          <w:szCs w:val="24"/>
          <w:lang w:val="en-US" w:eastAsia="zh-CN"/>
        </w:rPr>
        <w:t>2015届、2016届毕业生税后月平均工资水平</w:t>
      </w:r>
      <w:r>
        <w:rPr>
          <w:rFonts w:hint="eastAsia" w:ascii="Times New Roman" w:hAnsi="Times New Roman" w:eastAsia="宋体" w:cs="Times New Roman"/>
          <w:sz w:val="24"/>
          <w:szCs w:val="24"/>
        </w:rPr>
        <w:t>的</w:t>
      </w:r>
      <w:r>
        <w:rPr>
          <w:rFonts w:hint="eastAsia" w:ascii="Times New Roman" w:hAnsi="Times New Roman" w:eastAsia="宋体" w:cs="Times New Roman"/>
          <w:sz w:val="24"/>
          <w:szCs w:val="24"/>
          <w:lang w:eastAsia="zh-CN"/>
        </w:rPr>
        <w:t>对比</w:t>
      </w:r>
      <w:r>
        <w:rPr>
          <w:rFonts w:hint="eastAsia" w:ascii="Times New Roman" w:hAnsi="Times New Roman" w:eastAsia="宋体" w:cs="Times New Roman"/>
          <w:sz w:val="24"/>
          <w:szCs w:val="24"/>
        </w:rPr>
        <w:t>显示，学校毕业生近三年的薪资水平保持稳步上升，</w:t>
      </w:r>
      <w:r>
        <w:rPr>
          <w:rFonts w:hint="eastAsia" w:ascii="Times New Roman" w:hAnsi="Times New Roman" w:eastAsia="宋体" w:cs="Times New Roman"/>
          <w:sz w:val="24"/>
          <w:szCs w:val="24"/>
          <w:lang w:eastAsia="zh-CN"/>
        </w:rPr>
        <w:t>呈递增趋势。本科</w:t>
      </w:r>
      <w:r>
        <w:rPr>
          <w:rFonts w:hint="eastAsia" w:ascii="Times New Roman" w:hAnsi="Times New Roman" w:eastAsia="宋体" w:cs="Times New Roman"/>
          <w:sz w:val="24"/>
          <w:szCs w:val="24"/>
        </w:rPr>
        <w:t>毕业生</w:t>
      </w:r>
      <w:r>
        <w:rPr>
          <w:rFonts w:hint="eastAsia" w:ascii="Times New Roman" w:hAnsi="Times New Roman" w:eastAsia="宋体" w:cs="Times New Roman"/>
          <w:sz w:val="24"/>
          <w:szCs w:val="24"/>
          <w:lang w:eastAsia="zh-CN"/>
        </w:rPr>
        <w:t>税后月</w:t>
      </w:r>
      <w:r>
        <w:rPr>
          <w:rFonts w:hint="eastAsia" w:ascii="Times New Roman" w:hAnsi="Times New Roman" w:eastAsia="宋体" w:cs="Times New Roman"/>
          <w:sz w:val="24"/>
          <w:szCs w:val="24"/>
        </w:rPr>
        <w:t>平均工资从2015届的28</w:t>
      </w:r>
      <w:r>
        <w:rPr>
          <w:rFonts w:hint="eastAsia" w:ascii="Times New Roman" w:hAnsi="Times New Roman" w:eastAsia="宋体" w:cs="Times New Roman"/>
          <w:sz w:val="24"/>
          <w:szCs w:val="24"/>
          <w:lang w:val="en-US" w:eastAsia="zh-CN"/>
        </w:rPr>
        <w:t>79.96</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2016届毕业生的3904.08元，</w:t>
      </w:r>
      <w:r>
        <w:rPr>
          <w:rFonts w:hint="eastAsia" w:ascii="Times New Roman" w:hAnsi="Times New Roman" w:eastAsia="宋体" w:cs="Times New Roman"/>
          <w:sz w:val="24"/>
          <w:szCs w:val="24"/>
        </w:rPr>
        <w:t>增长到2017</w:t>
      </w:r>
      <w:r>
        <w:rPr>
          <w:rFonts w:hint="eastAsia" w:ascii="Times New Roman" w:hAnsi="Times New Roman" w:eastAsia="宋体" w:cs="Times New Roman"/>
          <w:sz w:val="24"/>
          <w:szCs w:val="24"/>
          <w:lang w:eastAsia="zh-CN"/>
        </w:rPr>
        <w:t>届</w:t>
      </w:r>
      <w:r>
        <w:rPr>
          <w:rFonts w:hint="eastAsia"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4821.56</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eastAsia="zh-CN"/>
        </w:rPr>
        <w:t>，同比增长率分别为</w:t>
      </w:r>
      <w:r>
        <w:rPr>
          <w:rFonts w:hint="eastAsia" w:ascii="Times New Roman" w:hAnsi="Times New Roman" w:eastAsia="宋体" w:cs="Times New Roman"/>
          <w:sz w:val="24"/>
          <w:szCs w:val="24"/>
          <w:lang w:val="en-US" w:eastAsia="zh-CN"/>
        </w:rPr>
        <w:t>35.56%和23.50%；</w:t>
      </w:r>
      <w:r>
        <w:rPr>
          <w:rFonts w:hint="eastAsia" w:ascii="Times New Roman" w:hAnsi="Times New Roman" w:eastAsia="宋体" w:cs="Times New Roman"/>
          <w:sz w:val="24"/>
          <w:szCs w:val="24"/>
          <w:lang w:eastAsia="zh-CN"/>
        </w:rPr>
        <w:t>专科毕业生税后月平均工资从</w:t>
      </w:r>
      <w:r>
        <w:rPr>
          <w:rFonts w:hint="eastAsia" w:ascii="Times New Roman" w:hAnsi="Times New Roman" w:eastAsia="宋体" w:cs="Times New Roman"/>
          <w:sz w:val="24"/>
          <w:szCs w:val="24"/>
          <w:lang w:val="en-US" w:eastAsia="zh-CN"/>
        </w:rPr>
        <w:t>2015届的2712.63元、2016</w:t>
      </w:r>
      <w:r>
        <w:rPr>
          <w:rFonts w:hint="eastAsia" w:asciiTheme="minorEastAsia" w:hAnsiTheme="minorEastAsia" w:eastAsiaTheme="minorEastAsia" w:cstheme="minorEastAsia"/>
          <w:sz w:val="24"/>
          <w:szCs w:val="24"/>
          <w:lang w:val="en-US" w:eastAsia="zh-CN"/>
        </w:rPr>
        <w:t>届毕业生</w:t>
      </w:r>
      <w:r>
        <w:rPr>
          <w:rFonts w:hint="eastAsia" w:asciiTheme="minorEastAsia" w:hAnsiTheme="minorEastAsia" w:cstheme="minorEastAsia"/>
          <w:sz w:val="24"/>
          <w:szCs w:val="24"/>
          <w:lang w:val="en-US" w:eastAsia="zh-CN"/>
        </w:rPr>
        <w:t>的</w:t>
      </w:r>
      <w:r>
        <w:rPr>
          <w:rFonts w:hint="eastAsia" w:ascii="Times New Roman" w:hAnsi="Times New Roman" w:eastAsia="宋体" w:cs="Times New Roman"/>
          <w:sz w:val="24"/>
          <w:szCs w:val="24"/>
          <w:lang w:val="en-US" w:eastAsia="zh-CN"/>
        </w:rPr>
        <w:t>3529.64</w:t>
      </w:r>
      <w:r>
        <w:rPr>
          <w:rFonts w:hint="eastAsia" w:asciiTheme="minorEastAsia" w:hAnsiTheme="minorEastAsia" w:eastAsiaTheme="minorEastAsia" w:cstheme="minorEastAsia"/>
          <w:sz w:val="24"/>
          <w:szCs w:val="24"/>
          <w:lang w:eastAsia="zh-CN"/>
        </w:rPr>
        <w:t>元，</w:t>
      </w:r>
      <w:r>
        <w:rPr>
          <w:rFonts w:hint="eastAsia" w:ascii="Times New Roman" w:hAnsi="Times New Roman" w:eastAsia="宋体" w:cs="Times New Roman"/>
          <w:sz w:val="24"/>
          <w:szCs w:val="24"/>
        </w:rPr>
        <w:t>增长到2017</w:t>
      </w:r>
      <w:r>
        <w:rPr>
          <w:rFonts w:hint="eastAsia" w:ascii="Times New Roman" w:hAnsi="Times New Roman" w:eastAsia="宋体" w:cs="Times New Roman"/>
          <w:sz w:val="24"/>
          <w:szCs w:val="24"/>
          <w:lang w:eastAsia="zh-CN"/>
        </w:rPr>
        <w:t>届的</w:t>
      </w:r>
      <w:r>
        <w:rPr>
          <w:rFonts w:hint="eastAsia" w:ascii="Times New Roman" w:hAnsi="Times New Roman" w:eastAsia="宋体" w:cs="Times New Roman"/>
          <w:sz w:val="24"/>
          <w:szCs w:val="24"/>
        </w:rPr>
        <w:t>4057.35元</w:t>
      </w:r>
      <w:r>
        <w:rPr>
          <w:rFonts w:hint="eastAsia" w:ascii="Times New Roman" w:hAnsi="Times New Roman" w:eastAsia="宋体" w:cs="Times New Roman"/>
          <w:sz w:val="24"/>
          <w:szCs w:val="24"/>
          <w:lang w:eastAsia="zh-CN"/>
        </w:rPr>
        <w:t>，同比增长率分别为</w:t>
      </w:r>
      <w:r>
        <w:rPr>
          <w:rFonts w:hint="eastAsia" w:ascii="Times New Roman" w:hAnsi="Times New Roman" w:eastAsia="宋体" w:cs="Times New Roman"/>
          <w:sz w:val="24"/>
          <w:szCs w:val="24"/>
          <w:lang w:val="en-US" w:eastAsia="zh-CN"/>
        </w:rPr>
        <w:t>30.11%和14.95%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rPr>
        <w:t xml:space="preserve">   </w:t>
      </w:r>
      <w:r>
        <w:rPr>
          <w:rFonts w:ascii="Calibri" w:hAnsi="Calibri"/>
        </w:rPr>
        <w:drawing>
          <wp:inline distT="0" distB="0" distL="114300" distR="114300">
            <wp:extent cx="4765675" cy="3095625"/>
            <wp:effectExtent l="4445" t="4445" r="1143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488" w:name="_GoBack"/>
      <w:bookmarkEnd w:id="488"/>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图1-10 近三届毕业生</w:t>
      </w:r>
      <w:r>
        <w:rPr>
          <w:rFonts w:hint="eastAsia" w:ascii="Times New Roman" w:hAnsi="Times New Roman" w:eastAsia="宋体" w:cs="Times New Roman"/>
          <w:snapToGrid w:val="0"/>
          <w:sz w:val="24"/>
          <w:szCs w:val="24"/>
          <w:lang w:eastAsia="zh-CN"/>
        </w:rPr>
        <w:t>月平均</w:t>
      </w:r>
      <w:r>
        <w:rPr>
          <w:rFonts w:hint="eastAsia" w:ascii="Times New Roman" w:hAnsi="Times New Roman" w:eastAsia="宋体" w:cs="Times New Roman"/>
          <w:snapToGrid w:val="0"/>
          <w:sz w:val="24"/>
          <w:szCs w:val="24"/>
        </w:rPr>
        <w:t>薪资水平</w:t>
      </w:r>
    </w:p>
    <w:p>
      <w:pPr>
        <w:pStyle w:val="2"/>
        <w:pageBreakBefore/>
        <w:spacing w:before="460" w:after="460" w:line="312" w:lineRule="auto"/>
        <w:jc w:val="center"/>
        <w:rPr>
          <w:rFonts w:ascii="Times New Roman" w:hAnsi="Times New Roman" w:eastAsia="黑体" w:cs="Times New Roman"/>
          <w:bCs w:val="0"/>
          <w:szCs w:val="36"/>
        </w:rPr>
      </w:pPr>
      <w:bookmarkStart w:id="102" w:name="_Toc23953"/>
      <w:bookmarkStart w:id="103" w:name="_Toc501407804"/>
      <w:bookmarkStart w:id="104" w:name="_Toc462761916"/>
      <w:bookmarkStart w:id="105" w:name="_Toc470619959"/>
      <w:r>
        <w:rPr>
          <w:rFonts w:hint="eastAsia" w:ascii="Times New Roman" w:hAnsi="Times New Roman" w:eastAsia="黑体" w:cs="Times New Roman"/>
          <w:bCs w:val="0"/>
          <w:szCs w:val="36"/>
        </w:rPr>
        <w:t>第二章 就业创业工作举措及评价</w:t>
      </w:r>
      <w:bookmarkEnd w:id="102"/>
      <w:bookmarkEnd w:id="103"/>
      <w:bookmarkEnd w:id="104"/>
      <w:bookmarkEnd w:id="105"/>
    </w:p>
    <w:p>
      <w:pPr>
        <w:pStyle w:val="3"/>
        <w:autoSpaceDE w:val="0"/>
        <w:spacing w:line="312" w:lineRule="auto"/>
        <w:rPr>
          <w:rFonts w:ascii="Times New Roman" w:hAnsi="Times New Roman" w:eastAsia="黑体" w:cs="Times New Roman"/>
        </w:rPr>
      </w:pPr>
      <w:bookmarkStart w:id="106" w:name="_Toc425351797"/>
      <w:bookmarkStart w:id="107" w:name="_Toc405126293"/>
      <w:bookmarkStart w:id="108" w:name="_Toc462761917"/>
      <w:bookmarkStart w:id="109" w:name="_Toc25579"/>
      <w:bookmarkStart w:id="110" w:name="_Toc439171653"/>
      <w:bookmarkStart w:id="111" w:name="_Toc470619960"/>
      <w:bookmarkStart w:id="112" w:name="_Toc501407805"/>
      <w:r>
        <w:rPr>
          <w:rFonts w:hint="eastAsia" w:ascii="Times New Roman" w:hAnsi="Times New Roman" w:eastAsia="黑体" w:cs="Times New Roman"/>
        </w:rPr>
        <w:t>一、就</w:t>
      </w:r>
      <w:bookmarkEnd w:id="106"/>
      <w:bookmarkEnd w:id="107"/>
      <w:r>
        <w:rPr>
          <w:rFonts w:hint="eastAsia" w:ascii="Times New Roman" w:hAnsi="Times New Roman" w:eastAsia="黑体" w:cs="Times New Roman"/>
        </w:rPr>
        <w:t>业工作举措</w:t>
      </w:r>
      <w:bookmarkEnd w:id="108"/>
      <w:bookmarkEnd w:id="109"/>
      <w:bookmarkEnd w:id="110"/>
      <w:bookmarkEnd w:id="111"/>
      <w:bookmarkEnd w:id="112"/>
    </w:p>
    <w:p>
      <w:pPr>
        <w:pStyle w:val="4"/>
        <w:autoSpaceDE w:val="0"/>
        <w:spacing w:beforeLines="0" w:afterLines="0" w:line="312" w:lineRule="auto"/>
        <w:ind w:firstLine="0" w:firstLineChars="0"/>
        <w:jc w:val="both"/>
        <w:rPr>
          <w:rFonts w:eastAsia="黑体"/>
          <w:bCs w:val="0"/>
          <w:snapToGrid/>
          <w:sz w:val="28"/>
          <w:szCs w:val="28"/>
        </w:rPr>
      </w:pPr>
      <w:bookmarkStart w:id="113" w:name="_Toc13230"/>
      <w:bookmarkStart w:id="114" w:name="_Toc470619961"/>
      <w:bookmarkStart w:id="115" w:name="_Toc501407806"/>
      <w:r>
        <w:rPr>
          <w:rFonts w:hint="eastAsia" w:eastAsia="黑体"/>
          <w:bCs w:val="0"/>
          <w:snapToGrid/>
          <w:sz w:val="28"/>
          <w:szCs w:val="28"/>
        </w:rPr>
        <w:t>（一）</w:t>
      </w:r>
      <w:bookmarkEnd w:id="113"/>
      <w:bookmarkEnd w:id="114"/>
      <w:r>
        <w:rPr>
          <w:rFonts w:hint="eastAsia" w:eastAsia="黑体"/>
          <w:bCs w:val="0"/>
          <w:snapToGrid/>
          <w:sz w:val="28"/>
          <w:szCs w:val="28"/>
        </w:rPr>
        <w:t>注重顶层设计，全校联动抓就业</w:t>
      </w:r>
      <w:bookmarkEnd w:id="115"/>
    </w:p>
    <w:p>
      <w:pPr>
        <w:pStyle w:val="33"/>
        <w:spacing w:before="180" w:after="180" w:afterLines="0" w:line="360" w:lineRule="auto"/>
        <w:ind w:firstLine="482" w:firstLineChars="200"/>
        <w:outlineLvl w:val="2"/>
        <w:rPr>
          <w:rFonts w:ascii="Times New Roman" w:hAnsi="Times New Roman" w:eastAsia="宋体"/>
          <w:sz w:val="24"/>
          <w:szCs w:val="24"/>
        </w:rPr>
      </w:pPr>
      <w:bookmarkStart w:id="116" w:name="_Toc501407807"/>
      <w:r>
        <w:rPr>
          <w:rFonts w:hint="eastAsia" w:ascii="Times New Roman" w:hAnsi="Times New Roman" w:eastAsia="宋体"/>
          <w:sz w:val="24"/>
          <w:szCs w:val="24"/>
        </w:rPr>
        <w:t>1．一把手工程落实到位</w:t>
      </w:r>
      <w:bookmarkEnd w:id="11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高度重视就业创业工作的顶层设计，确立了就业创业“一把手工程”和“全员参与”的指导思想，树立培养应用型人才的就业创业工作理念，深化“以服务为宗旨、以基地为依托、以市场为重点、以质量为目标”的就业工作思路，融“职业指导、创业孵化、就业服务”等工作为一体，采取积极有效的工作举措，稳步提升学生的就业率与就业创业质量。</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把手工程”层层落实到位。学校层面成立了以李锦云校长为组长的就业创业工作领导小组，常设机构为“就业创业工作办公室”，设在就业指导中心。各二级学院全面落实校院两级的就业创业工作机制，成立以院长为组长的就业创业工作领导小组，常设机构为“就业创业办公室”，设专人任办公室主任。</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17" w:name="_Toc501407808"/>
      <w:r>
        <w:rPr>
          <w:rFonts w:hint="eastAsia" w:ascii="Times New Roman" w:hAnsi="Times New Roman" w:eastAsia="宋体"/>
          <w:sz w:val="24"/>
          <w:szCs w:val="24"/>
        </w:rPr>
        <w:t>2．建立就业创业协调联动机制</w:t>
      </w:r>
      <w:bookmarkEnd w:id="117"/>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确定了就业创业工作为全体教职员工共同责任的指导思想，建立了多部门分工协作的就业创业协调联动机制，颁布了河北传媒学院《关于建立就业创业工作协调联动机制的意见》（院就[2016]1号）和《关于成立大学生创业孵化管理委员会的决定》（院就[2015]1号）等文件，在“就业创业工作办公室”的牵头统筹和组织协调下，形成了教务处、学生处、校团委、就业指导中心、产学研合作处、组织人事处、招生办、宣传部8个部门和各二级学院上下联动、齐抓共管的工作局面。</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18" w:name="_Toc501407809"/>
      <w:r>
        <w:rPr>
          <w:rFonts w:hint="eastAsia" w:ascii="Times New Roman" w:hAnsi="Times New Roman" w:eastAsia="宋体"/>
          <w:sz w:val="24"/>
          <w:szCs w:val="24"/>
        </w:rPr>
        <w:t>3．完善就业制度建设</w:t>
      </w:r>
      <w:bookmarkEnd w:id="118"/>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形成良好的就业创业运行机制，学校完善了就业规章制度建设和创业规章制度建设。制定了《就业指导中心职责》、《毕业生跟踪调查工作实施办法》、《毕业生就业协议书管理办法》、《职业指导教研室工作职责》、《实习实训及就业基地建设规划》等14项就业制度并汇编成册。</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19" w:name="_Toc501407810"/>
      <w:r>
        <w:rPr>
          <w:rFonts w:hint="eastAsia" w:ascii="Times New Roman" w:hAnsi="Times New Roman" w:eastAsia="宋体"/>
          <w:sz w:val="24"/>
          <w:szCs w:val="24"/>
        </w:rPr>
        <w:t>4．制定激励政策，建立考核机制</w:t>
      </w:r>
      <w:bookmarkEnd w:id="119"/>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激励全校教职员工参与就业创业工作的热情和积极性，学校制定了《毕业生就业工作奖励办法（试行）》、《毕业生就业工作考评办法（试行）》和评分细则，并随着工作的发展不断修订评分细则，逐步增加创业工作的分值比例。每年学校评出就业工作先进学院和先进个人两个奖项，约有30%的二级学院和40%的就业工作人员获评此奖项。</w:t>
      </w:r>
    </w:p>
    <w:p>
      <w:pPr>
        <w:pStyle w:val="4"/>
        <w:autoSpaceDE w:val="0"/>
        <w:spacing w:beforeLines="0" w:afterLines="0" w:line="312" w:lineRule="auto"/>
        <w:ind w:firstLine="0" w:firstLineChars="0"/>
        <w:jc w:val="both"/>
        <w:rPr>
          <w:rFonts w:eastAsia="黑体"/>
          <w:bCs w:val="0"/>
          <w:snapToGrid/>
          <w:sz w:val="28"/>
          <w:szCs w:val="28"/>
        </w:rPr>
      </w:pPr>
      <w:bookmarkStart w:id="120" w:name="_Toc501407811"/>
      <w:r>
        <w:rPr>
          <w:rFonts w:hint="eastAsia" w:eastAsia="黑体"/>
          <w:bCs w:val="0"/>
          <w:snapToGrid/>
          <w:sz w:val="28"/>
          <w:szCs w:val="28"/>
        </w:rPr>
        <w:t>（二）强化服务管理，“七项工作”促就业</w:t>
      </w:r>
      <w:bookmarkEnd w:id="120"/>
    </w:p>
    <w:p>
      <w:pPr>
        <w:pStyle w:val="33"/>
        <w:spacing w:before="180" w:after="180" w:afterLines="0" w:line="360" w:lineRule="auto"/>
        <w:ind w:firstLine="482" w:firstLineChars="200"/>
        <w:outlineLvl w:val="2"/>
        <w:rPr>
          <w:rFonts w:ascii="Times New Roman" w:hAnsi="Times New Roman" w:eastAsia="宋体"/>
          <w:sz w:val="24"/>
          <w:szCs w:val="24"/>
        </w:rPr>
      </w:pPr>
      <w:bookmarkStart w:id="121" w:name="_Toc501407812"/>
      <w:r>
        <w:rPr>
          <w:rFonts w:hint="eastAsia" w:ascii="Times New Roman" w:hAnsi="Times New Roman" w:eastAsia="宋体"/>
          <w:sz w:val="24"/>
          <w:szCs w:val="24"/>
        </w:rPr>
        <w:t>1．做好校园宣讲，政策深入人心</w:t>
      </w:r>
      <w:bookmarkEnd w:id="12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校园内积极营造浓厚的就业创业氛围。在学校就业信息服务网上开辟校友风采录专栏，对就业创业学生进行大力宣传；开通河北传媒学院就业指导中心公众号（hcjyzdzx），重点推出招聘信息、创业咨询，对国家就业创业政策、创业孵化园等进行信息推送，打造良好的就业创业气氛；团委“青春河传”微信公众号，每年毕业季时重点宣传西部志愿者、三支一扶、特岗教师等基层就业项目；学生处武装部征兵办公室每年联合新华区武装部、栾城区武装部深入校园宣传应征入伍，鼓励大学生穿上戎装、保家卫国。每年定期邀请石家庄市就业服务中心的领导和专家到校举办“创业服务高校行”、“就业创业讲座”等活动，宣讲石家庄市最新的促进高校毕业生就业创业的政策文件精神。</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为了更好地宣传报道学生的就业创业事迹，激发学生的就业意识和创业精神，学校精选了就业创业典型学生，编印系列宣传册《满天星》、《河传创客》和《青春在基层闪光》，印发给社会各界和本校学生。</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2" w:name="_Toc501407813"/>
      <w:r>
        <w:rPr>
          <w:rFonts w:hint="eastAsia" w:ascii="Times New Roman" w:hAnsi="Times New Roman" w:eastAsia="宋体"/>
          <w:sz w:val="24"/>
          <w:szCs w:val="24"/>
        </w:rPr>
        <w:t>2．鼓励基层就业，引导服务地方</w:t>
      </w:r>
      <w:bookmarkEnd w:id="122"/>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将鼓励基层就业的重点放在“志愿服务西部计划”和“大学生应征入伍”两个关键工作上。校团委根据全国项目办文件《大学生志愿服务西部计划实施方案》，制定了学校的工作方案，协调就业指导中心和学生处做好志愿者学生的档案保管、就业人事关系等事宜，并设置了每年最高5000元的奖金，专门用于鼓励学生到西部艰苦地区就业。</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成立了大学生征兵工作领导小组，学生处武装部设征兵办公室，认真执行河北省教育厅和人民武装部关于征兵工作的文件要求，下发《关于做好2017年直招士官和义务兵专项征集工作的通知》和《关于做好2017年兵役登记工作的通知》等文件；通过校内宣传发动、组织学生军营参观、做好学费补偿代偿服务等方式，鼓励学生到部队就业，保家卫国。</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3" w:name="_Toc501407814"/>
      <w:r>
        <w:rPr>
          <w:rFonts w:hint="eastAsia" w:ascii="Times New Roman" w:hAnsi="Times New Roman" w:eastAsia="宋体"/>
          <w:sz w:val="24"/>
          <w:szCs w:val="24"/>
        </w:rPr>
        <w:t>3．推广智能化就业，拓宽信息推送渠道</w:t>
      </w:r>
      <w:bookmarkEnd w:id="12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大力推广互联网+智能化就业的方式，拓宽就业信息的推送渠道。目前在毕业生中使用的手机APP和微信公众号有新锦成公司开发的“职手可得”、省人社厅和河北联通公司联合开发的“114求职通”，与北京华驰联创科技有限公司开发的“就业宝”推广项目正在洽谈中。</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4" w:name="_Toc501407815"/>
      <w:r>
        <w:rPr>
          <w:rFonts w:hint="eastAsia" w:ascii="Times New Roman" w:hAnsi="Times New Roman" w:eastAsia="宋体"/>
          <w:sz w:val="24"/>
          <w:szCs w:val="24"/>
        </w:rPr>
        <w:t>4．建设就业基地，加强校企合作</w:t>
      </w:r>
      <w:bookmarkEnd w:id="12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着力加强重点就业单位建设，注重校企之间的就业合作，建立长期稳定的用人关系，学校共建设了106家实习就业基地。实习实训基地是学校毕业生重要的就业渠道，从基地建设的总体水平来看，大部分院系能充分发挥专业优势，以项目实践教学为主线，以专业实训建设为基础，以自主发展的校内实训基地建设为重点，坚持校企合作，进一步提高学生就业质量。所建基地设备条件先进、管理科学规范，集教学、培训、生产、科研等多项功能为一体，特色鲜明。一方面彰显艺术类学校的专业特色,提高教育教学质量，同时实现了培养实践性人才的必备条件。</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近年来，学校建设了一批重点实习就业基地，如北京星光拓诚投资有限公司（北京星光影视园）、北京京都世纪文化发展有限公司、河北出版传媒集团、河北电视台、河北天明传媒有限公司、西柏坡纪念堂等。著名导演尤小刚创办的北京京都世纪文化发展有限公司是学重要的实习就业基地。2016年以来，学校表演、人物形象设计、播音与主持艺术、戏剧影视美术、编导、摄影摄像、影视后期制作等多个专业学生，陆续参与到公司拥有自主知识产权的“IS ME PLAY”数字化影视内容项目、年度大戏《反恐特战队2》《新孝庄秘史》以及叙事性纪录片《匈奴秘史》《隋唐秘史》等具体的产业项目中，通过参与这些真实项目的运作，既满足了企业的用人需求，学生也得到了锻炼、提高了真实本领。学生实习结束，表现优秀的学生继续留用，签订正式劳动就业合同，实现了实习—就业一体化的合作模式。</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5" w:name="_Toc501407816"/>
      <w:r>
        <w:rPr>
          <w:rFonts w:hint="eastAsia" w:ascii="Times New Roman" w:hAnsi="Times New Roman" w:eastAsia="宋体"/>
          <w:sz w:val="24"/>
          <w:szCs w:val="24"/>
        </w:rPr>
        <w:t>5．完善课程体系，深化职业指导</w:t>
      </w:r>
      <w:bookmarkEnd w:id="12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就业指导中心开设了《大学生职业生涯规划》和《大学生就业指导》与《大学生创业指导》等通识类必修课程，旨在提高学生的职业规划能力和激发学生的创新创业精神。</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师资力量建设上，打造了一支13人组成的专兼职就业创业教师队伍，并不断加强培训，提高教学能力。2015、2016年、2017年连续三年选派34人次的校内导师和教师参加教育部、中国民办教育协会、人社部、教育厅组织的“第七期创新创业教育师资培训班”、“SYB创业师资培训班”“河北省创业基础教育师资培训班”、“高校创新创业师资培训班”等，并取得《培训结业证书》、《SYB创业师资班合格证》等资格证书。通过培训，教师掌握了授课方法和技巧，大大提高了授课能力。</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规范教学，全体教师集体备课、统一教案、统一教学进度、公开示范课等活动，收到了很好的效果。同时教研室成立了教改课题小组，围绕大学生职业生涯规划课程进行多次研讨，结合以往的经验，在教学模式及授课方式上都进行了大量的创新，如引进传统文化的学习来树立职业理想；聘请行业精英和学生共同探索工作世界；同时试点班级使用辅助教学软件蓝墨云班课APP，线上线下相结合让课堂教学形式更丰富。</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6" w:name="_Toc501407817"/>
      <w:r>
        <w:rPr>
          <w:rFonts w:hint="eastAsia" w:ascii="Times New Roman" w:hAnsi="Times New Roman" w:eastAsia="宋体"/>
          <w:sz w:val="24"/>
          <w:szCs w:val="24"/>
        </w:rPr>
        <w:t>6．实施援助帮扶，强化后续服务</w:t>
      </w:r>
      <w:bookmarkEnd w:id="12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对学校的转型发展提供有效的建议，中心制定了《毕业生就业跟踪调查工作实施办法》，2014、2015、2016连续三年委托第三方数据调查机构麦可思和新锦成公司对毕业生展开跟踪调查，出具《河北传媒学院社会需求与人才培养质量跟踪评价报告》等，针对社会人才需求现状、毕业生就业状况、校友评价、创新创业教育等展开调查，尤其注重对母校教育教学的评价以及专业预警及调控措施方面的建议，专门就毕业生对专业课的评价、对教学实践环节的满意度、对任课教师的满意度、用人单位对学校人才培养的反馈等维度开展调查。</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河北省人力资源和社会保障厅、河北省教育厅、河北省财政厅《关于做好城乡低保家庭高校毕业生求职补贴发放工作的通知》的相关文件精神，组织符合条件的42名城乡低保家庭毕业生申报求职补贴。为进一步提高对就业困难毕业生的帮扶力度，做好当前严峻就业形势下的大学生就业工作，根据国家教育部、河北省教育厅有关高校毕业生就业的相关文件精神，结合学校实际情况，制定了对就业经济困难、就业能力困难、就业心理困难、就业观念困难等就业困难毕业生进行就业帮扶的办法，建立就业帮扶档案和帮扶台账，根据学生实际情况对学生进行就业帮扶指导。同时，经过院系初审，学校审核，共为36名毕业生发放就业困难补助金。</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27" w:name="_Toc501407818"/>
      <w:r>
        <w:rPr>
          <w:rFonts w:hint="eastAsia" w:ascii="Times New Roman" w:hAnsi="Times New Roman" w:eastAsia="宋体"/>
          <w:sz w:val="24"/>
          <w:szCs w:val="24"/>
        </w:rPr>
        <w:t>7．开展科学研究，取得研究成果</w:t>
      </w:r>
      <w:bookmarkEnd w:id="127"/>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鼓励开展就业创业教学科研，自2015年起自编《大学生就业与创业指导》等教材4部；完成省级研究课题《传媒艺术类高校创新创业课程体系的构建》1项；撰写并发表创新创业相关论文多篇，2016年11月，学校提交的作品《大学生创新创业孵化体系的构建》在全国民办高校学生工作联席会获一等奖；2017年，申请了河北省教育厅就业创业专项以及创新创业专项等两项课题。</w:t>
      </w:r>
    </w:p>
    <w:p>
      <w:pPr>
        <w:pStyle w:val="3"/>
        <w:autoSpaceDE w:val="0"/>
        <w:spacing w:line="312" w:lineRule="auto"/>
        <w:rPr>
          <w:rFonts w:ascii="Times New Roman" w:hAnsi="Times New Roman" w:eastAsia="黑体" w:cs="Times New Roman"/>
        </w:rPr>
      </w:pPr>
      <w:bookmarkStart w:id="128" w:name="_Toc501407819"/>
      <w:r>
        <w:rPr>
          <w:rFonts w:hint="eastAsia" w:ascii="Times New Roman" w:hAnsi="Times New Roman" w:eastAsia="黑体" w:cs="Times New Roman"/>
        </w:rPr>
        <w:t>二、创业工作举措</w:t>
      </w:r>
      <w:bookmarkEnd w:id="128"/>
    </w:p>
    <w:p>
      <w:pPr>
        <w:pStyle w:val="4"/>
        <w:autoSpaceDE w:val="0"/>
        <w:spacing w:beforeLines="0" w:afterLines="0" w:line="312" w:lineRule="auto"/>
        <w:ind w:firstLine="0" w:firstLineChars="0"/>
        <w:jc w:val="both"/>
        <w:rPr>
          <w:rFonts w:eastAsia="黑体"/>
          <w:bCs w:val="0"/>
          <w:snapToGrid/>
          <w:sz w:val="28"/>
          <w:szCs w:val="28"/>
        </w:rPr>
      </w:pPr>
      <w:bookmarkStart w:id="129" w:name="_Toc501407820"/>
      <w:r>
        <w:rPr>
          <w:rFonts w:hint="eastAsia" w:eastAsia="黑体"/>
          <w:bCs w:val="0"/>
          <w:snapToGrid/>
          <w:sz w:val="28"/>
          <w:szCs w:val="28"/>
        </w:rPr>
        <w:t>（一）组织领导</w:t>
      </w:r>
      <w:bookmarkEnd w:id="129"/>
    </w:p>
    <w:p>
      <w:pPr>
        <w:pStyle w:val="33"/>
        <w:spacing w:before="180" w:after="180" w:afterLines="0" w:line="360" w:lineRule="auto"/>
        <w:ind w:firstLine="482" w:firstLineChars="200"/>
        <w:outlineLvl w:val="2"/>
        <w:rPr>
          <w:rFonts w:ascii="Times New Roman" w:hAnsi="Times New Roman" w:eastAsia="宋体"/>
          <w:sz w:val="24"/>
          <w:szCs w:val="24"/>
        </w:rPr>
      </w:pPr>
      <w:bookmarkStart w:id="130" w:name="_Toc501407821"/>
      <w:r>
        <w:rPr>
          <w:rFonts w:hint="eastAsia" w:ascii="Times New Roman" w:hAnsi="Times New Roman" w:eastAsia="宋体"/>
          <w:sz w:val="24"/>
          <w:szCs w:val="24"/>
        </w:rPr>
        <w:t>1．领导高度重视，建立健全工作机制</w:t>
      </w:r>
      <w:bookmarkEnd w:id="13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学校领导高度重视创新创业工作，把大学生创业孵化园做为做好创新创业工作的重要平台来建设，并提出了要把园区打造成“对接产业项目、孵化创业团队、提供公共服务”的综合性创业孵化平台。</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教育是创新创业的源动力，好的创业项目无不是产生于专业教学实践中。为了实现“产生好的项目，服务好的项目”的工作宗旨，在成立了大学生创业孵化管理委员会和专门的创业孵化管理办公室（院就字【2015】1号文件）基础之上，学校成立了校院两级大学生创新创业教育指导委员会，建立起创新创业教育指导体系。由教务部门、就业指导中心、学生处、科研处、财务处、团委等等各职能处室以及各学院共同参与创业项目孵化和园区的建设和管理中。</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大学生创新创业教育指导委员会通过整合各种资源、建章立制，统筹安排、合理兼顾，将“专业教学”和“创业孵化”两条主线有机结合在一起，由专业教师和选修课教师在课堂对学生传授创新方法和创业意识，而学生萌发创业想法后，入选创业孵化园区给予精心培育和孵化，这样才能形成源源不断的创新驱动力，推动学校创新创业工作的可持续发展。</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31" w:name="_Toc501407822"/>
      <w:r>
        <w:rPr>
          <w:rFonts w:hint="eastAsia" w:ascii="Times New Roman" w:hAnsi="Times New Roman" w:eastAsia="宋体"/>
          <w:sz w:val="24"/>
          <w:szCs w:val="24"/>
        </w:rPr>
        <w:t>2．创新运行机制，实行公司化运营</w:t>
      </w:r>
      <w:bookmarkEnd w:id="13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更好地为创业学生服务，学校创新了管理体制，实施公司化运营，于2016年11月成立了河北精英创客企业管理服务有限公司。公司的主要职责是使各创业团队能够更好地对接和参与社会的实体项目，便于学生进行工商注册，在财务管理、协议签署等方面为学生服务以及促进学生创新成果的有效转化。公司的创办为园区实现全产业覆盖、有效的衔接、高效的汇聚、成果的可交易创造了条件。公司搭建了校内学生创业实践与校外行业企业的沟通桥梁，将校外的文化产业项目引进到园区，在创业导师的指导下，由园区的创业项目团队合作制作和生产。在孵化项目的同时，产生了一定的经济效益和社会效益。目前，学校正有条不紊按照上述校企合作模式，推进大学生创业孵化园区的建设，并且在许多方面已经呈现出良好发展前景。</w:t>
      </w:r>
    </w:p>
    <w:p>
      <w:pPr>
        <w:pStyle w:val="4"/>
        <w:autoSpaceDE w:val="0"/>
        <w:spacing w:beforeLines="0" w:afterLines="0" w:line="312" w:lineRule="auto"/>
        <w:ind w:firstLine="0" w:firstLineChars="0"/>
        <w:jc w:val="both"/>
        <w:rPr>
          <w:rFonts w:eastAsia="黑体"/>
          <w:bCs w:val="0"/>
          <w:snapToGrid/>
          <w:sz w:val="28"/>
          <w:szCs w:val="28"/>
        </w:rPr>
      </w:pPr>
      <w:bookmarkStart w:id="132" w:name="_Toc501407823"/>
      <w:r>
        <w:rPr>
          <w:rFonts w:hint="eastAsia" w:eastAsia="黑体"/>
          <w:bCs w:val="0"/>
          <w:snapToGrid/>
          <w:sz w:val="28"/>
          <w:szCs w:val="28"/>
        </w:rPr>
        <w:t>（二）条件保障</w:t>
      </w:r>
      <w:bookmarkEnd w:id="132"/>
    </w:p>
    <w:p>
      <w:pPr>
        <w:pStyle w:val="33"/>
        <w:spacing w:before="180" w:after="180" w:afterLines="0" w:line="360" w:lineRule="auto"/>
        <w:ind w:firstLine="482" w:firstLineChars="200"/>
        <w:outlineLvl w:val="2"/>
        <w:rPr>
          <w:rFonts w:ascii="Times New Roman" w:hAnsi="Times New Roman" w:eastAsia="宋体"/>
          <w:sz w:val="24"/>
          <w:szCs w:val="24"/>
        </w:rPr>
      </w:pPr>
      <w:bookmarkStart w:id="133" w:name="_Toc501407824"/>
      <w:r>
        <w:rPr>
          <w:rFonts w:hint="eastAsia" w:ascii="Times New Roman" w:hAnsi="Times New Roman" w:eastAsia="宋体"/>
          <w:sz w:val="24"/>
          <w:szCs w:val="24"/>
        </w:rPr>
        <w:t>1．建设多功能创业孵化平台</w:t>
      </w:r>
      <w:bookmarkEnd w:id="13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充分发挥大学生创业孵化园区对外的窗口作用和对内的服务功能，将大学生创业孵化基地建设为集“创业咨询服务”、“创业融资服务”、“创业实战训练”三个功能于一体的综合性孵化平台。2015年9月-至今，大学生创业孵化园区共扶持约80个学生创业团队，许多团队取得了骄人的业绩，带动了校内大批学生的就业，并在各自的领域内逐渐有了一定的影响力。2016年10月，学校获全国民办高等教育协会颁发的“创新创业孵化成果奖”。</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学校不断扩大园区的功能，在场地和配套设施建设上持续投入。2017年10月，学校主题景观建成，区域内建成了“创客咖啡吧”，使用面积约500平方米，专用于创业学生路演、洽谈业务及对接风险投资。</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34" w:name="_Toc501407825"/>
      <w:r>
        <w:rPr>
          <w:rFonts w:hint="eastAsia" w:ascii="Times New Roman" w:hAnsi="Times New Roman" w:eastAsia="宋体"/>
          <w:sz w:val="24"/>
          <w:szCs w:val="24"/>
        </w:rPr>
        <w:t>2．加大资金投入，加强资金保障</w:t>
      </w:r>
      <w:bookmarkEnd w:id="13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在建设中加大了资金投入，加强资金保障，除了用好50万元的创业天使基金外，还广泛开展校企合作、校地合作，利用各种社会资源，多渠道、全方位地为学生创业筹集资金，吸引政府机构、金融组织、社会团体、行业协会和企事业单位等为园区建设和学生创业提供政策和资金支持。</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2016年7月，学校联系石家庄汇丰源投资集团有限公司，以“项目跟投”的形式，为河北比如文化传播有限公司最新拍摄的网络大电影注资100万元。</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2016年11月，大学生创业孵化园（精英众创空间）通过了石家庄市科技局开展的“石家庄市第二批众创空间”的评审，获得了“石家庄市众创空间”称号，并同时获得了石家庄市财政40万专项建设资金的支持。</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2017年7月，学校把握住石家庄市科技局开展“大学生创新创业专项资金扶持计划”的有力契机，推荐入驻学生创业项目“一江水文化传播”和“高校就业联盟”参加评审，最终两个项目均获的市科技局专项资金扶持计划的支持，分别获得5万元和9万元的资金支持。</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2017年3月，学校与石家庄市栾城区就业服务局达成了合作意向，就SYB创业培训和“政府购买公共服务”项目签订了合作协议。为创业学生集中办理《就业创业证》，并开设SYB创业培训班，创业学生凭《就业创业证》、《SYB创业培训合格证》、公司营业执照等证件可申请1万元的创业补贴和每人不超过20万元的小额担保贴息贷款。</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35" w:name="_Toc501407826"/>
      <w:r>
        <w:rPr>
          <w:rFonts w:hint="eastAsia" w:ascii="Times New Roman" w:hAnsi="Times New Roman" w:eastAsia="宋体"/>
          <w:sz w:val="24"/>
          <w:szCs w:val="24"/>
        </w:rPr>
        <w:t>3．壮大导师队伍，提高指导能力</w:t>
      </w:r>
      <w:bookmarkEnd w:id="13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组建了集创作型、政策型、经营型和辅导型为一体的创业导师团队，并且通过两种途径不断壮大创业导师队伍。一是不断聘请校外业内专家加入到导师队伍中，把行业最新动态和专业知识带给学生；二是对校内创业导师进行培训，不断提高其在创新创作指导、SYB创业培训、创业政策咨询、项目开发、投融资及企业管理等方面的指导与服务水平。</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2016年以来，学校又聘请了一批业内人士做为创业导师。例如聘请著名导演尤小刚创办的北京京都世纪文化传播有限公司总经理杜鸿先生为创业导师，为校内学生在影视剧创作、公司经营管理方面开展指导；聘请了河北诚诺财税有限公司总经理田杰及其财务经理担任创业导师，为学生在公司注册、财务管理和税务管理方面进行指导。</w:t>
      </w:r>
    </w:p>
    <w:p>
      <w:pPr>
        <w:pStyle w:val="4"/>
        <w:autoSpaceDE w:val="0"/>
        <w:spacing w:beforeLines="0" w:afterLines="0" w:line="312" w:lineRule="auto"/>
        <w:ind w:firstLine="0" w:firstLineChars="0"/>
        <w:jc w:val="both"/>
        <w:rPr>
          <w:rFonts w:eastAsia="黑体"/>
          <w:bCs w:val="0"/>
          <w:snapToGrid/>
          <w:sz w:val="28"/>
          <w:szCs w:val="28"/>
        </w:rPr>
      </w:pPr>
      <w:bookmarkStart w:id="136" w:name="_Toc501407827"/>
      <w:r>
        <w:rPr>
          <w:rFonts w:hint="eastAsia" w:eastAsia="黑体"/>
          <w:bCs w:val="0"/>
          <w:snapToGrid/>
          <w:sz w:val="28"/>
          <w:szCs w:val="28"/>
        </w:rPr>
        <w:t>（三）工作措施</w:t>
      </w:r>
      <w:bookmarkEnd w:id="136"/>
    </w:p>
    <w:p>
      <w:pPr>
        <w:pStyle w:val="33"/>
        <w:spacing w:before="180" w:after="180" w:afterLines="0" w:line="360" w:lineRule="auto"/>
        <w:ind w:firstLine="482" w:firstLineChars="200"/>
        <w:outlineLvl w:val="2"/>
        <w:rPr>
          <w:rFonts w:ascii="Times New Roman" w:hAnsi="Times New Roman" w:eastAsia="宋体"/>
          <w:sz w:val="24"/>
          <w:szCs w:val="24"/>
        </w:rPr>
      </w:pPr>
      <w:bookmarkStart w:id="137" w:name="_Toc501407828"/>
      <w:r>
        <w:rPr>
          <w:rFonts w:hint="eastAsia" w:ascii="Times New Roman" w:hAnsi="Times New Roman" w:eastAsia="宋体"/>
          <w:sz w:val="24"/>
          <w:szCs w:val="24"/>
        </w:rPr>
        <w:t>1．构建“政、企、学、协”四方联动的创新创业生态圈</w:t>
      </w:r>
      <w:bookmarkEnd w:id="137"/>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政”，是密切关注教育厅、人社厅、科技厅、团省委等政府部门出台的创新创业的各项扶持政策，做到熟知政策、用好政策，争取政府部门的扶持和帮助。比如积极参与科技局开展的各项扶持创新创业的项目评审；积极与当地就业服务局就创新创业开展各项合作等。</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“企”，是广泛开展与文化传播、风险投资企业的合作，引进风险投资、开展项目合作，使学生的创业项目可以得到风投的注资和市场化的运营。</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“学”是整合学校和兄弟院校的优势教学和学生资源，在导师聘请、教育教学、项目开发等方面开展深度合作。</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“协”是与教育协会、行业协会，例如中国民办高等教育协会、河北省高等教育协会、河北省青年创业协会以及各行业协会等组织开展合作，形成资源共享、共生共赢的工作态势。</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目前，学校的创业孵化工作已构建了“政、企、学、协”等多方面的协同工作机制，形成政府支持、企业合作、学界联合、协会助力的工作局面，构建了四方联动的创新创业生态圈。</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38" w:name="_Toc501407829"/>
      <w:r>
        <w:rPr>
          <w:rFonts w:hint="eastAsia" w:ascii="Times New Roman" w:hAnsi="Times New Roman" w:eastAsia="宋体"/>
          <w:sz w:val="24"/>
          <w:szCs w:val="24"/>
        </w:rPr>
        <w:t>2．健全管理制度，完善配套办法</w:t>
      </w:r>
      <w:bookmarkEnd w:id="138"/>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学校在建立了《大学生创业孵化基地创新创业项目申报及评审办法》、《创业孵化管理办公室工作职责》等一系列规章制度的基础上，进一步出台了系列规章制度。</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是完善了创业项目考核、退出机制。学校制定了《大学生创业孵化园区创业项目评审考核办法》，对入驻园区的创业项目实行年度考核，优胜劣汰，年度考核合格项目的给予奖励；年度考核不合格的予以清退，使入驻项目有危机感、紧迫感和生存意识。</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是出台了系列鼓励学生创新创业的管理办法。为提升学生全面素质，学校先后出台了《大学生创新创业活动学分认定办法（试行）》《实践创新学分认定及置换办法（暂行）》等政策，鼓励大学生积极参加各级各类课外学术文化科技活动和创新创业活动，对在创新竞赛、创业活动、科学研究、发明创造、技术开发和发表论文等方面取得成果的学生，均给予学分存储置换和一定的奖励。在2017年新修订的《学生手册》中，明确规定了在校生可以申请休学创业。在《大学生创新创业活动学分认定办法（试行）》中详细规定了课外学术文化科技活动和创新创业活动的学分认定标准和认定程序，以及学分的记载形式和用途。学生取得的创新学分计入学生本人的成绩档案，考核成绩为“优秀”的学生，可以申请将创新创业学分替代《大学生就业与创业指导课》，或不超过3学分的专业选修课。</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这些制度的出台，有效激发了学生创新创业的积极性，为园区项目入驻注入了源源不断的生机和活力。</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39" w:name="_Toc501407830"/>
      <w:r>
        <w:rPr>
          <w:rFonts w:hint="eastAsia" w:ascii="Times New Roman" w:hAnsi="Times New Roman" w:eastAsia="宋体"/>
          <w:sz w:val="24"/>
          <w:szCs w:val="24"/>
        </w:rPr>
        <w:t>3．加强校企合作，助推项目孵化</w:t>
      </w:r>
      <w:bookmarkEnd w:id="139"/>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以“校企合作”的方式助推创业项目孵化，孵化园专门设立了校企合作区，以“前店后厂”方式，常年与20多家行业企业展开紧密合作，将行业内的文化产业项目引入到园区内，由创业导师指导创业团队参与项目的创作，使一批以影视制作为主的创业团队既能“有活儿干”，维持公司运营，又能切实提高创业能力。比如一江水文化传播工作室参与制作了纪录片《昌黎地秧歌》的拍摄与制作；影视艺术学院的创业团队在导师的指导下参与了正定电视台8集纪录片《玩转正定》、16集纪录片《正定故事》等的合作拍摄。专家工作室定期对学生进行授课和辅导，把业界一些前沿和高端的文化产品项目带到工作室，让团队参加创作和研发，催生了《秦俑复生》《在桃花盛开的地方》等一系列优秀作品。此外，园区创业团队还参与到河北天鹅堡文化发展有限公司联合出品的80集大型情景喜剧《初遇少年》的拍摄中；与河北电视台联合摄制大型收藏栏目《品真》节目的录制中；大型娱乐真人秀节目《尖叫吧灰姑娘》的录制过程中。</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通过这些校企合作项目的引进，将创业学生的创作技能与企业资本、设备、师资有效嫁接，助推了项目的孵化。</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40" w:name="_Toc501407831"/>
      <w:r>
        <w:rPr>
          <w:rFonts w:hint="eastAsia" w:ascii="Times New Roman" w:hAnsi="Times New Roman" w:eastAsia="宋体"/>
          <w:sz w:val="24"/>
          <w:szCs w:val="24"/>
        </w:rPr>
        <w:t>4．引进SYB培训，强化实战训练</w:t>
      </w:r>
      <w:bookmarkEnd w:id="14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与栾城区就业服务局就深入开展SYB创业培训签订了合作协议。SYB创业培训是人社部唯一认证的国家级培训，高校毕业生办理了《就业创业证》并获得《SYB创业培训合格证》可以享受在创业补贴、小额担保贴息贷款、免费入驻创业孵化园、领取社保补贴等方面一系列的优惠政策。为了使广大创业学生能够享受的到政府的优惠政策，园区全力争取达成了政府合作，为所有创业学生全程免费办班。截至到现在，已连续为创业团队的学生连续开办了4期SYB创业培训班，即将开办5-8期，先后有112名学员参加了培训，为其办理了《就业创业证》，考试合格的颁发了《创业培训合格证》。</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SYB创业培训的特点是对学生创业项目的实战训练和实践指导，为了给团队更加实用的指导，学校专门聘请专业从事财务管理的业内人士给学生授课，使其掌握经营管理公司的最重要的财务、营销等管理知识，切实提高其创业实践能力，提高创业成功率。多名学员在培训后还取得了免费入驻创业孵化园的资格，获得了政府专项资金的扶持。</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41" w:name="_Toc501407832"/>
      <w:r>
        <w:rPr>
          <w:rFonts w:hint="eastAsia" w:ascii="Times New Roman" w:hAnsi="Times New Roman" w:eastAsia="宋体"/>
          <w:sz w:val="24"/>
          <w:szCs w:val="24"/>
        </w:rPr>
        <w:t>5．探索孵化模式，推进市场化运营</w:t>
      </w:r>
      <w:bookmarkEnd w:id="14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生创业项目多为拍摄制作微电影、网络大电影、网络系列剧等产品。当前，院线排片空间有限，对于创业团队创作的大量不能实现院线排片的微电影、网络系列剧等，园区积极探索孵化模式，对于数字娱乐产品采取与互联网发行媒体合作，以“收看付费票房分成”的模式，孵化大量有发行诉求的学生作品。在当前互联网开放式的观影模式与微电影低成本的制作模式下，该孵化模式有效实现了流量变现，创造了经济效益，推进了项目的市场化运营。</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比如，影视艺术学院学生李洪绸创办的优优映视出品的三季44集新媒体电影《毛骗》，以点播付费的方式在优酷发行，全网点击量5个亿，有效播次以10%计算可达5000万；前两季免费播放，最后一季付费收看，与发行方以五五分账的模式计算，该片投入市场后的主营业务收入可达1000万。</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42" w:name="_Toc501407833"/>
      <w:r>
        <w:rPr>
          <w:rFonts w:hint="eastAsia" w:ascii="Times New Roman" w:hAnsi="Times New Roman" w:eastAsia="宋体"/>
          <w:sz w:val="24"/>
          <w:szCs w:val="24"/>
        </w:rPr>
        <w:t>6．加强舆论宣传，营造创业氛围</w:t>
      </w:r>
      <w:bookmarkEnd w:id="142"/>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致力于打造良好的创业文化与氛围，帮助入驻创业实体开展宣传报道，展示创业形象，树立创业品牌。一是利用新媒体对学校创业情况进行宣传。如在就业指导中心网站、河传就业创业微信公众号、河传电视台等媒体，积极宣传国家和地方促进创业的政策措施，宣传学校加强创业孵化示范园建设、扶持学生自主创业的举措和办法。二是利用传统媒体营造校园氛围，比如在学生中发放石家庄市就业局印制的《石家庄市关于促进高校毕业生自主创业的扶持政策》；在学校宣传展位悬挂鼓励学生创新创业的宣传标语等；三是在国家级媒体进行重点报道。人民日报、光明日报、人民代表报对学校搭建“两个舞台”的办学特色从不同角度进行了报道。2017年3月12日，《人民代表报》以《跟进产业 搭建舞台 努力培养应用型人才》为题，对学校进行整版报道，社会反响强烈。</w:t>
      </w:r>
    </w:p>
    <w:p>
      <w:pPr>
        <w:pStyle w:val="4"/>
        <w:autoSpaceDE w:val="0"/>
        <w:spacing w:beforeLines="0" w:afterLines="0" w:line="312" w:lineRule="auto"/>
        <w:ind w:firstLine="0" w:firstLineChars="0"/>
        <w:jc w:val="both"/>
        <w:rPr>
          <w:rFonts w:eastAsia="黑体"/>
          <w:bCs w:val="0"/>
          <w:snapToGrid/>
          <w:sz w:val="28"/>
          <w:szCs w:val="28"/>
        </w:rPr>
      </w:pPr>
      <w:bookmarkStart w:id="143" w:name="_Toc501407834"/>
      <w:r>
        <w:rPr>
          <w:rFonts w:hint="eastAsia" w:eastAsia="黑体"/>
          <w:bCs w:val="0"/>
          <w:snapToGrid/>
          <w:sz w:val="28"/>
          <w:szCs w:val="28"/>
        </w:rPr>
        <w:t>（四）工作成效</w:t>
      </w:r>
      <w:bookmarkEnd w:id="143"/>
    </w:p>
    <w:p>
      <w:pPr>
        <w:pStyle w:val="33"/>
        <w:spacing w:before="180" w:after="180" w:afterLines="0" w:line="360" w:lineRule="auto"/>
        <w:ind w:firstLine="482" w:firstLineChars="200"/>
        <w:outlineLvl w:val="2"/>
        <w:rPr>
          <w:rFonts w:ascii="Times New Roman" w:hAnsi="Times New Roman" w:eastAsia="宋体"/>
          <w:sz w:val="24"/>
          <w:szCs w:val="24"/>
        </w:rPr>
      </w:pPr>
      <w:bookmarkStart w:id="144" w:name="_Toc501407835"/>
      <w:r>
        <w:rPr>
          <w:rFonts w:hint="eastAsia" w:ascii="Times New Roman" w:hAnsi="Times New Roman" w:eastAsia="宋体"/>
          <w:sz w:val="24"/>
          <w:szCs w:val="24"/>
        </w:rPr>
        <w:t>1．“以赛促创”，掀起双创浪潮</w:t>
      </w:r>
      <w:bookmarkEnd w:id="14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积极开展创新创竞赛、训练和讲座等活动，营造浓厚的校园创新创业氛围，让学生在实践中提升创新创业能力。鼓励学生积极参加“互联网+”、“创青春”、“挑战杯”等创新创业比赛，达到“以赛促教”、“以赛促学”、“以赛促创”的目的。2017年第三届“互联网”大学生创新创业大赛省赛中，学校参赛项目307项，参赛学生1278人次，共获得省级比赛铜奖15项，校级比赛优秀项目奖63项，优秀组织奖4项，优秀指导教师奖19项，在校内掀起了创新创业的新浪潮，营造了浓厚的创新创业氛围。2017年9月，学校组织多个学生创业团队参与团省委组织的“河北省大学生创新创业成果展”等活动，河北比如文化传播有限公司获得了“十个大学生最喜爱的参展项目奖”。</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将创客训练营、创业竞赛的比赛结果作为遴选大学生创业项目入驻创业孵化园的主要指标。使创新创业讲座、创业沙龙、SYB课程培训等活动开展常态化。多次邀请大学生创业明星李海洋，学校创业成功校友韩佳、杨东、省人社厅创业指导专家、石家庄市就业局创业指导中心主任许月等来校举办创业讲座。学校成为石家庄市就业局“创业大讲堂”合作单位以及河北省就业创业协会“青年创业研究会”工作站。</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45" w:name="_Toc501407836"/>
      <w:r>
        <w:rPr>
          <w:rFonts w:hint="eastAsia" w:ascii="Times New Roman" w:hAnsi="Times New Roman" w:eastAsia="宋体"/>
          <w:sz w:val="24"/>
          <w:szCs w:val="24"/>
        </w:rPr>
        <w:t>2．围绕专业优势多样化创业,服务区域经济</w:t>
      </w:r>
      <w:bookmarkEnd w:id="14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学、练、干、创”一条线的人才培养模式下，创业学生既具备了一定的文化底蕴，又锻炼了技艺和技能，经过了产业项目的实践训练，其创新创业能力得到了很大的提升，因此许多学生在毕业后即走上了创新创业的道路。学生创业呈现出三个特点：一是紧紧围绕专业领域创新创业。据跟踪调查研究，学校学生创业领域主要集中在媒体信息产业、教育培训业、艺术娱乐业等行业领域，占比达到了70%。尤其是在新媒体领域内的创业，河北优映文化传播（李洪绸工作室）、河北比如文化传播（欧金亮创办）等逐渐崭露头角，成为业界比较有影响力的创业企业。二是创业形式多样化，呈现出自主创业、岗位创业等多种形式。学生创业逐渐呈现出岗位创业的新势头，学生在自己的工作岗位上创新，对自己本岗位本职业做出了贡献和创举。比如表演艺术学院2014届毕业生刘世平目前就职于浙江百花集团担任主持人和演员职务，不但在自己的工作岗位上表现优异，还利用自己的专业特长，为集团开辟了新的培训业务，为公司带来了丰厚的收益，毕业三年年薪已达到了20万元。三是有效服务区域经济文化。学校学生自主创业与当地经济融为一体，有效服务河北当地区域经济文化。据调查，河北省的婚庆礼仪服务公司有一半以上是学校学生创办，学生创办的婚庆公司遍布河北省内各地市，既服务了当地的文化礼仪服务行业，又带动了学校学生的就业，提供了大量的工作岗位。</w:t>
      </w:r>
    </w:p>
    <w:p>
      <w:pPr>
        <w:pStyle w:val="33"/>
        <w:spacing w:before="180" w:after="180" w:afterLines="0" w:line="360" w:lineRule="auto"/>
        <w:ind w:firstLine="482" w:firstLineChars="200"/>
        <w:outlineLvl w:val="2"/>
        <w:rPr>
          <w:rFonts w:ascii="Times New Roman" w:hAnsi="Times New Roman" w:eastAsia="宋体"/>
          <w:sz w:val="24"/>
          <w:szCs w:val="24"/>
        </w:rPr>
      </w:pPr>
      <w:bookmarkStart w:id="146" w:name="_Toc501407837"/>
      <w:r>
        <w:rPr>
          <w:rFonts w:hint="eastAsia" w:ascii="Times New Roman" w:hAnsi="Times New Roman" w:eastAsia="宋体"/>
          <w:sz w:val="24"/>
          <w:szCs w:val="24"/>
        </w:rPr>
        <w:t>3．创业典型：走文化创意产业领域内的科技创新之路</w:t>
      </w:r>
      <w:bookmarkEnd w:id="14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创业的学生在文化创意产业领域内探索出了一条独特的“科技创新”之路。传媒艺术类院校创业学生的科技创新不同于理工类院校的科技创新，该科技创新以“创新创作”、“创意服务”为主要内容的创新，强调使用互联网+技术，在文化创意领域内开展数字娱乐产品的生产与制作。</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表演艺术学院毕业生欧金亮创办的河北比如文化传播有限公司，是一家生产数字文化娱乐产品的互联网内容制作公司，自2015年创办以来，出品了《炫目鸡尾酒》、《杀手绝命基地》、《山炮贼中贼》系列和《五福星》等网络大电影，2016年营业额突破1000万元。公司先后与马来西亚、泰国国家电视台、爱奇艺、优酷、阿里巴巴影业建立了长期的合作关系。2016年，河北比如文化传播有限公司获得石家庄市科技局“科技型中小企业”认定，并获得相应的资金支持。欧金亮本人获得石家庄市“五四青年”奖章、河北省教育厅“大学生创业之星”等荣誉称号。</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悦翊科技河北有限公司由河北传媒学院校艺术设计学院2016届广告学专业毕业生杨健创办，公司于2017年1月正式注册，注册资本为300万元。杨健在校期间就对无人机驾驶和应用产生了浓厚的兴趣，经过在校学习和社会实践，逐渐掌握了以航空拍摄为主的国内主流无人机的驾驶技术，成为一名出色的飞手，并产生了在无人机领域内创业的想法。经过一段时间的试运营，悦翊科技河北有限公司正式成立，是以无人机技术应用为主，渗透于广告、媒体、航空影像测量、农林植保、基础设备巡检等应用领域的科技型创业企业。以技术创新为用户提供无人机及相关产品解决方案集成、定制及二次开发、技术支持与培训等服务。公司曾多次参与中央电视台纪录片频道、中文国际频道、河北广播电视台经济、农民频道的大型活动的航拍直播项目，合作拍摄了纪录片《传承》、《永远跟党走》MV等；为企事业单位塑黄铁路、中交博迈科、中煤化工、吉利汽车、比速汽车、一汽大众、一汽奥迪等品牌提供航拍、技术支持、产品采购等。在研项目也取得了实质性进展，预计年内会有产品原型机面市。目前，悦翊科技计划与母校合作开展“无人机训练营活动”，该项目的开展将带动学校大量无人机爱好学生在驾驶和销售领域的就业。</w:t>
      </w:r>
    </w:p>
    <w:p>
      <w:pPr>
        <w:pStyle w:val="3"/>
        <w:autoSpaceDE w:val="0"/>
        <w:spacing w:line="312" w:lineRule="auto"/>
        <w:rPr>
          <w:rFonts w:ascii="Times New Roman" w:hAnsi="Times New Roman" w:eastAsia="黑体" w:cs="Times New Roman"/>
        </w:rPr>
      </w:pPr>
      <w:bookmarkStart w:id="147" w:name="_Toc470619970"/>
      <w:bookmarkStart w:id="148" w:name="_Toc12888"/>
      <w:bookmarkStart w:id="149" w:name="_Toc462761924"/>
      <w:bookmarkStart w:id="150" w:name="_Toc501407838"/>
      <w:r>
        <w:rPr>
          <w:rFonts w:hint="eastAsia" w:ascii="Times New Roman" w:hAnsi="Times New Roman" w:eastAsia="黑体" w:cs="Times New Roman"/>
        </w:rPr>
        <w:t>三、就业指导服务情况</w:t>
      </w:r>
      <w:bookmarkEnd w:id="147"/>
      <w:bookmarkEnd w:id="148"/>
      <w:bookmarkEnd w:id="149"/>
      <w:bookmarkEnd w:id="150"/>
    </w:p>
    <w:p>
      <w:pPr>
        <w:pStyle w:val="4"/>
        <w:autoSpaceDE w:val="0"/>
        <w:spacing w:beforeLines="0" w:afterLines="0" w:line="312" w:lineRule="auto"/>
        <w:ind w:firstLine="0" w:firstLineChars="0"/>
        <w:jc w:val="both"/>
        <w:rPr>
          <w:rFonts w:eastAsia="黑体"/>
          <w:bCs w:val="0"/>
          <w:snapToGrid/>
          <w:sz w:val="28"/>
          <w:szCs w:val="28"/>
        </w:rPr>
      </w:pPr>
      <w:bookmarkStart w:id="151" w:name="_Toc439344086"/>
      <w:bookmarkStart w:id="152" w:name="_Toc470619971"/>
      <w:bookmarkStart w:id="153" w:name="_Toc5934"/>
      <w:bookmarkStart w:id="154" w:name="_Toc462761925"/>
      <w:bookmarkStart w:id="155" w:name="_Toc501407839"/>
      <w:r>
        <w:rPr>
          <w:rFonts w:hint="eastAsia" w:eastAsia="黑体"/>
          <w:bCs w:val="0"/>
          <w:snapToGrid/>
          <w:sz w:val="28"/>
          <w:szCs w:val="28"/>
        </w:rPr>
        <w:t>（一）毕业生对学校职业指导与就业服务工作的评价</w:t>
      </w:r>
      <w:bookmarkEnd w:id="151"/>
      <w:bookmarkEnd w:id="152"/>
      <w:bookmarkEnd w:id="153"/>
      <w:bookmarkEnd w:id="154"/>
      <w:bookmarkEnd w:id="15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科毕业生：学校2017届本科毕业生对学校总体及各项职业指导与就业服务工作的满意度均在80.00%以上，处于较高水平；其中满意度最高的是“创新创业教育开展情况”（86.73%）。一方面表明学校职业指导与就业服务工作得到了毕业生的认可；另一方面也体现了学校就业工作在促进毕业生顺利就业、高质量就业中所发挥的重要作用。</w:t>
      </w:r>
    </w:p>
    <w:p>
      <w:pPr>
        <w:pStyle w:val="32"/>
        <w:spacing w:before="156" w:after="156"/>
        <w:ind w:firstLine="0" w:firstLineChars="0"/>
        <w:jc w:val="center"/>
        <w:rPr>
          <w:color w:val="auto"/>
        </w:rPr>
      </w:pPr>
      <w:r>
        <w:drawing>
          <wp:inline distT="0" distB="0" distL="114300" distR="114300">
            <wp:extent cx="4718050" cy="2162175"/>
            <wp:effectExtent l="0" t="0" r="6350" b="9525"/>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19"/>
                    <a:stretch>
                      <a:fillRect/>
                    </a:stretch>
                  </pic:blipFill>
                  <pic:spPr>
                    <a:xfrm>
                      <a:off x="0" y="0"/>
                      <a:ext cx="4718050" cy="2162175"/>
                    </a:xfrm>
                    <a:prstGeom prst="rect">
                      <a:avLst/>
                    </a:prstGeom>
                    <a:noFill/>
                    <a:ln w="9525">
                      <a:noFill/>
                    </a:ln>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图2-1  本科毕业生对学校职业指导与就业服务工作的评价</w:t>
      </w:r>
    </w:p>
    <w:p>
      <w:pPr>
        <w:spacing w:before="156" w:beforeLines="50" w:after="156" w:afterLines="50" w:line="312" w:lineRule="auto"/>
        <w:ind w:firstLine="420" w:firstLineChars="200"/>
        <w:rPr>
          <w:rFonts w:ascii="Times New Roman" w:hAnsi="Times New Roman"/>
          <w:szCs w:val="18"/>
        </w:rPr>
      </w:pPr>
      <w:bookmarkStart w:id="156" w:name="_Toc439344087"/>
      <w:r>
        <w:rPr>
          <w:rFonts w:hint="eastAsia" w:ascii="Times New Roman" w:hAnsi="Times New Roman"/>
          <w:szCs w:val="18"/>
        </w:rPr>
        <w:t xml:space="preserve"> 注：满意度=“很满意”+“比较满意”+“一般”。</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专科毕业生：学校2017届专科毕业生对学校总体及各项职业指导与就业服务工作的满意度均在83.00%以上，处于较高水平；其中满意度最高的是“就业创业政策宣传咨询情况”（90.01%）。</w:t>
      </w:r>
    </w:p>
    <w:p>
      <w:pPr>
        <w:spacing w:before="156" w:beforeLines="50" w:after="156" w:afterLines="50" w:line="360" w:lineRule="auto"/>
        <w:ind w:firstLine="420" w:firstLineChars="200"/>
        <w:rPr>
          <w:rFonts w:asciiTheme="minorEastAsia" w:hAnsiTheme="minorEastAsia"/>
          <w:b/>
          <w:sz w:val="24"/>
          <w:szCs w:val="24"/>
        </w:rPr>
      </w:pPr>
      <w:r>
        <w:rPr>
          <w:rFonts w:hint="eastAsia"/>
        </w:rPr>
        <w:drawing>
          <wp:inline distT="0" distB="0" distL="0" distR="0">
            <wp:extent cx="5274310" cy="2390775"/>
            <wp:effectExtent l="4445" t="4445" r="9525" b="12700"/>
            <wp:docPr id="260" name="图表 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图2-2  专科毕业生对学校职业指导与就业服务工作的评价</w:t>
      </w:r>
    </w:p>
    <w:p>
      <w:pPr>
        <w:spacing w:before="156" w:beforeLines="50" w:after="156" w:afterLines="50" w:line="312" w:lineRule="auto"/>
        <w:ind w:firstLine="420" w:firstLineChars="200"/>
        <w:rPr>
          <w:rFonts w:ascii="Times New Roman" w:hAnsi="Times New Roman"/>
          <w:szCs w:val="18"/>
        </w:rPr>
      </w:pPr>
      <w:r>
        <w:rPr>
          <w:rFonts w:hint="eastAsia" w:ascii="Times New Roman" w:hAnsi="Times New Roman"/>
          <w:szCs w:val="18"/>
        </w:rPr>
        <w:t xml:space="preserve"> 注：满意度=“很满意”+“比较满意”+“一般”。</w:t>
      </w:r>
    </w:p>
    <w:p>
      <w:pPr>
        <w:pStyle w:val="4"/>
        <w:autoSpaceDE w:val="0"/>
        <w:spacing w:beforeLines="0" w:afterLines="0" w:line="312" w:lineRule="auto"/>
        <w:ind w:firstLine="0" w:firstLineChars="0"/>
        <w:jc w:val="both"/>
        <w:rPr>
          <w:rFonts w:eastAsia="黑体"/>
          <w:bCs w:val="0"/>
          <w:snapToGrid/>
          <w:sz w:val="28"/>
          <w:szCs w:val="28"/>
        </w:rPr>
      </w:pPr>
      <w:bookmarkStart w:id="157" w:name="_Toc9193"/>
      <w:bookmarkStart w:id="158" w:name="_Toc470619972"/>
      <w:bookmarkStart w:id="159" w:name="_Toc462761926"/>
      <w:bookmarkStart w:id="160" w:name="_Toc501407840"/>
      <w:r>
        <w:rPr>
          <w:rFonts w:hint="eastAsia" w:eastAsia="黑体"/>
          <w:bCs w:val="0"/>
          <w:snapToGrid/>
          <w:sz w:val="28"/>
          <w:szCs w:val="28"/>
        </w:rPr>
        <w:t>（二）毕业生对所在学院职业指导与就业服务工作的评价</w:t>
      </w:r>
      <w:bookmarkEnd w:id="156"/>
      <w:bookmarkEnd w:id="157"/>
      <w:bookmarkEnd w:id="158"/>
      <w:bookmarkEnd w:id="159"/>
      <w:bookmarkEnd w:id="16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本科毕业生：学校2017届本科毕业生对所在学院职业指导与就业服务工作满意度均在81.00%以上，其中对舞蹈艺术学院的满意度达到91.26%。</w:t>
      </w:r>
    </w:p>
    <w:p>
      <w:pPr>
        <w:pStyle w:val="32"/>
        <w:spacing w:before="156" w:after="156"/>
        <w:ind w:firstLine="477" w:firstLineChars="199"/>
        <w:jc w:val="center"/>
        <w:rPr>
          <w:rFonts w:ascii="Times New Roman" w:hAnsi="Times New Roman" w:cs="Times New Roman"/>
          <w:snapToGrid w:val="0"/>
        </w:rPr>
      </w:pPr>
      <w:r>
        <w:rPr>
          <w:rFonts w:hint="eastAsia" w:ascii="Times New Roman" w:hAnsi="Times New Roman" w:cs="Times New Roman"/>
          <w:snapToGrid w:val="0"/>
          <w:color w:val="auto"/>
        </w:rPr>
        <w:drawing>
          <wp:inline distT="0" distB="0" distL="0" distR="0">
            <wp:extent cx="4552950" cy="2362200"/>
            <wp:effectExtent l="4445" t="4445" r="14605" b="1460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32"/>
        <w:spacing w:before="156" w:after="156"/>
        <w:ind w:firstLine="477" w:firstLineChars="199"/>
        <w:jc w:val="center"/>
        <w:rPr>
          <w:rFonts w:ascii="Times New Roman" w:hAnsi="Times New Roman" w:cs="Times New Roman"/>
          <w:snapToGrid w:val="0"/>
        </w:rPr>
      </w:pPr>
      <w:r>
        <w:rPr>
          <w:rFonts w:hint="eastAsia" w:ascii="Times New Roman" w:hAnsi="Times New Roman" w:cs="Times New Roman"/>
          <w:snapToGrid w:val="0"/>
        </w:rPr>
        <w:t>图2-3 本科毕业生对所在学院职业指导与就业服务工作的评价</w:t>
      </w:r>
    </w:p>
    <w:p>
      <w:pPr>
        <w:spacing w:before="156" w:beforeLines="50" w:after="156" w:afterLines="50" w:line="312" w:lineRule="auto"/>
        <w:ind w:firstLine="420" w:firstLineChars="200"/>
        <w:rPr>
          <w:rFonts w:ascii="Times New Roman" w:hAnsi="Times New Roman"/>
          <w:szCs w:val="18"/>
        </w:rPr>
      </w:pPr>
      <w:bookmarkStart w:id="161" w:name="_Toc439344088"/>
      <w:r>
        <w:rPr>
          <w:rFonts w:hint="eastAsia" w:ascii="Times New Roman" w:hAnsi="Times New Roman"/>
          <w:szCs w:val="18"/>
        </w:rPr>
        <w:t>注：满意度=“很满意”+“比较满意”+“一般”。</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专科毕业生：学校2017届专科毕业生对所在学院职业指导与就业服务工作的满意度均在80.00%以上；其中对表演艺术学院的满意度均达到90.12%。</w:t>
      </w:r>
    </w:p>
    <w:p>
      <w:pPr>
        <w:pStyle w:val="6"/>
        <w:spacing w:line="360" w:lineRule="auto"/>
        <w:jc w:val="center"/>
        <w:rPr>
          <w:rFonts w:ascii="Times New Roman" w:hAnsi="Times New Roman" w:eastAsia="宋体" w:cs="Times New Roman"/>
          <w:snapToGrid w:val="0"/>
          <w:kern w:val="0"/>
          <w:sz w:val="24"/>
          <w:szCs w:val="24"/>
        </w:rPr>
      </w:pPr>
      <w:r>
        <w:rPr>
          <w:rFonts w:hint="eastAsia"/>
        </w:rPr>
        <w:drawing>
          <wp:inline distT="0" distB="0" distL="0" distR="0">
            <wp:extent cx="4344035" cy="2018030"/>
            <wp:effectExtent l="5080" t="4445" r="13335" b="15875"/>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图2-4  专科毕业生对所在学院职业指导与就业服务工作的评价</w:t>
      </w:r>
    </w:p>
    <w:p>
      <w:pPr>
        <w:spacing w:before="156" w:beforeLines="50" w:after="156" w:afterLines="50" w:line="312" w:lineRule="auto"/>
        <w:ind w:firstLine="420" w:firstLineChars="200"/>
        <w:rPr>
          <w:rFonts w:eastAsia="黑体"/>
          <w:sz w:val="28"/>
          <w:szCs w:val="28"/>
        </w:rPr>
      </w:pPr>
      <w:r>
        <w:rPr>
          <w:rFonts w:hint="eastAsia" w:ascii="Times New Roman" w:hAnsi="Times New Roman"/>
          <w:szCs w:val="18"/>
        </w:rPr>
        <w:t xml:space="preserve">    注：满意度=“很满意”+“比较满意”+“一般”。</w:t>
      </w:r>
    </w:p>
    <w:p>
      <w:pPr>
        <w:pStyle w:val="4"/>
        <w:autoSpaceDE w:val="0"/>
        <w:spacing w:beforeLines="0" w:afterLines="0" w:line="312" w:lineRule="auto"/>
        <w:ind w:firstLine="0" w:firstLineChars="0"/>
        <w:jc w:val="both"/>
        <w:rPr>
          <w:rFonts w:eastAsia="黑体"/>
          <w:bCs w:val="0"/>
          <w:snapToGrid/>
          <w:sz w:val="28"/>
          <w:szCs w:val="28"/>
        </w:rPr>
      </w:pPr>
      <w:bookmarkStart w:id="162" w:name="_Toc8689"/>
      <w:bookmarkStart w:id="163" w:name="_Toc470619973"/>
      <w:bookmarkStart w:id="164" w:name="_Toc501407841"/>
      <w:bookmarkStart w:id="165" w:name="_Toc462761927"/>
      <w:r>
        <w:rPr>
          <w:rFonts w:hint="eastAsia" w:eastAsia="黑体"/>
          <w:bCs w:val="0"/>
          <w:snapToGrid/>
          <w:sz w:val="28"/>
          <w:szCs w:val="28"/>
        </w:rPr>
        <w:t>（三）用人单位对学校就业工作评价</w:t>
      </w:r>
      <w:bookmarkEnd w:id="161"/>
      <w:bookmarkEnd w:id="162"/>
      <w:bookmarkEnd w:id="163"/>
      <w:bookmarkEnd w:id="164"/>
      <w:bookmarkEnd w:id="16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用人单位对学校各项就业工作的满意度均值均在4.20分以上，处于“比较满意”水平；其中对“校园招聘活动组织情况”（4.80分）和“招聘信息发布”（4.75分）的满意度最高。</w:t>
      </w:r>
    </w:p>
    <w:p>
      <w:pPr>
        <w:pStyle w:val="32"/>
        <w:spacing w:before="156" w:after="156"/>
        <w:ind w:firstLineChars="0"/>
        <w:rPr>
          <w:color w:val="auto"/>
        </w:rPr>
      </w:pPr>
      <w:r>
        <w:rPr>
          <w:color w:val="auto"/>
        </w:rPr>
        <w:drawing>
          <wp:inline distT="0" distB="0" distL="114300" distR="114300">
            <wp:extent cx="4176395" cy="1726565"/>
            <wp:effectExtent l="5080" t="5080" r="9525" b="20955"/>
            <wp:docPr id="26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图2-5  用人单位对学校就业指导与服务工作的评价</w:t>
      </w:r>
    </w:p>
    <w:p>
      <w:pPr>
        <w:spacing w:before="156" w:beforeLines="50" w:after="156" w:afterLines="50" w:line="312" w:lineRule="auto"/>
        <w:ind w:firstLine="420" w:firstLineChars="200"/>
        <w:rPr>
          <w:rFonts w:ascii="Times New Roman" w:hAnsi="Times New Roman"/>
          <w:szCs w:val="18"/>
        </w:rPr>
      </w:pPr>
      <w:r>
        <w:rPr>
          <w:rFonts w:hint="eastAsia" w:ascii="Times New Roman" w:hAnsi="Times New Roman"/>
          <w:szCs w:val="18"/>
        </w:rPr>
        <w:t>注：将用人单位对毕业生的评价维度“很不满意、比较不满意、一般、比较满意和很满意”分别赋予1-5分，计算其满意度均值。</w:t>
      </w:r>
    </w:p>
    <w:p>
      <w:pPr>
        <w:pStyle w:val="2"/>
        <w:pageBreakBefore/>
        <w:spacing w:before="460" w:after="460" w:line="312" w:lineRule="auto"/>
        <w:jc w:val="center"/>
        <w:rPr>
          <w:rFonts w:ascii="Times New Roman" w:hAnsi="Times New Roman" w:eastAsia="黑体" w:cs="Times New Roman"/>
        </w:rPr>
      </w:pPr>
      <w:bookmarkStart w:id="166" w:name="_Toc491854113"/>
      <w:bookmarkStart w:id="167" w:name="_Toc428959426"/>
      <w:bookmarkStart w:id="168" w:name="_Toc501407842"/>
      <w:bookmarkStart w:id="169" w:name="_Toc31068"/>
      <w:r>
        <w:rPr>
          <w:rFonts w:hint="eastAsia" w:ascii="Times New Roman" w:hAnsi="Times New Roman" w:eastAsia="黑体" w:cs="Times New Roman"/>
          <w:bCs w:val="0"/>
          <w:szCs w:val="36"/>
        </w:rPr>
        <w:t>第三章 抽样调查</w:t>
      </w:r>
      <w:bookmarkEnd w:id="166"/>
      <w:bookmarkEnd w:id="167"/>
      <w:r>
        <w:rPr>
          <w:rFonts w:hint="eastAsia" w:ascii="Times New Roman" w:hAnsi="Times New Roman" w:eastAsia="黑体" w:cs="Times New Roman"/>
          <w:bCs w:val="0"/>
          <w:szCs w:val="36"/>
        </w:rPr>
        <w:t>毕业生专业培养和就业情况满意度</w:t>
      </w:r>
      <w:bookmarkEnd w:id="168"/>
      <w:bookmarkEnd w:id="169"/>
    </w:p>
    <w:p>
      <w:pPr>
        <w:pStyle w:val="3"/>
        <w:autoSpaceDE w:val="0"/>
        <w:spacing w:line="312" w:lineRule="auto"/>
        <w:rPr>
          <w:rFonts w:ascii="Times New Roman" w:hAnsi="Times New Roman" w:eastAsia="黑体" w:cs="Times New Roman"/>
        </w:rPr>
      </w:pPr>
      <w:bookmarkStart w:id="170" w:name="_Toc501407843"/>
      <w:bookmarkStart w:id="171" w:name="_Toc428959427"/>
      <w:r>
        <w:rPr>
          <w:rFonts w:hint="eastAsia" w:ascii="Times New Roman" w:hAnsi="Times New Roman" w:eastAsia="黑体" w:cs="Times New Roman"/>
        </w:rPr>
        <w:t>一、抽样调查的2017届毕业生基本情况</w:t>
      </w:r>
      <w:bookmarkEnd w:id="170"/>
    </w:p>
    <w:p>
      <w:pPr>
        <w:pStyle w:val="4"/>
        <w:autoSpaceDE w:val="0"/>
        <w:spacing w:beforeLines="0" w:afterLines="0" w:line="312" w:lineRule="auto"/>
        <w:ind w:firstLine="0" w:firstLineChars="0"/>
        <w:jc w:val="both"/>
        <w:rPr>
          <w:rFonts w:eastAsia="黑体"/>
          <w:bCs w:val="0"/>
          <w:snapToGrid/>
          <w:sz w:val="28"/>
          <w:szCs w:val="28"/>
        </w:rPr>
      </w:pPr>
      <w:bookmarkStart w:id="172" w:name="_Toc501407844"/>
      <w:r>
        <w:rPr>
          <w:rFonts w:hint="eastAsia" w:eastAsia="黑体"/>
          <w:bCs w:val="0"/>
          <w:snapToGrid/>
          <w:sz w:val="28"/>
          <w:szCs w:val="28"/>
        </w:rPr>
        <w:t>（一）参与调查毕业生的性别、年龄、政治面貌、学历层次等基本情况</w:t>
      </w:r>
      <w:bookmarkEnd w:id="172"/>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本校参与此次调查的有效样本量为</w:t>
      </w:r>
      <w:bookmarkStart w:id="173" w:name="PO_count1"/>
      <w:bookmarkEnd w:id="173"/>
      <w:r>
        <w:rPr>
          <w:rFonts w:hint="eastAsia" w:ascii="Times New Roman" w:hAnsi="Times New Roman" w:eastAsia="宋体" w:cs="Times New Roman"/>
          <w:sz w:val="24"/>
          <w:szCs w:val="24"/>
        </w:rPr>
        <w:t>1317人，</w:t>
      </w:r>
      <w:bookmarkStart w:id="174" w:name="PO_111"/>
      <w:bookmarkEnd w:id="174"/>
      <w:r>
        <w:rPr>
          <w:rFonts w:hint="eastAsia" w:ascii="Times New Roman" w:hAnsi="Times New Roman" w:eastAsia="宋体" w:cs="Times New Roman"/>
          <w:sz w:val="24"/>
          <w:szCs w:val="24"/>
        </w:rPr>
        <w:t>其中男生389人，占28.32%；女生928人，占71.68%。</w:t>
      </w:r>
      <w:bookmarkStart w:id="175" w:name="PO_121"/>
      <w:bookmarkEnd w:id="175"/>
      <w:r>
        <w:rPr>
          <w:rFonts w:hint="eastAsia" w:ascii="Times New Roman" w:hAnsi="Times New Roman" w:eastAsia="宋体" w:cs="Times New Roman"/>
          <w:sz w:val="24"/>
          <w:szCs w:val="24"/>
        </w:rPr>
        <w:t>调受访毕业生平均年龄22.71岁（N=1317）；汉族1185人，占90%；少数民族132人，占10%。</w:t>
      </w:r>
      <w:bookmarkStart w:id="176" w:name="PO_141"/>
      <w:bookmarkEnd w:id="176"/>
    </w:p>
    <w:p>
      <w:pPr>
        <w:pStyle w:val="35"/>
        <w:ind w:firstLine="0" w:firstLineChars="0"/>
        <w:jc w:val="center"/>
      </w:pPr>
      <w:r>
        <w:drawing>
          <wp:inline distT="0" distB="0" distL="114300" distR="114300">
            <wp:extent cx="5273040" cy="1544320"/>
            <wp:effectExtent l="0" t="0" r="3810"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4"/>
                    <a:stretch>
                      <a:fillRect/>
                    </a:stretch>
                  </pic:blipFill>
                  <pic:spPr>
                    <a:xfrm>
                      <a:off x="0" y="0"/>
                      <a:ext cx="5273040" cy="1544320"/>
                    </a:xfrm>
                    <a:prstGeom prst="rect">
                      <a:avLst/>
                    </a:prstGeom>
                    <a:noFill/>
                    <a:ln w="9525">
                      <a:noFill/>
                    </a:ln>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 抽样调查的2017届毕业生基本情况1</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调查样本中，2.35%的毕业生政治面貌为中共党员或预备党员；94.46%为共青团员；3.19%为群众。</w:t>
      </w:r>
      <w:bookmarkStart w:id="177" w:name="PO_151"/>
      <w:bookmarkEnd w:id="177"/>
      <w:r>
        <w:rPr>
          <w:rFonts w:hint="eastAsia" w:ascii="Times New Roman" w:hAnsi="Times New Roman" w:eastAsia="宋体" w:cs="Times New Roman"/>
          <w:sz w:val="24"/>
          <w:szCs w:val="24"/>
        </w:rPr>
        <w:t>从参与调查的毕业生生源地来看，其中省内生源984人，占74.72%；省外生源333人，占25.28%。专科占18.22%；本科占81.78%。</w:t>
      </w:r>
    </w:p>
    <w:p>
      <w:pPr>
        <w:autoSpaceDE w:val="0"/>
        <w:spacing w:line="360" w:lineRule="auto"/>
        <w:ind w:firstLine="480" w:firstLineChars="200"/>
        <w:jc w:val="center"/>
        <w:rPr>
          <w:rFonts w:ascii="Times New Roman" w:hAnsi="Times New Roman" w:eastAsia="宋体" w:cs="Times New Roman"/>
          <w:sz w:val="24"/>
          <w:szCs w:val="24"/>
        </w:rPr>
      </w:pPr>
      <w:bookmarkStart w:id="178" w:name="_Toc14966"/>
      <w:bookmarkStart w:id="179" w:name="_Toc11352"/>
      <w:bookmarkStart w:id="180" w:name="_Toc501407237"/>
      <w:r>
        <w:rPr>
          <w:rFonts w:ascii="Times New Roman" w:hAnsi="Times New Roman" w:eastAsia="宋体" w:cs="Times New Roman"/>
          <w:sz w:val="24"/>
          <w:szCs w:val="24"/>
        </w:rPr>
        <w:drawing>
          <wp:inline distT="0" distB="0" distL="114300" distR="114300">
            <wp:extent cx="5271135" cy="1490980"/>
            <wp:effectExtent l="0" t="0" r="5715"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5"/>
                    <a:stretch>
                      <a:fillRect/>
                    </a:stretch>
                  </pic:blipFill>
                  <pic:spPr>
                    <a:xfrm>
                      <a:off x="0" y="0"/>
                      <a:ext cx="5271135" cy="1490980"/>
                    </a:xfrm>
                    <a:prstGeom prst="rect">
                      <a:avLst/>
                    </a:prstGeom>
                    <a:noFill/>
                    <a:ln w="9525">
                      <a:noFill/>
                    </a:ln>
                  </pic:spPr>
                </pic:pic>
              </a:graphicData>
            </a:graphic>
          </wp:inline>
        </w:drawing>
      </w:r>
      <w:bookmarkEnd w:id="178"/>
      <w:bookmarkEnd w:id="179"/>
      <w:bookmarkEnd w:id="180"/>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图3-2 抽样调查的2017届毕业生基本情况2</w:t>
      </w:r>
    </w:p>
    <w:p>
      <w:pPr>
        <w:pStyle w:val="4"/>
        <w:autoSpaceDE w:val="0"/>
        <w:spacing w:beforeLines="0" w:afterLines="0" w:line="312" w:lineRule="auto"/>
        <w:ind w:firstLine="0" w:firstLineChars="0"/>
        <w:jc w:val="both"/>
        <w:rPr>
          <w:rFonts w:eastAsia="黑体"/>
          <w:bCs w:val="0"/>
          <w:snapToGrid/>
          <w:sz w:val="28"/>
          <w:szCs w:val="28"/>
        </w:rPr>
      </w:pPr>
      <w:bookmarkStart w:id="181" w:name="_Toc501407845"/>
      <w:r>
        <w:rPr>
          <w:rFonts w:hint="eastAsia" w:eastAsia="黑体"/>
          <w:bCs w:val="0"/>
          <w:snapToGrid/>
          <w:sz w:val="28"/>
          <w:szCs w:val="28"/>
        </w:rPr>
        <w:t>（二）抽样调查的2017届毕业生学院和专业分布情况</w:t>
      </w:r>
      <w:bookmarkEnd w:id="181"/>
    </w:p>
    <w:p>
      <w:pPr>
        <w:pStyle w:val="33"/>
        <w:spacing w:before="180" w:after="180" w:afterLines="0" w:line="360" w:lineRule="auto"/>
        <w:ind w:firstLine="482" w:firstLineChars="200"/>
        <w:outlineLvl w:val="2"/>
        <w:rPr>
          <w:rFonts w:ascii="Times New Roman" w:hAnsi="Times New Roman" w:eastAsia="宋体"/>
          <w:sz w:val="24"/>
          <w:szCs w:val="24"/>
        </w:rPr>
      </w:pPr>
      <w:bookmarkStart w:id="182" w:name="_Toc501407846"/>
      <w:r>
        <w:rPr>
          <w:rFonts w:hint="eastAsia" w:ascii="Times New Roman" w:hAnsi="Times New Roman" w:eastAsia="宋体"/>
          <w:sz w:val="24"/>
          <w:szCs w:val="24"/>
        </w:rPr>
        <w:t>1. 抽样调查的2017届毕业生学院分布情况</w:t>
      </w:r>
      <w:bookmarkEnd w:id="182"/>
    </w:p>
    <w:p>
      <w:pPr>
        <w:autoSpaceDE w:val="0"/>
        <w:spacing w:line="360" w:lineRule="auto"/>
        <w:ind w:firstLine="480" w:firstLineChars="200"/>
        <w:rPr>
          <w:rFonts w:ascii="Times New Roman" w:hAnsi="Times New Roman" w:eastAsia="宋体" w:cs="Times New Roman"/>
          <w:sz w:val="24"/>
          <w:szCs w:val="24"/>
        </w:rPr>
      </w:pPr>
      <w:bookmarkStart w:id="183" w:name="PO_171"/>
      <w:bookmarkEnd w:id="183"/>
      <w:r>
        <w:rPr>
          <w:rFonts w:hint="eastAsia" w:ascii="Times New Roman" w:hAnsi="Times New Roman" w:eastAsia="宋体" w:cs="Times New Roman"/>
          <w:sz w:val="24"/>
          <w:szCs w:val="24"/>
        </w:rPr>
        <w:t>调查显示，抽样调查的毕业生人数最多的三个学院分别为影视艺术学院（443份）、新闻传播学院（357份）、艺术设计学院（153份），共占到有效样本总数的74.79%。</w:t>
      </w:r>
    </w:p>
    <w:p>
      <w:pPr>
        <w:jc w:val="center"/>
      </w:pPr>
      <w:bookmarkStart w:id="184" w:name="PO_172"/>
      <w:bookmarkEnd w:id="184"/>
      <w:r>
        <w:drawing>
          <wp:inline distT="0" distB="0" distL="0" distR="0">
            <wp:extent cx="5038090" cy="3152140"/>
            <wp:effectExtent l="4445" t="4445" r="571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图3-3 抽样调查的2017届毕业生所在学院情况</w:t>
      </w:r>
      <w:bookmarkStart w:id="185" w:name="PO_181"/>
      <w:bookmarkEnd w:id="185"/>
    </w:p>
    <w:p>
      <w:pPr>
        <w:pStyle w:val="33"/>
        <w:spacing w:before="180" w:after="180" w:afterLines="0" w:line="360" w:lineRule="auto"/>
        <w:ind w:firstLine="482" w:firstLineChars="200"/>
        <w:outlineLvl w:val="2"/>
        <w:rPr>
          <w:rFonts w:ascii="Times New Roman" w:hAnsi="Times New Roman" w:eastAsia="宋体"/>
          <w:sz w:val="24"/>
          <w:szCs w:val="24"/>
        </w:rPr>
      </w:pPr>
      <w:bookmarkStart w:id="186" w:name="_Toc501407847"/>
      <w:r>
        <w:rPr>
          <w:rFonts w:hint="eastAsia" w:ascii="Times New Roman" w:hAnsi="Times New Roman" w:eastAsia="宋体"/>
          <w:sz w:val="24"/>
          <w:szCs w:val="24"/>
        </w:rPr>
        <w:t>2．抽样调查的2017届毕业生专业分布情况</w:t>
      </w:r>
      <w:bookmarkEnd w:id="18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抽样调查的毕业生人数最多的三个专业分别为播音与主持艺术（279份）、广播电视编导（231份）、摄影（101份），共占到有效样本总数的46.39%。</w:t>
      </w:r>
    </w:p>
    <w:p>
      <w:pPr>
        <w:pStyle w:val="35"/>
        <w:ind w:firstLine="480"/>
      </w:pPr>
      <w:r>
        <w:drawing>
          <wp:inline distT="0" distB="0" distL="114300" distR="114300">
            <wp:extent cx="4768215" cy="3554095"/>
            <wp:effectExtent l="0" t="0" r="13335" b="825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7"/>
                    <a:stretch>
                      <a:fillRect/>
                    </a:stretch>
                  </pic:blipFill>
                  <pic:spPr>
                    <a:xfrm>
                      <a:off x="0" y="0"/>
                      <a:ext cx="4768215" cy="3554095"/>
                    </a:xfrm>
                    <a:prstGeom prst="rect">
                      <a:avLst/>
                    </a:prstGeom>
                    <a:noFill/>
                    <a:ln w="9525">
                      <a:noFill/>
                    </a:ln>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图3-4 抽样调查的2017届毕业生专业分布情况</w:t>
      </w:r>
    </w:p>
    <w:bookmarkEnd w:id="171"/>
    <w:p>
      <w:pPr>
        <w:pStyle w:val="3"/>
        <w:autoSpaceDE w:val="0"/>
        <w:spacing w:line="312" w:lineRule="auto"/>
        <w:rPr>
          <w:rFonts w:ascii="Times New Roman" w:hAnsi="Times New Roman" w:eastAsia="黑体" w:cs="Times New Roman"/>
        </w:rPr>
      </w:pPr>
      <w:bookmarkStart w:id="187" w:name="PO_182"/>
      <w:bookmarkEnd w:id="187"/>
      <w:bookmarkStart w:id="188" w:name="_Toc428959435"/>
      <w:bookmarkStart w:id="189" w:name="_Toc1028"/>
      <w:bookmarkStart w:id="190" w:name="_Toc491854122"/>
      <w:bookmarkStart w:id="191" w:name="_Toc501407848"/>
      <w:r>
        <w:rPr>
          <w:rFonts w:hint="eastAsia" w:ascii="Times New Roman" w:hAnsi="Times New Roman" w:eastAsia="黑体" w:cs="Times New Roman"/>
        </w:rPr>
        <w:t>二、抽样调查的2017届毕业生毕业去向</w:t>
      </w:r>
      <w:bookmarkEnd w:id="188"/>
      <w:bookmarkEnd w:id="189"/>
      <w:bookmarkEnd w:id="190"/>
      <w:bookmarkEnd w:id="191"/>
      <w:r>
        <w:rPr>
          <w:rFonts w:hint="eastAsia" w:ascii="Times New Roman" w:hAnsi="Times New Roman" w:eastAsia="黑体" w:cs="Times New Roman"/>
        </w:rPr>
        <w:t xml:space="preserve"> </w:t>
      </w:r>
    </w:p>
    <w:p>
      <w:pPr>
        <w:autoSpaceDE w:val="0"/>
        <w:spacing w:line="360" w:lineRule="auto"/>
        <w:ind w:firstLine="480" w:firstLineChars="200"/>
        <w:rPr>
          <w:rFonts w:ascii="Times New Roman" w:hAnsi="Times New Roman" w:eastAsia="宋体" w:cs="Times New Roman"/>
          <w:sz w:val="24"/>
          <w:szCs w:val="24"/>
        </w:rPr>
      </w:pPr>
      <w:bookmarkStart w:id="192" w:name="PO_191"/>
      <w:bookmarkEnd w:id="192"/>
      <w:r>
        <w:rPr>
          <w:rFonts w:hint="eastAsia" w:ascii="Times New Roman" w:hAnsi="Times New Roman" w:eastAsia="宋体" w:cs="Times New Roman"/>
          <w:sz w:val="24"/>
          <w:szCs w:val="24"/>
        </w:rPr>
        <w:t>从毕业去向来看，94.01%的毕业生已落实就业，其中1.67%的毕业生签署了三方协议，59.30%签订劳动合同，5.92%单位开具用人证明，14.81%选择了自由职业，1.06%当志愿者，0.53%参军入伍，4.63%选择了自主创业，5.47%选择了国内升学，0.61%选择了出国留学；同时还有5.99%的毕业生尚未落实就业。</w:t>
      </w:r>
    </w:p>
    <w:p>
      <w:pPr>
        <w:jc w:val="center"/>
      </w:pPr>
      <w:r>
        <w:drawing>
          <wp:inline distT="0" distB="0" distL="114300" distR="114300">
            <wp:extent cx="5016500" cy="2489200"/>
            <wp:effectExtent l="4445" t="4445" r="8255" b="2095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图3-5 抽样调查的2017届毕业生去向分布</w:t>
      </w:r>
    </w:p>
    <w:p>
      <w:pPr>
        <w:pStyle w:val="3"/>
        <w:autoSpaceDE w:val="0"/>
        <w:spacing w:line="312" w:lineRule="auto"/>
        <w:rPr>
          <w:rFonts w:ascii="Times New Roman" w:hAnsi="Times New Roman" w:eastAsia="黑体" w:cs="Times New Roman"/>
        </w:rPr>
      </w:pPr>
      <w:bookmarkStart w:id="193" w:name="_Toc501407849"/>
      <w:bookmarkStart w:id="194" w:name="_Toc24837"/>
      <w:bookmarkStart w:id="195" w:name="_Toc428959437"/>
      <w:bookmarkStart w:id="196" w:name="_Toc491854124"/>
      <w:r>
        <w:rPr>
          <w:rFonts w:hint="eastAsia" w:ascii="Times New Roman" w:hAnsi="Times New Roman" w:eastAsia="黑体" w:cs="Times New Roman"/>
        </w:rPr>
        <w:t>三、抽样调查的2017届毕业生对专业的选择和认可度</w:t>
      </w:r>
      <w:bookmarkEnd w:id="193"/>
      <w:bookmarkEnd w:id="194"/>
    </w:p>
    <w:p>
      <w:pPr>
        <w:pStyle w:val="4"/>
        <w:autoSpaceDE w:val="0"/>
        <w:spacing w:beforeLines="0" w:afterLines="0" w:line="312" w:lineRule="auto"/>
        <w:ind w:firstLine="0" w:firstLineChars="0"/>
        <w:jc w:val="both"/>
        <w:rPr>
          <w:rFonts w:eastAsia="黑体"/>
          <w:bCs w:val="0"/>
          <w:snapToGrid/>
          <w:sz w:val="28"/>
          <w:szCs w:val="28"/>
        </w:rPr>
      </w:pPr>
      <w:bookmarkStart w:id="197" w:name="_Toc501407850"/>
      <w:r>
        <w:rPr>
          <w:rFonts w:hint="eastAsia" w:eastAsia="黑体"/>
          <w:bCs w:val="0"/>
          <w:snapToGrid/>
          <w:sz w:val="28"/>
          <w:szCs w:val="28"/>
        </w:rPr>
        <w:t>（一）抽样调查的2017届毕业生对专业的选择</w:t>
      </w:r>
      <w:bookmarkEnd w:id="197"/>
    </w:p>
    <w:p>
      <w:pPr>
        <w:pStyle w:val="33"/>
        <w:spacing w:before="180" w:after="180" w:afterLines="0" w:line="360" w:lineRule="auto"/>
        <w:ind w:firstLine="482" w:firstLineChars="200"/>
        <w:outlineLvl w:val="2"/>
        <w:rPr>
          <w:rFonts w:ascii="Times New Roman" w:hAnsi="Times New Roman" w:eastAsia="宋体"/>
          <w:sz w:val="24"/>
          <w:szCs w:val="24"/>
        </w:rPr>
      </w:pPr>
      <w:bookmarkStart w:id="198" w:name="_Toc1035"/>
      <w:bookmarkStart w:id="199" w:name="_Toc501407851"/>
      <w:r>
        <w:rPr>
          <w:rFonts w:hint="eastAsia" w:ascii="Times New Roman" w:hAnsi="Times New Roman" w:eastAsia="宋体"/>
          <w:sz w:val="24"/>
          <w:szCs w:val="24"/>
        </w:rPr>
        <w:t>1．</w:t>
      </w:r>
      <w:bookmarkEnd w:id="195"/>
      <w:r>
        <w:rPr>
          <w:rFonts w:hint="eastAsia" w:ascii="Times New Roman" w:hAnsi="Times New Roman" w:eastAsia="宋体"/>
          <w:sz w:val="24"/>
          <w:szCs w:val="24"/>
        </w:rPr>
        <w:t>抽样调查的2017届毕业生选择专业的方式</w:t>
      </w:r>
      <w:bookmarkEnd w:id="196"/>
      <w:bookmarkEnd w:id="198"/>
      <w:bookmarkEnd w:id="199"/>
      <w:r>
        <w:rPr>
          <w:rFonts w:hint="eastAsia" w:ascii="Times New Roman" w:hAnsi="Times New Roman" w:eastAsia="宋体"/>
          <w:sz w:val="24"/>
          <w:szCs w:val="24"/>
        </w:rPr>
        <w:t xml:space="preserve"> </w:t>
      </w:r>
    </w:p>
    <w:p>
      <w:pPr>
        <w:autoSpaceDE w:val="0"/>
        <w:spacing w:line="360" w:lineRule="auto"/>
        <w:ind w:firstLine="480" w:firstLineChars="200"/>
        <w:rPr>
          <w:rFonts w:ascii="Times New Roman" w:hAnsi="Times New Roman" w:eastAsia="宋体" w:cs="Times New Roman"/>
          <w:sz w:val="24"/>
          <w:szCs w:val="24"/>
        </w:rPr>
      </w:pPr>
      <w:bookmarkStart w:id="200" w:name="PO_211"/>
      <w:bookmarkEnd w:id="200"/>
      <w:r>
        <w:rPr>
          <w:rFonts w:hint="eastAsia" w:ascii="Times New Roman" w:hAnsi="Times New Roman" w:eastAsia="宋体" w:cs="Times New Roman"/>
          <w:sz w:val="24"/>
          <w:szCs w:val="24"/>
        </w:rPr>
        <w:t>从受访毕业生选择专业的方式上看80.49%的毕业生是“自主选择”，8.73%的人是“听从父母意见”，5.24%是“他人推荐”的，3.26%通过“调剂”就读现在专业，2.28%通过“其他方式”。</w:t>
      </w:r>
    </w:p>
    <w:p>
      <w:pPr>
        <w:jc w:val="center"/>
      </w:pPr>
      <w:bookmarkStart w:id="201" w:name="PO_212"/>
      <w:bookmarkEnd w:id="201"/>
      <w:r>
        <w:drawing>
          <wp:inline distT="0" distB="0" distL="114300" distR="114300">
            <wp:extent cx="3956050" cy="1972945"/>
            <wp:effectExtent l="4445" t="4445" r="20955" b="22860"/>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图3-6 抽样调查的2017届毕业生选择专业的方式</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02" w:name="_Toc428959438"/>
      <w:bookmarkStart w:id="203" w:name="_Toc6667"/>
      <w:bookmarkStart w:id="204" w:name="_Toc501407852"/>
      <w:bookmarkStart w:id="205" w:name="_Toc491854125"/>
      <w:r>
        <w:rPr>
          <w:rFonts w:hint="eastAsia" w:ascii="Times New Roman" w:hAnsi="Times New Roman" w:eastAsia="宋体"/>
          <w:sz w:val="24"/>
          <w:szCs w:val="24"/>
        </w:rPr>
        <w:t>2．</w:t>
      </w:r>
      <w:bookmarkEnd w:id="202"/>
      <w:r>
        <w:rPr>
          <w:rFonts w:hint="eastAsia" w:ascii="Times New Roman" w:hAnsi="Times New Roman" w:eastAsia="宋体"/>
          <w:sz w:val="24"/>
          <w:szCs w:val="24"/>
        </w:rPr>
        <w:t>抽样调查的2017届毕业生对待本专业的态度</w:t>
      </w:r>
      <w:bookmarkEnd w:id="203"/>
      <w:bookmarkEnd w:id="204"/>
      <w:bookmarkEnd w:id="205"/>
    </w:p>
    <w:p>
      <w:pPr>
        <w:autoSpaceDE w:val="0"/>
        <w:spacing w:line="360" w:lineRule="auto"/>
        <w:ind w:firstLine="480" w:firstLineChars="200"/>
        <w:rPr>
          <w:rFonts w:ascii="Times New Roman" w:hAnsi="Times New Roman" w:eastAsia="宋体" w:cs="Times New Roman"/>
          <w:sz w:val="24"/>
          <w:szCs w:val="24"/>
        </w:rPr>
      </w:pPr>
      <w:bookmarkStart w:id="206" w:name="PO_221"/>
      <w:bookmarkEnd w:id="206"/>
      <w:r>
        <w:rPr>
          <w:rFonts w:hint="eastAsia" w:ascii="Times New Roman" w:hAnsi="Times New Roman" w:eastAsia="宋体" w:cs="Times New Roman"/>
          <w:sz w:val="24"/>
          <w:szCs w:val="24"/>
        </w:rPr>
        <w:t>从受访毕业生对待专业的态度上看，29.01%的毕业生表示“很喜欢”本专业，45.18%表示“喜欢”本专业，认为“不好说”的有22.85%，1.97%的毕业生“不喜欢”本专业，0.99%的人表示“很不喜欢”本专业。</w:t>
      </w:r>
    </w:p>
    <w:p>
      <w:pPr>
        <w:jc w:val="center"/>
      </w:pPr>
      <w:bookmarkStart w:id="207" w:name="PO_222"/>
      <w:bookmarkEnd w:id="207"/>
      <w:r>
        <w:drawing>
          <wp:inline distT="0" distB="0" distL="114300" distR="114300">
            <wp:extent cx="3886200" cy="1885950"/>
            <wp:effectExtent l="0" t="0" r="19050" b="1905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图3-7 抽样调查的2017届毕业生对待本专业的态度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08" w:name="_Toc428959439"/>
      <w:bookmarkStart w:id="209" w:name="_Toc491854126"/>
      <w:bookmarkStart w:id="210" w:name="_Toc4930"/>
      <w:bookmarkStart w:id="211" w:name="_Toc501407853"/>
      <w:r>
        <w:rPr>
          <w:rFonts w:hint="eastAsia" w:ascii="Times New Roman" w:hAnsi="Times New Roman" w:eastAsia="宋体"/>
          <w:sz w:val="24"/>
          <w:szCs w:val="24"/>
        </w:rPr>
        <w:t>3．</w:t>
      </w:r>
      <w:bookmarkEnd w:id="208"/>
      <w:r>
        <w:rPr>
          <w:rFonts w:hint="eastAsia" w:ascii="Times New Roman" w:hAnsi="Times New Roman" w:eastAsia="宋体"/>
          <w:sz w:val="24"/>
          <w:szCs w:val="24"/>
        </w:rPr>
        <w:t>抽样调查的2017届毕业生从事与本专业相关工作的意愿</w:t>
      </w:r>
      <w:bookmarkEnd w:id="209"/>
      <w:bookmarkEnd w:id="210"/>
      <w:bookmarkEnd w:id="211"/>
      <w:r>
        <w:rPr>
          <w:rFonts w:hint="eastAsia" w:ascii="Times New Roman" w:hAnsi="Times New Roman" w:eastAsia="宋体"/>
          <w:sz w:val="24"/>
          <w:szCs w:val="24"/>
        </w:rPr>
        <w:t xml:space="preserve"> </w:t>
      </w:r>
    </w:p>
    <w:p>
      <w:pPr>
        <w:autoSpaceDE w:val="0"/>
        <w:spacing w:line="360" w:lineRule="auto"/>
        <w:ind w:firstLine="480" w:firstLineChars="200"/>
        <w:rPr>
          <w:rFonts w:ascii="Times New Roman" w:hAnsi="Times New Roman" w:eastAsia="宋体" w:cs="Times New Roman"/>
          <w:sz w:val="24"/>
          <w:szCs w:val="24"/>
        </w:rPr>
      </w:pPr>
      <w:bookmarkStart w:id="212" w:name="PO_231"/>
      <w:bookmarkEnd w:id="212"/>
      <w:r>
        <w:rPr>
          <w:rFonts w:hint="eastAsia" w:ascii="Times New Roman" w:hAnsi="Times New Roman" w:eastAsia="宋体" w:cs="Times New Roman"/>
          <w:sz w:val="24"/>
          <w:szCs w:val="24"/>
        </w:rPr>
        <w:t>当问及毕业生是否愿意从事与专业相关的工作时，28.47%的毕业生表示“很愿意”，45.56%表示“愿意”，认为“不好说”的有23.16%，1.90%表示“不愿意”，0.91%表示“很不愿意”。</w:t>
      </w:r>
    </w:p>
    <w:p>
      <w:pPr>
        <w:jc w:val="center"/>
      </w:pPr>
      <w:bookmarkStart w:id="213" w:name="PO_232"/>
      <w:bookmarkEnd w:id="213"/>
      <w:r>
        <w:drawing>
          <wp:inline distT="0" distB="0" distL="114300" distR="114300">
            <wp:extent cx="3942080" cy="2090420"/>
            <wp:effectExtent l="4445" t="4445" r="15875" b="19685"/>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图3-8 抽样调查的2017届毕业生从事与本专业相关工作的意愿</w:t>
      </w:r>
    </w:p>
    <w:p>
      <w:pPr>
        <w:pStyle w:val="4"/>
        <w:autoSpaceDE w:val="0"/>
        <w:spacing w:beforeLines="0" w:afterLines="0" w:line="312" w:lineRule="auto"/>
        <w:ind w:firstLine="0" w:firstLineChars="0"/>
        <w:jc w:val="both"/>
        <w:rPr>
          <w:rFonts w:eastAsia="黑体"/>
          <w:bCs w:val="0"/>
          <w:snapToGrid/>
          <w:sz w:val="28"/>
          <w:szCs w:val="28"/>
        </w:rPr>
      </w:pPr>
      <w:bookmarkStart w:id="214" w:name="_Toc428959440"/>
      <w:bookmarkStart w:id="215" w:name="_Toc501407854"/>
      <w:bookmarkStart w:id="216" w:name="_Toc3243"/>
      <w:bookmarkStart w:id="217" w:name="_Toc491854127"/>
      <w:r>
        <w:rPr>
          <w:rFonts w:hint="eastAsia" w:eastAsia="黑体"/>
          <w:bCs w:val="0"/>
          <w:snapToGrid/>
          <w:sz w:val="28"/>
          <w:szCs w:val="28"/>
        </w:rPr>
        <w:t>（二）抽样调查的2017届毕业生对本专业</w:t>
      </w:r>
      <w:bookmarkEnd w:id="214"/>
      <w:r>
        <w:rPr>
          <w:rFonts w:hint="eastAsia" w:eastAsia="黑体"/>
          <w:bCs w:val="0"/>
          <w:snapToGrid/>
          <w:sz w:val="28"/>
          <w:szCs w:val="28"/>
        </w:rPr>
        <w:t>情况的评价</w:t>
      </w:r>
      <w:bookmarkEnd w:id="215"/>
    </w:p>
    <w:p>
      <w:pPr>
        <w:pStyle w:val="33"/>
        <w:spacing w:before="180" w:after="180" w:afterLines="0" w:line="360" w:lineRule="auto"/>
        <w:ind w:firstLine="482" w:firstLineChars="200"/>
        <w:outlineLvl w:val="2"/>
        <w:rPr>
          <w:rFonts w:ascii="Times New Roman" w:hAnsi="Times New Roman" w:eastAsia="宋体"/>
          <w:sz w:val="24"/>
          <w:szCs w:val="24"/>
        </w:rPr>
      </w:pPr>
      <w:bookmarkStart w:id="218" w:name="_Toc501407855"/>
      <w:r>
        <w:rPr>
          <w:rFonts w:hint="eastAsia" w:ascii="Times New Roman" w:hAnsi="Times New Roman" w:eastAsia="宋体"/>
          <w:sz w:val="24"/>
          <w:szCs w:val="24"/>
        </w:rPr>
        <w:t>1．抽样调查的2017届毕业生对本专业课程设置的满意程度</w:t>
      </w:r>
      <w:bookmarkEnd w:id="216"/>
      <w:bookmarkEnd w:id="217"/>
      <w:bookmarkEnd w:id="218"/>
    </w:p>
    <w:p>
      <w:pPr>
        <w:autoSpaceDE w:val="0"/>
        <w:spacing w:line="360" w:lineRule="auto"/>
        <w:ind w:firstLine="480" w:firstLineChars="200"/>
        <w:rPr>
          <w:rFonts w:ascii="Times New Roman" w:hAnsi="Times New Roman" w:eastAsia="宋体" w:cs="Times New Roman"/>
          <w:sz w:val="24"/>
          <w:szCs w:val="24"/>
        </w:rPr>
      </w:pPr>
      <w:bookmarkStart w:id="219" w:name="PO_241"/>
      <w:bookmarkEnd w:id="219"/>
      <w:r>
        <w:rPr>
          <w:rFonts w:hint="eastAsia" w:ascii="Times New Roman" w:hAnsi="Times New Roman" w:eastAsia="宋体" w:cs="Times New Roman"/>
          <w:sz w:val="24"/>
          <w:szCs w:val="24"/>
        </w:rPr>
        <w:t>在对专业课程设置的满意度上，24.37%的毕业生表示“很满意”，48.67%表示“满意”，认为“不好说”的有23.16%，2.28%表示“不满意”，1.52%表示“很不满意”。</w:t>
      </w:r>
    </w:p>
    <w:p>
      <w:pPr>
        <w:jc w:val="center"/>
      </w:pPr>
      <w:r>
        <w:drawing>
          <wp:inline distT="0" distB="0" distL="114300" distR="114300">
            <wp:extent cx="4161155" cy="2148205"/>
            <wp:effectExtent l="4445" t="4445" r="6350" b="19050"/>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图3-9 抽样调查的2017届毕业生对本专业课程设置的满意程度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20" w:name="_Toc27957"/>
      <w:bookmarkStart w:id="221" w:name="_Toc501407856"/>
      <w:bookmarkStart w:id="222" w:name="_Toc491854128"/>
      <w:r>
        <w:rPr>
          <w:rFonts w:hint="eastAsia" w:ascii="Times New Roman" w:hAnsi="Times New Roman" w:eastAsia="宋体"/>
          <w:sz w:val="24"/>
          <w:szCs w:val="24"/>
        </w:rPr>
        <w:t>2．抽样调查的2017届毕业生对专业课教师授课水平的满意程度</w:t>
      </w:r>
      <w:bookmarkEnd w:id="220"/>
      <w:bookmarkEnd w:id="221"/>
      <w:bookmarkEnd w:id="222"/>
    </w:p>
    <w:p>
      <w:pPr>
        <w:autoSpaceDE w:val="0"/>
        <w:spacing w:line="360" w:lineRule="auto"/>
        <w:ind w:firstLine="480" w:firstLineChars="200"/>
        <w:rPr>
          <w:rFonts w:ascii="Times New Roman" w:hAnsi="Times New Roman" w:eastAsia="宋体" w:cs="Times New Roman"/>
          <w:sz w:val="24"/>
          <w:szCs w:val="24"/>
        </w:rPr>
      </w:pPr>
      <w:bookmarkStart w:id="223" w:name="PO_251"/>
      <w:bookmarkEnd w:id="223"/>
      <w:r>
        <w:rPr>
          <w:rFonts w:hint="eastAsia" w:ascii="Times New Roman" w:hAnsi="Times New Roman" w:eastAsia="宋体" w:cs="Times New Roman"/>
          <w:sz w:val="24"/>
          <w:szCs w:val="24"/>
        </w:rPr>
        <w:t>在对专业课教师授课水平的满意程度上，24.22%的毕业生表示“很满意”，48.97%表示“满意”，认为“不好说”的有23.46%，2.20%表示“不满意”，1.14%表示“很不满意”。</w:t>
      </w:r>
    </w:p>
    <w:p>
      <w:pPr>
        <w:jc w:val="center"/>
      </w:pPr>
      <w:bookmarkStart w:id="224" w:name="PO_252"/>
      <w:bookmarkEnd w:id="224"/>
    </w:p>
    <w:p>
      <w:pPr>
        <w:jc w:val="center"/>
      </w:pPr>
      <w:r>
        <w:drawing>
          <wp:inline distT="0" distB="0" distL="114300" distR="114300">
            <wp:extent cx="3981450" cy="2134870"/>
            <wp:effectExtent l="4445" t="4445" r="14605" b="13335"/>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图3-10 抽样调查的2017届毕业生对专业课教师授课水平的满意程度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25" w:name="_Toc491854129"/>
      <w:bookmarkStart w:id="226" w:name="_Toc12662"/>
      <w:bookmarkStart w:id="227" w:name="_Toc501407857"/>
      <w:r>
        <w:rPr>
          <w:rFonts w:hint="eastAsia" w:ascii="Times New Roman" w:hAnsi="Times New Roman" w:eastAsia="宋体"/>
          <w:sz w:val="24"/>
          <w:szCs w:val="24"/>
        </w:rPr>
        <w:t>3．抽样调查的2017届毕业生所学专业知识满足工作需要的程度</w:t>
      </w:r>
      <w:bookmarkEnd w:id="225"/>
      <w:bookmarkEnd w:id="226"/>
      <w:bookmarkEnd w:id="227"/>
    </w:p>
    <w:p>
      <w:pPr>
        <w:autoSpaceDE w:val="0"/>
        <w:spacing w:line="360" w:lineRule="auto"/>
        <w:ind w:firstLine="480" w:firstLineChars="200"/>
        <w:rPr>
          <w:rFonts w:ascii="Times New Roman" w:hAnsi="Times New Roman" w:eastAsia="宋体" w:cs="Times New Roman"/>
          <w:sz w:val="24"/>
          <w:szCs w:val="24"/>
        </w:rPr>
      </w:pPr>
      <w:bookmarkStart w:id="228" w:name="PO_261"/>
      <w:bookmarkEnd w:id="228"/>
      <w:r>
        <w:rPr>
          <w:rFonts w:hint="eastAsia" w:ascii="Times New Roman" w:hAnsi="Times New Roman" w:eastAsia="宋体" w:cs="Times New Roman"/>
          <w:sz w:val="24"/>
          <w:szCs w:val="24"/>
        </w:rPr>
        <w:t>若从事与专业相关的工作，22.78%的毕业生认为所学专业知识很多都是满足工作需要的，24.78%认为所学专业知识多是满足工作需要的，23.46%表示不好说，15.19%认为所学专业知识少部分满足工作需要，3.80%认为所学专业知识很少满足工作需要。</w:t>
      </w:r>
    </w:p>
    <w:p>
      <w:pPr>
        <w:jc w:val="center"/>
      </w:pPr>
      <w:r>
        <w:drawing>
          <wp:inline distT="0" distB="0" distL="114300" distR="114300">
            <wp:extent cx="4119880" cy="2211705"/>
            <wp:effectExtent l="5080" t="5080" r="8890" b="12065"/>
            <wp:docPr id="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图3-11 抽样调查的2017届毕业生对</w:t>
      </w:r>
      <w:bookmarkStart w:id="229" w:name="_Toc3715"/>
      <w:bookmarkStart w:id="230" w:name="_Toc491854130"/>
      <w:r>
        <w:rPr>
          <w:rFonts w:hint="eastAsia" w:ascii="Times New Roman" w:hAnsi="Times New Roman" w:eastAsia="宋体" w:cs="Times New Roman"/>
          <w:snapToGrid w:val="0"/>
          <w:sz w:val="24"/>
          <w:szCs w:val="24"/>
        </w:rPr>
        <w:t>所学专业知识满足工作需要的程度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31" w:name="_Toc501407858"/>
      <w:r>
        <w:rPr>
          <w:rFonts w:hint="eastAsia" w:ascii="Times New Roman" w:hAnsi="Times New Roman" w:eastAsia="宋体"/>
          <w:sz w:val="24"/>
          <w:szCs w:val="24"/>
        </w:rPr>
        <w:t>4．抽样调查的2017届毕业生所学专业技能满足工作需要的程度</w:t>
      </w:r>
      <w:bookmarkEnd w:id="229"/>
      <w:bookmarkEnd w:id="230"/>
      <w:bookmarkEnd w:id="231"/>
    </w:p>
    <w:p>
      <w:pPr>
        <w:autoSpaceDE w:val="0"/>
        <w:spacing w:line="360" w:lineRule="auto"/>
        <w:ind w:firstLine="480" w:firstLineChars="200"/>
        <w:rPr>
          <w:rFonts w:ascii="Times New Roman" w:hAnsi="Times New Roman" w:eastAsia="宋体" w:cs="Times New Roman"/>
          <w:sz w:val="24"/>
          <w:szCs w:val="24"/>
        </w:rPr>
      </w:pPr>
      <w:bookmarkStart w:id="232" w:name="PO_271"/>
      <w:bookmarkEnd w:id="232"/>
      <w:r>
        <w:rPr>
          <w:rFonts w:hint="eastAsia" w:ascii="Times New Roman" w:hAnsi="Times New Roman" w:eastAsia="宋体" w:cs="Times New Roman"/>
          <w:sz w:val="24"/>
          <w:szCs w:val="24"/>
        </w:rPr>
        <w:t>若从事与专业相关的工作，23.61%的毕业生认为所学专业技能很多都是满足工作需要的，34.78%认为所学专业技能多是满足工作需要的，24.53%表示不好说，14.81%认为所学专业技能少部分满足工作需要，2.28%认为所学专业技能很少满足工作需要。</w:t>
      </w:r>
    </w:p>
    <w:p>
      <w:pPr>
        <w:jc w:val="center"/>
      </w:pPr>
      <w:bookmarkStart w:id="233" w:name="PO_272"/>
      <w:bookmarkEnd w:id="233"/>
      <w:r>
        <w:drawing>
          <wp:inline distT="0" distB="0" distL="114300" distR="114300">
            <wp:extent cx="3875405" cy="2181225"/>
            <wp:effectExtent l="4445" t="4445" r="6350" b="5080"/>
            <wp:docPr id="2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图3-12 抽样调查的2017届毕业生对所学专业技能满足工作需要的程度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34" w:name="_Toc428959444"/>
      <w:bookmarkStart w:id="235" w:name="_Toc501407859"/>
      <w:bookmarkStart w:id="236" w:name="_Toc10142"/>
      <w:bookmarkStart w:id="237" w:name="_Toc491854131"/>
      <w:r>
        <w:rPr>
          <w:rFonts w:hint="eastAsia" w:ascii="Times New Roman" w:hAnsi="Times New Roman" w:eastAsia="宋体"/>
          <w:sz w:val="24"/>
          <w:szCs w:val="24"/>
        </w:rPr>
        <w:t>5．</w:t>
      </w:r>
      <w:bookmarkEnd w:id="234"/>
      <w:r>
        <w:rPr>
          <w:rFonts w:hint="eastAsia" w:ascii="Times New Roman" w:hAnsi="Times New Roman" w:eastAsia="宋体"/>
          <w:sz w:val="24"/>
          <w:szCs w:val="24"/>
        </w:rPr>
        <w:t>抽样调查的2017届毕业生所学专业的社会需求程度</w:t>
      </w:r>
      <w:bookmarkEnd w:id="235"/>
      <w:bookmarkEnd w:id="236"/>
      <w:bookmarkEnd w:id="237"/>
    </w:p>
    <w:p>
      <w:pPr>
        <w:autoSpaceDE w:val="0"/>
        <w:spacing w:line="360" w:lineRule="auto"/>
        <w:ind w:firstLine="480" w:firstLineChars="200"/>
        <w:rPr>
          <w:rFonts w:ascii="Times New Roman" w:hAnsi="Times New Roman" w:eastAsia="宋体" w:cs="Times New Roman"/>
          <w:sz w:val="24"/>
          <w:szCs w:val="24"/>
        </w:rPr>
      </w:pPr>
      <w:bookmarkStart w:id="238" w:name="PO_281"/>
      <w:bookmarkEnd w:id="238"/>
      <w:bookmarkStart w:id="239" w:name="_Toc428959467"/>
      <w:r>
        <w:rPr>
          <w:rFonts w:hint="eastAsia" w:ascii="Times New Roman" w:hAnsi="Times New Roman" w:eastAsia="宋体" w:cs="Times New Roman"/>
          <w:sz w:val="24"/>
          <w:szCs w:val="24"/>
        </w:rPr>
        <w:t>从所学专业的社会需求程度上看，19.67%的毕业生认为所学专业有很高的社会需求，42.37%认为所学专业的社会需求程度高，28.85%表示不好说，7.21%认为所学专业的社会需求程度低，1.90%认为所学专业有很低的社会需求。</w:t>
      </w:r>
    </w:p>
    <w:p>
      <w:pPr>
        <w:jc w:val="center"/>
      </w:pPr>
      <w:bookmarkStart w:id="240" w:name="PO_282"/>
      <w:bookmarkEnd w:id="240"/>
      <w:r>
        <w:drawing>
          <wp:inline distT="0" distB="0" distL="114300" distR="114300">
            <wp:extent cx="3781425" cy="2265045"/>
            <wp:effectExtent l="4445" t="4445" r="5080" b="16510"/>
            <wp:docPr id="2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图3-13 抽样调查的2017届毕业生对所学专业的社会需求程度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41" w:name="_Toc635"/>
      <w:bookmarkStart w:id="242" w:name="_Toc501407860"/>
      <w:bookmarkStart w:id="243" w:name="_Toc491854132"/>
      <w:r>
        <w:rPr>
          <w:rFonts w:hint="eastAsia" w:ascii="Times New Roman" w:hAnsi="Times New Roman" w:eastAsia="宋体"/>
          <w:sz w:val="24"/>
          <w:szCs w:val="24"/>
        </w:rPr>
        <w:t>6．抽样调查的2017届毕业生能力训练满足实际工作的程度</w:t>
      </w:r>
      <w:bookmarkEnd w:id="241"/>
      <w:bookmarkEnd w:id="242"/>
      <w:bookmarkEnd w:id="243"/>
    </w:p>
    <w:p>
      <w:pPr>
        <w:autoSpaceDE w:val="0"/>
        <w:spacing w:line="360" w:lineRule="auto"/>
        <w:ind w:firstLine="480" w:firstLineChars="200"/>
        <w:rPr>
          <w:rFonts w:ascii="Times New Roman" w:hAnsi="Times New Roman" w:eastAsia="宋体" w:cs="Times New Roman"/>
          <w:sz w:val="24"/>
          <w:szCs w:val="24"/>
        </w:rPr>
      </w:pPr>
      <w:bookmarkStart w:id="244" w:name="PO_291"/>
      <w:bookmarkEnd w:id="244"/>
      <w:r>
        <w:rPr>
          <w:rFonts w:hint="eastAsia" w:ascii="Times New Roman" w:hAnsi="Times New Roman" w:eastAsia="宋体" w:cs="Times New Roman"/>
          <w:sz w:val="24"/>
          <w:szCs w:val="24"/>
        </w:rPr>
        <w:t>从能力训练满足实际工作的程度来看，毕业生反馈最能满足实际工作要求的五种能力训练分别是：自我管理能力、沟通与表达能力、执行能力、职业适应能力、学习能力。</w:t>
      </w:r>
    </w:p>
    <w:p>
      <w:pPr>
        <w:autoSpaceDE w:val="0"/>
        <w:spacing w:before="156" w:beforeLines="50" w:after="156" w:afterLines="50" w:line="312" w:lineRule="auto"/>
        <w:jc w:val="center"/>
        <w:rPr>
          <w:rFonts w:ascii="Times New Roman" w:hAnsi="Times New Roman" w:eastAsia="宋体" w:cs="Times New Roman"/>
          <w:snapToGrid w:val="0"/>
          <w:sz w:val="24"/>
          <w:szCs w:val="24"/>
        </w:rPr>
      </w:pPr>
      <w:bookmarkStart w:id="245" w:name="PO_292"/>
      <w:bookmarkEnd w:id="245"/>
      <w:bookmarkStart w:id="246" w:name="PO_293"/>
      <w:bookmarkEnd w:id="246"/>
      <w:r>
        <w:rPr>
          <w:rFonts w:hint="eastAsia" w:ascii="Times New Roman" w:hAnsi="Times New Roman" w:eastAsia="宋体" w:cs="Times New Roman"/>
          <w:snapToGrid w:val="0"/>
          <w:sz w:val="24"/>
          <w:szCs w:val="24"/>
        </w:rPr>
        <w:t>表3-1 抽样调查的2017届毕业生能力训练满足实际工作的程度</w:t>
      </w:r>
    </w:p>
    <w:tbl>
      <w:tblPr>
        <w:tblStyle w:val="27"/>
        <w:tblW w:w="8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37"/>
        <w:gridCol w:w="737"/>
        <w:gridCol w:w="850"/>
        <w:gridCol w:w="737"/>
        <w:gridCol w:w="737"/>
        <w:gridCol w:w="737"/>
        <w:gridCol w:w="73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top"/>
              <w:rPr>
                <w:rFonts w:ascii="Arial" w:hAnsi="Arial" w:eastAsia="宋体" w:cs="Times New Roman"/>
                <w:b/>
                <w:bCs/>
                <w:snapToGrid w:val="0"/>
                <w:kern w:val="0"/>
                <w:sz w:val="20"/>
                <w:szCs w:val="24"/>
              </w:rPr>
            </w:pPr>
          </w:p>
        </w:tc>
        <w:tc>
          <w:tcPr>
            <w:tcW w:w="737"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top"/>
              <w:rPr>
                <w:rFonts w:ascii="Arial" w:hAnsi="Arial" w:eastAsia="宋体" w:cs="Times New Roman"/>
                <w:b/>
                <w:bCs/>
                <w:snapToGrid w:val="0"/>
                <w:kern w:val="0"/>
                <w:sz w:val="20"/>
                <w:szCs w:val="24"/>
              </w:rPr>
            </w:pPr>
            <w:r>
              <w:rPr>
                <w:rFonts w:hint="eastAsia" w:ascii="Arial" w:hAnsi="Arial" w:eastAsia="宋体" w:cs="Times New Roman"/>
                <w:b/>
                <w:bCs/>
                <w:snapToGrid w:val="0"/>
                <w:kern w:val="0"/>
                <w:sz w:val="20"/>
                <w:szCs w:val="24"/>
              </w:rPr>
              <w:t>N</w:t>
            </w:r>
          </w:p>
        </w:tc>
        <w:tc>
          <w:tcPr>
            <w:tcW w:w="737"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top"/>
              <w:rPr>
                <w:rFonts w:ascii="Arial" w:hAnsi="Arial" w:eastAsia="宋体" w:cs="Times New Roman"/>
                <w:b/>
                <w:bCs/>
                <w:snapToGrid w:val="0"/>
                <w:kern w:val="0"/>
                <w:sz w:val="20"/>
                <w:szCs w:val="24"/>
              </w:rPr>
            </w:pPr>
            <w:r>
              <w:rPr>
                <w:rFonts w:hint="eastAsia" w:ascii="Arial" w:hAnsi="Arial" w:eastAsia="宋体" w:cs="Times New Roman"/>
                <w:b/>
                <w:bCs/>
                <w:snapToGrid w:val="0"/>
                <w:kern w:val="0"/>
                <w:sz w:val="20"/>
                <w:szCs w:val="24"/>
              </w:rPr>
              <w:t>均值</w:t>
            </w:r>
          </w:p>
        </w:tc>
        <w:tc>
          <w:tcPr>
            <w:tcW w:w="850" w:type="dxa"/>
            <w:vMerge w:val="restart"/>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top"/>
              <w:rPr>
                <w:rFonts w:ascii="Arial" w:hAnsi="Arial" w:eastAsia="宋体" w:cs="Times New Roman"/>
                <w:b/>
                <w:bCs/>
                <w:snapToGrid w:val="0"/>
                <w:kern w:val="0"/>
                <w:sz w:val="20"/>
                <w:szCs w:val="24"/>
              </w:rPr>
            </w:pPr>
            <w:r>
              <w:rPr>
                <w:rFonts w:hint="eastAsia" w:ascii="Arial" w:hAnsi="Arial" w:eastAsia="宋体" w:cs="Times New Roman"/>
                <w:b/>
                <w:bCs/>
                <w:snapToGrid w:val="0"/>
                <w:kern w:val="0"/>
                <w:sz w:val="20"/>
                <w:szCs w:val="24"/>
              </w:rPr>
              <w:t>标准差</w:t>
            </w:r>
          </w:p>
        </w:tc>
        <w:tc>
          <w:tcPr>
            <w:tcW w:w="3847" w:type="dxa"/>
            <w:gridSpan w:val="5"/>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textAlignment w:val="top"/>
              <w:rPr>
                <w:rFonts w:ascii="Arial" w:hAnsi="Arial" w:eastAsia="宋体" w:cs="Times New Roman"/>
                <w:b/>
                <w:bCs/>
                <w:snapToGrid w:val="0"/>
                <w:kern w:val="0"/>
                <w:sz w:val="20"/>
                <w:szCs w:val="24"/>
              </w:rPr>
            </w:pPr>
            <w:r>
              <w:rPr>
                <w:rFonts w:hint="eastAsia" w:ascii="Arial" w:hAnsi="Arial" w:eastAsia="宋体" w:cs="Times New Roman"/>
                <w:b/>
                <w:bCs/>
                <w:snapToGrid w:val="0"/>
                <w:kern w:val="0"/>
                <w:sz w:val="20"/>
                <w:szCs w:val="24"/>
              </w:rPr>
              <w:t>满足程度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宋体"/>
                <w:b/>
                <w:bCs/>
                <w:kern w:val="0"/>
                <w:sz w:val="20"/>
                <w:szCs w:val="21"/>
                <w:lang w:bidi="ar"/>
              </w:rPr>
            </w:pPr>
          </w:p>
        </w:tc>
        <w:tc>
          <w:tcPr>
            <w:tcW w:w="737"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宋体"/>
                <w:b/>
                <w:bCs/>
                <w:kern w:val="0"/>
                <w:sz w:val="20"/>
                <w:szCs w:val="21"/>
                <w:lang w:bidi="ar"/>
              </w:rPr>
            </w:pPr>
          </w:p>
        </w:tc>
        <w:tc>
          <w:tcPr>
            <w:tcW w:w="737"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p>
        </w:tc>
        <w:tc>
          <w:tcPr>
            <w:tcW w:w="850" w:type="dxa"/>
            <w:vMerge w:val="continue"/>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p>
        </w:tc>
        <w:tc>
          <w:tcPr>
            <w:tcW w:w="737"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完全满足</w:t>
            </w:r>
          </w:p>
        </w:tc>
        <w:tc>
          <w:tcPr>
            <w:tcW w:w="737"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能够满足</w:t>
            </w:r>
          </w:p>
        </w:tc>
        <w:tc>
          <w:tcPr>
            <w:tcW w:w="737"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不好说</w:t>
            </w:r>
          </w:p>
        </w:tc>
        <w:tc>
          <w:tcPr>
            <w:tcW w:w="737"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不能满足</w:t>
            </w:r>
          </w:p>
        </w:tc>
        <w:tc>
          <w:tcPr>
            <w:tcW w:w="899" w:type="dxa"/>
            <w:tcBorders>
              <w:top w:val="single" w:color="FFFFFF" w:sz="4"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完全不满足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通识性知识与技能</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3.74</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0.98</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20.09</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48.89</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20.09</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7.12</w:t>
            </w:r>
          </w:p>
        </w:tc>
        <w:tc>
          <w:tcPr>
            <w:tcW w:w="899"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专业性知识与技能</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3.68</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1.02</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20.25</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44.62</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20.89</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10.92</w:t>
            </w:r>
          </w:p>
        </w:tc>
        <w:tc>
          <w:tcPr>
            <w:tcW w:w="899"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学习能力</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3.85</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0.94</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22.94</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51.58</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16.3</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6.33</w:t>
            </w:r>
          </w:p>
        </w:tc>
        <w:tc>
          <w:tcPr>
            <w:tcW w:w="899"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创新能力</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3.73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1.02</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23.42</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41.77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22.94</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8.54</w:t>
            </w:r>
          </w:p>
        </w:tc>
        <w:tc>
          <w:tcPr>
            <w:tcW w:w="899"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沟通与表达能力</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3.91</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0.96</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26.9</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49.68</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14.87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5.06</w:t>
            </w:r>
          </w:p>
        </w:tc>
        <w:tc>
          <w:tcPr>
            <w:tcW w:w="899"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组织与管理能力</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3.79</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0.99</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24.21</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44.46</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20.73</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7.44</w:t>
            </w:r>
          </w:p>
        </w:tc>
        <w:tc>
          <w:tcPr>
            <w:tcW w:w="899"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执行能力</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3.86</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0.93</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23.42</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50.63</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17.25</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6.33</w:t>
            </w:r>
          </w:p>
        </w:tc>
        <w:tc>
          <w:tcPr>
            <w:tcW w:w="899"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自我管理能力</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3.93</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0.93</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26.42</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50.63</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14.08</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6.8</w:t>
            </w:r>
          </w:p>
        </w:tc>
        <w:tc>
          <w:tcPr>
            <w:tcW w:w="899"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职业适应能力</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3.86</w:t>
            </w:r>
          </w:p>
        </w:tc>
        <w:tc>
          <w:tcPr>
            <w:tcW w:w="850"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0.96</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24.53</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48.26</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18.83</w:t>
            </w:r>
          </w:p>
        </w:tc>
        <w:tc>
          <w:tcPr>
            <w:tcW w:w="737"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5.06</w:t>
            </w:r>
          </w:p>
        </w:tc>
        <w:tc>
          <w:tcPr>
            <w:tcW w:w="899" w:type="dxa"/>
            <w:tcBorders>
              <w:top w:val="single" w:color="4BACC6" w:sz="8" w:space="0"/>
              <w:left w:val="single" w:color="4BACC6" w:sz="8" w:space="0"/>
              <w:bottom w:val="single" w:color="4BACC6" w:sz="8" w:space="0"/>
              <w:right w:val="single" w:color="4BACC6" w:sz="8" w:space="0"/>
            </w:tcBorders>
            <w:shd w:val="clear" w:color="auto" w:fill="FFFFFF"/>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left"/>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职业规划能力</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hint="eastAsia" w:ascii="Arial" w:hAnsi="Arial" w:eastAsia="宋体" w:cs="宋体"/>
                <w:kern w:val="0"/>
                <w:sz w:val="20"/>
                <w:szCs w:val="21"/>
                <w:lang w:bidi="ar"/>
              </w:rPr>
              <w:t>1317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3.76</w:t>
            </w:r>
          </w:p>
        </w:tc>
        <w:tc>
          <w:tcPr>
            <w:tcW w:w="850"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0.97</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22.31</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44.3</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23.26</w:t>
            </w:r>
          </w:p>
        </w:tc>
        <w:tc>
          <w:tcPr>
            <w:tcW w:w="737"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7.59</w:t>
            </w:r>
          </w:p>
        </w:tc>
        <w:tc>
          <w:tcPr>
            <w:tcW w:w="899" w:type="dxa"/>
            <w:tcBorders>
              <w:top w:val="single" w:color="4BACC6" w:sz="8" w:space="0"/>
              <w:left w:val="single" w:color="4BACC6" w:sz="8" w:space="0"/>
              <w:bottom w:val="single" w:color="4BACC6" w:sz="8" w:space="0"/>
              <w:right w:val="single" w:color="4BACC6" w:sz="8" w:space="0"/>
            </w:tcBorders>
            <w:shd w:val="clear" w:color="auto" w:fill="B7DDE8"/>
          </w:tcPr>
          <w:p>
            <w:pPr>
              <w:widowControl/>
              <w:jc w:val="center"/>
              <w:textAlignment w:val="top"/>
              <w:rPr>
                <w:rFonts w:ascii="Arial" w:hAnsi="Arial" w:eastAsia="宋体" w:cs="Times New Roman"/>
                <w:snapToGrid w:val="0"/>
                <w:kern w:val="0"/>
                <w:sz w:val="20"/>
                <w:szCs w:val="24"/>
              </w:rPr>
            </w:pPr>
            <w:r>
              <w:rPr>
                <w:rFonts w:ascii="Arial" w:hAnsi="Arial" w:eastAsia="宋体" w:cs="Times New Roman"/>
                <w:kern w:val="0"/>
                <w:sz w:val="20"/>
                <w:szCs w:val="21"/>
                <w:lang w:bidi="ar"/>
              </w:rPr>
              <w:t>2.53</w:t>
            </w:r>
          </w:p>
        </w:tc>
      </w:tr>
    </w:tbl>
    <w:p>
      <w:pPr>
        <w:pStyle w:val="4"/>
        <w:autoSpaceDE w:val="0"/>
        <w:spacing w:beforeLines="0" w:afterLines="0" w:line="312" w:lineRule="auto"/>
        <w:ind w:firstLine="0" w:firstLineChars="0"/>
        <w:jc w:val="both"/>
        <w:rPr>
          <w:rFonts w:eastAsia="黑体"/>
          <w:bCs w:val="0"/>
          <w:snapToGrid/>
          <w:sz w:val="28"/>
          <w:szCs w:val="28"/>
        </w:rPr>
      </w:pPr>
      <w:bookmarkStart w:id="247" w:name="_Toc501407861"/>
      <w:bookmarkStart w:id="248" w:name="_Toc491854133"/>
      <w:bookmarkStart w:id="249" w:name="_Toc6797"/>
      <w:r>
        <w:rPr>
          <w:rFonts w:hint="eastAsia" w:eastAsia="黑体"/>
          <w:bCs w:val="0"/>
          <w:snapToGrid/>
          <w:sz w:val="28"/>
          <w:szCs w:val="28"/>
        </w:rPr>
        <w:t>（三）抽样调查的2017届毕业生对就业创业教育的评价</w:t>
      </w:r>
      <w:bookmarkEnd w:id="247"/>
    </w:p>
    <w:p>
      <w:pPr>
        <w:pStyle w:val="33"/>
        <w:spacing w:before="180" w:after="180" w:afterLines="0" w:line="360" w:lineRule="auto"/>
        <w:ind w:firstLine="482" w:firstLineChars="200"/>
        <w:outlineLvl w:val="2"/>
        <w:rPr>
          <w:rFonts w:ascii="Times New Roman" w:hAnsi="Times New Roman" w:eastAsia="宋体"/>
          <w:sz w:val="24"/>
          <w:szCs w:val="24"/>
        </w:rPr>
      </w:pPr>
      <w:bookmarkStart w:id="250" w:name="_Toc501407862"/>
      <w:r>
        <w:rPr>
          <w:rFonts w:hint="eastAsia" w:ascii="Times New Roman" w:hAnsi="Times New Roman" w:eastAsia="宋体"/>
          <w:sz w:val="24"/>
          <w:szCs w:val="24"/>
        </w:rPr>
        <w:t>1．</w:t>
      </w:r>
      <w:bookmarkEnd w:id="239"/>
      <w:r>
        <w:rPr>
          <w:rFonts w:hint="eastAsia" w:ascii="Times New Roman" w:hAnsi="Times New Roman" w:eastAsia="宋体"/>
          <w:sz w:val="24"/>
          <w:szCs w:val="24"/>
        </w:rPr>
        <w:t>抽样调查的2017届毕业生就业教育及服务的参与情况和满意程度</w:t>
      </w:r>
      <w:bookmarkEnd w:id="248"/>
      <w:bookmarkEnd w:id="249"/>
      <w:bookmarkEnd w:id="250"/>
    </w:p>
    <w:p>
      <w:pPr>
        <w:autoSpaceDE w:val="0"/>
        <w:spacing w:line="360" w:lineRule="auto"/>
        <w:ind w:firstLine="480" w:firstLineChars="200"/>
        <w:rPr>
          <w:rFonts w:ascii="Times New Roman" w:hAnsi="Times New Roman" w:eastAsia="宋体" w:cs="Times New Roman"/>
          <w:sz w:val="24"/>
          <w:szCs w:val="24"/>
        </w:rPr>
      </w:pPr>
      <w:bookmarkStart w:id="251" w:name="PO_2101"/>
      <w:bookmarkEnd w:id="251"/>
      <w:r>
        <w:rPr>
          <w:rFonts w:hint="eastAsia" w:ascii="Times New Roman" w:hAnsi="Times New Roman" w:eastAsia="宋体" w:cs="Times New Roman"/>
          <w:sz w:val="24"/>
          <w:szCs w:val="24"/>
        </w:rPr>
        <w:t>从学校提供的就业教育及服务的参与情况来看，毕业生参与比例最高的前三项就业服务依次为：就业实习/实践（87.18%），就业指导课程（85.92%），校园招聘会/宣讲会（78.48%）。</w:t>
      </w:r>
    </w:p>
    <w:p>
      <w:pPr>
        <w:autoSpaceDE w:val="0"/>
        <w:spacing w:line="360" w:lineRule="auto"/>
        <w:ind w:firstLine="480" w:firstLineChars="200"/>
        <w:rPr>
          <w:rFonts w:ascii="Times New Roman" w:hAnsi="Times New Roman" w:eastAsia="宋体" w:cs="Times New Roman"/>
          <w:sz w:val="24"/>
          <w:szCs w:val="24"/>
        </w:rPr>
      </w:pPr>
      <w:bookmarkStart w:id="252" w:name="PO_2102"/>
      <w:bookmarkEnd w:id="252"/>
      <w:r>
        <w:rPr>
          <w:rFonts w:hint="eastAsia" w:ascii="Times New Roman" w:hAnsi="Times New Roman" w:eastAsia="宋体" w:cs="Times New Roman"/>
          <w:sz w:val="24"/>
          <w:szCs w:val="24"/>
        </w:rPr>
        <w:t>从毕业生对参与就业教育及服务的满意度评价看，满意度最高的前三项依次为：困难帮扶，个体职业辅导，团体职业辅导。</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表3-2 抽样调查的2017届毕业生就业教育及服务的参与情况和满意程度</w:t>
      </w:r>
    </w:p>
    <w:tbl>
      <w:tblPr>
        <w:tblStyle w:val="27"/>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vMerge w:val="restart"/>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left"/>
              <w:textAlignment w:val="top"/>
              <w:rPr>
                <w:rFonts w:ascii="Arial" w:hAnsi="Arial" w:eastAsia="宋体"/>
                <w:b/>
                <w:bCs/>
                <w:sz w:val="20"/>
              </w:rPr>
            </w:pPr>
          </w:p>
        </w:tc>
        <w:tc>
          <w:tcPr>
            <w:tcW w:w="624" w:type="dxa"/>
            <w:vMerge w:val="restart"/>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N</w:t>
            </w:r>
          </w:p>
        </w:tc>
        <w:tc>
          <w:tcPr>
            <w:tcW w:w="1248" w:type="dxa"/>
            <w:gridSpan w:val="2"/>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参与情况(%)</w:t>
            </w:r>
          </w:p>
        </w:tc>
        <w:tc>
          <w:tcPr>
            <w:tcW w:w="624" w:type="dxa"/>
            <w:vMerge w:val="restart"/>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N</w:t>
            </w:r>
          </w:p>
        </w:tc>
        <w:tc>
          <w:tcPr>
            <w:tcW w:w="624" w:type="dxa"/>
            <w:vMerge w:val="restart"/>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均值</w:t>
            </w:r>
          </w:p>
        </w:tc>
        <w:tc>
          <w:tcPr>
            <w:tcW w:w="624" w:type="dxa"/>
            <w:vMerge w:val="restart"/>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标准差</w:t>
            </w:r>
          </w:p>
        </w:tc>
        <w:tc>
          <w:tcPr>
            <w:tcW w:w="3120" w:type="dxa"/>
            <w:gridSpan w:val="5"/>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vMerge w:val="continue"/>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cs="宋体"/>
                <w:b/>
                <w:bCs/>
                <w:kern w:val="0"/>
                <w:sz w:val="20"/>
                <w:szCs w:val="21"/>
                <w:lang w:bidi="ar"/>
              </w:rPr>
            </w:pPr>
          </w:p>
        </w:tc>
        <w:tc>
          <w:tcPr>
            <w:tcW w:w="624" w:type="dxa"/>
            <w:vMerge w:val="continue"/>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宋体"/>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参加过</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未参加过</w:t>
            </w:r>
          </w:p>
        </w:tc>
        <w:tc>
          <w:tcPr>
            <w:tcW w:w="624" w:type="dxa"/>
            <w:vMerge w:val="continue"/>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vMerge w:val="continue"/>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vMerge w:val="continue"/>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很满意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不好说</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校园招聘会</w:t>
            </w:r>
            <w:r>
              <w:rPr>
                <w:rFonts w:ascii="Arial" w:hAnsi="Arial" w:eastAsia="宋体" w:cs="Times New Roman"/>
                <w:kern w:val="0"/>
                <w:sz w:val="20"/>
                <w:szCs w:val="21"/>
                <w:lang w:bidi="ar"/>
              </w:rPr>
              <w:t>/</w:t>
            </w:r>
            <w:r>
              <w:rPr>
                <w:rFonts w:hint="eastAsia" w:ascii="Arial" w:hAnsi="Arial" w:eastAsia="宋体" w:cs="宋体"/>
                <w:kern w:val="0"/>
                <w:sz w:val="20"/>
                <w:szCs w:val="21"/>
                <w:lang w:bidi="ar"/>
              </w:rPr>
              <w:t>宣讲会</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78.48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21.52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496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3.93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0.93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28.02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47.18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15.32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8.27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就业信息服务</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70.41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29.59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445</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4.05</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28.76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52.36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14.61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3.37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职业测评</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43.83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56.17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276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38.41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47.83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11.23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1.81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就业指导课程</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85.92</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14.08</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542</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0.83</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28.41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53.14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13.65</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3.14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就业指导讲座</w:t>
            </w:r>
            <w:r>
              <w:rPr>
                <w:rFonts w:hint="eastAsia" w:ascii="Arial" w:hAnsi="Arial" w:eastAsia="宋体" w:cs="宋体"/>
                <w:kern w:val="0"/>
                <w:sz w:val="20"/>
                <w:szCs w:val="21"/>
                <w:lang w:bidi="ar"/>
              </w:rPr>
              <w:br w:type="textWrapping"/>
            </w:r>
            <w:r>
              <w:rPr>
                <w:rFonts w:hint="eastAsia" w:ascii="Arial" w:hAnsi="Arial" w:eastAsia="宋体" w:cs="宋体"/>
                <w:kern w:val="0"/>
                <w:sz w:val="20"/>
                <w:szCs w:val="21"/>
                <w:lang w:bidi="ar"/>
              </w:rPr>
              <w:t>工作坊与活动</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74.05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25.95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467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29.55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49.89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16.06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3.43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团体职业辅导</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40.19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59.81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254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40.94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46.06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9.84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2.36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个体职业辅导</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33.39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66.61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211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4.24</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40.76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46.92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2.37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困难帮扶</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34.18</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65.82</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216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43.06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44.91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9.26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学校就业推荐</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54.91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45.09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346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37.28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47.69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10.98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2.89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学院就业推荐</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56.96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43.04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360</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0.82</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36.39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48.89</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10.56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3.06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就业实习</w:t>
            </w:r>
            <w:r>
              <w:rPr>
                <w:rFonts w:ascii="Arial" w:hAnsi="Arial" w:eastAsia="宋体" w:cs="Times New Roman"/>
                <w:kern w:val="0"/>
                <w:sz w:val="20"/>
                <w:szCs w:val="21"/>
                <w:lang w:bidi="ar"/>
              </w:rPr>
              <w:t>/</w:t>
            </w:r>
            <w:r>
              <w:rPr>
                <w:rFonts w:hint="eastAsia" w:ascii="Arial" w:hAnsi="Arial" w:eastAsia="宋体" w:cs="宋体"/>
                <w:kern w:val="0"/>
                <w:sz w:val="20"/>
                <w:szCs w:val="21"/>
                <w:lang w:bidi="ar"/>
              </w:rPr>
              <w:t>实践</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87.18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12.82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551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31.76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48.46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3.99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8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就业相关政策咨询</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64.56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35.44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4.11</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32.27</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50.74</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13.55</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2.46</w:t>
            </w:r>
          </w:p>
        </w:tc>
        <w:tc>
          <w:tcPr>
            <w:tcW w:w="624" w:type="dxa"/>
            <w:tcBorders>
              <w:top w:val="single" w:color="4BACC6" w:sz="8"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0.99</w:t>
            </w: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253" w:name="_Toc428959520"/>
      <w:bookmarkStart w:id="254" w:name="_Toc501407863"/>
      <w:bookmarkStart w:id="255" w:name="_Toc491854134"/>
      <w:bookmarkStart w:id="256" w:name="_Toc18124"/>
      <w:r>
        <w:rPr>
          <w:rFonts w:hint="eastAsia" w:ascii="Times New Roman" w:hAnsi="Times New Roman" w:eastAsia="宋体"/>
          <w:sz w:val="24"/>
          <w:szCs w:val="24"/>
        </w:rPr>
        <w:t>2．</w:t>
      </w:r>
      <w:bookmarkEnd w:id="253"/>
      <w:r>
        <w:rPr>
          <w:rFonts w:hint="eastAsia" w:ascii="Times New Roman" w:hAnsi="Times New Roman" w:eastAsia="宋体"/>
          <w:sz w:val="24"/>
          <w:szCs w:val="24"/>
        </w:rPr>
        <w:t>抽样调查的2017届毕业生创业教育及服务的参与情况和满意程度</w:t>
      </w:r>
      <w:bookmarkEnd w:id="254"/>
      <w:bookmarkEnd w:id="255"/>
      <w:bookmarkEnd w:id="256"/>
    </w:p>
    <w:p>
      <w:pPr>
        <w:autoSpaceDE w:val="0"/>
        <w:spacing w:line="360" w:lineRule="auto"/>
        <w:ind w:firstLine="480" w:firstLineChars="200"/>
        <w:rPr>
          <w:rFonts w:ascii="Times New Roman" w:hAnsi="Times New Roman" w:eastAsia="宋体" w:cs="Times New Roman"/>
          <w:sz w:val="24"/>
          <w:szCs w:val="24"/>
        </w:rPr>
      </w:pPr>
      <w:bookmarkStart w:id="257" w:name="PO_2111"/>
      <w:bookmarkEnd w:id="257"/>
      <w:bookmarkStart w:id="258" w:name="_Toc428959542"/>
      <w:r>
        <w:rPr>
          <w:rFonts w:hint="eastAsia" w:ascii="Times New Roman" w:hAnsi="Times New Roman" w:eastAsia="宋体" w:cs="Times New Roman"/>
          <w:sz w:val="24"/>
          <w:szCs w:val="24"/>
        </w:rPr>
        <w:t>从毕业生参与学校提供的创业教育及服务情况来看，参与度最高的前三项依次为：创业相关讲座（51.27%），创业课程（49.21%），与创业者交流（42.25%）。</w:t>
      </w:r>
    </w:p>
    <w:p>
      <w:pPr>
        <w:autoSpaceDE w:val="0"/>
        <w:spacing w:line="360" w:lineRule="auto"/>
        <w:ind w:firstLine="480" w:firstLineChars="200"/>
        <w:rPr>
          <w:rFonts w:ascii="Times New Roman" w:hAnsi="Times New Roman" w:eastAsia="宋体" w:cs="Times New Roman"/>
          <w:sz w:val="24"/>
          <w:szCs w:val="24"/>
        </w:rPr>
      </w:pPr>
      <w:bookmarkStart w:id="259" w:name="PO_2112"/>
      <w:bookmarkEnd w:id="259"/>
      <w:r>
        <w:rPr>
          <w:rFonts w:hint="eastAsia" w:ascii="Times New Roman" w:hAnsi="Times New Roman" w:eastAsia="宋体" w:cs="Times New Roman"/>
          <w:sz w:val="24"/>
          <w:szCs w:val="24"/>
        </w:rPr>
        <w:t>从满意度看，参与创业企业的实习项目、创业计划大赛、参观创业企业是毕业生满意度较高的前三项。</w:t>
      </w:r>
      <w:bookmarkStart w:id="260" w:name="PO_2113"/>
      <w:bookmarkEnd w:id="260"/>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表3-3 抽样调查的2017届毕业生创业教育及服务的参与情况和满意程度</w:t>
      </w:r>
    </w:p>
    <w:tbl>
      <w:tblPr>
        <w:tblStyle w:val="27"/>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left"/>
              <w:textAlignment w:val="top"/>
              <w:rPr>
                <w:rFonts w:ascii="Arial" w:hAnsi="Arial" w:eastAsia="宋体"/>
                <w:b/>
                <w:bCs/>
                <w:sz w:val="20"/>
              </w:rPr>
            </w:pPr>
          </w:p>
        </w:tc>
        <w:tc>
          <w:tcPr>
            <w:tcW w:w="624" w:type="dxa"/>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N</w:t>
            </w:r>
          </w:p>
        </w:tc>
        <w:tc>
          <w:tcPr>
            <w:tcW w:w="1248" w:type="dxa"/>
            <w:gridSpan w:val="2"/>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参与情况(%)</w:t>
            </w:r>
          </w:p>
        </w:tc>
        <w:tc>
          <w:tcPr>
            <w:tcW w:w="624" w:type="dxa"/>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N</w:t>
            </w:r>
          </w:p>
        </w:tc>
        <w:tc>
          <w:tcPr>
            <w:tcW w:w="624" w:type="dxa"/>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均值</w:t>
            </w:r>
          </w:p>
        </w:tc>
        <w:tc>
          <w:tcPr>
            <w:tcW w:w="624" w:type="dxa"/>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标准差</w:t>
            </w:r>
          </w:p>
        </w:tc>
        <w:tc>
          <w:tcPr>
            <w:tcW w:w="3120" w:type="dxa"/>
            <w:gridSpan w:val="5"/>
            <w:tcBorders>
              <w:top w:val="single" w:color="4BACC6" w:sz="8" w:space="0"/>
              <w:left w:val="single" w:color="4BACC6" w:sz="8" w:space="0"/>
              <w:bottom w:val="single" w:color="FFFFFF" w:sz="4" w:space="0"/>
              <w:right w:val="single" w:color="4BACC6" w:sz="8" w:space="0"/>
            </w:tcBorders>
            <w:shd w:val="clear" w:color="auto" w:fill="4BACC6"/>
            <w:tcMar>
              <w:top w:w="0" w:type="dxa"/>
              <w:left w:w="57" w:type="dxa"/>
              <w:bottom w:w="0" w:type="dxa"/>
              <w:right w:w="57" w:type="dxa"/>
            </w:tcMar>
            <w:vAlign w:val="center"/>
          </w:tcPr>
          <w:p>
            <w:pPr>
              <w:widowControl/>
              <w:jc w:val="center"/>
              <w:textAlignment w:val="top"/>
              <w:rPr>
                <w:rFonts w:ascii="Arial" w:hAnsi="Arial" w:eastAsia="宋体"/>
                <w:b/>
                <w:bCs/>
                <w:sz w:val="20"/>
              </w:rPr>
            </w:pPr>
            <w:r>
              <w:rPr>
                <w:rFonts w:hint="eastAsia" w:ascii="Arial" w:hAnsi="Arial" w:eastAsia="宋体"/>
                <w:b/>
                <w:bCs/>
                <w:sz w:val="20"/>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left"/>
              <w:textAlignment w:val="top"/>
              <w:rPr>
                <w:rFonts w:ascii="Arial" w:hAnsi="Arial" w:eastAsia="宋体" w:cs="宋体"/>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宋体"/>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参加过</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未参加过</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很满意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不好说</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不满意</w:t>
            </w:r>
          </w:p>
        </w:tc>
        <w:tc>
          <w:tcPr>
            <w:tcW w:w="624" w:type="dxa"/>
            <w:tcBorders>
              <w:top w:val="single" w:color="FFFFFF" w:sz="4" w:space="0"/>
              <w:left w:val="single" w:color="4BACC6" w:sz="8" w:space="0"/>
              <w:bottom w:val="single" w:color="4BACC6" w:sz="8" w:space="0"/>
              <w:right w:val="single" w:color="4BACC6" w:sz="8" w:space="0"/>
            </w:tcBorders>
            <w:shd w:val="clear" w:color="auto" w:fill="B7DDE8"/>
            <w:tcMar>
              <w:top w:w="0" w:type="dxa"/>
              <w:left w:w="57" w:type="dxa"/>
              <w:bottom w:w="0" w:type="dxa"/>
              <w:right w:w="57" w:type="dxa"/>
            </w:tcMar>
            <w:vAlign w:val="center"/>
          </w:tcPr>
          <w:p>
            <w:pPr>
              <w:widowControl/>
              <w:jc w:val="center"/>
              <w:textAlignment w:val="top"/>
              <w:rPr>
                <w:rFonts w:ascii="Arial" w:hAnsi="Arial" w:eastAsia="宋体" w:cs="Times New Roman"/>
                <w:b/>
                <w:bCs/>
                <w:kern w:val="0"/>
                <w:sz w:val="20"/>
                <w:szCs w:val="21"/>
                <w:lang w:bidi="ar"/>
              </w:rPr>
            </w:pPr>
            <w:r>
              <w:rPr>
                <w:rFonts w:hint="eastAsia" w:ascii="Arial" w:hAnsi="Arial" w:eastAsia="宋体" w:cs="Times New Roman"/>
                <w:b/>
                <w:bCs/>
                <w:kern w:val="0"/>
                <w:sz w:val="20"/>
                <w:szCs w:val="21"/>
                <w:lang w:bidi="ar"/>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创业课程</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49.21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50.79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310</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4.22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0.81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41.61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42.26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13.55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1.61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创业相关讲座</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51.27</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48.73</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324</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4.15</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0.76</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34.88</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46.3</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17.59</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0.93</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创业类学生社团活动</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36.23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63.77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229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41.48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41.05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15.72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创业计划大赛</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22.31</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77.69</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141</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4.26</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0.84</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46.81</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35.46</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14.89</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2.13</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参观创业企业</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35.92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64.08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227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4.24</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0.75</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40.53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44.93</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13.22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0.88</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与创业者交流</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42.25</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57.75</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266</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4.21</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0.75</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39.1</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44.74</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15.04</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0.75</w:t>
            </w:r>
          </w:p>
        </w:tc>
        <w:tc>
          <w:tcPr>
            <w:tcW w:w="624" w:type="dxa"/>
            <w:tcBorders>
              <w:top w:val="single" w:color="4BACC6" w:sz="8" w:space="0"/>
              <w:left w:val="single" w:color="4BACC6" w:sz="8" w:space="0"/>
              <w:bottom w:val="single" w:color="4BACC6" w:sz="8" w:space="0"/>
              <w:right w:val="single" w:color="4BACC6" w:sz="8" w:space="0"/>
            </w:tcBorders>
            <w:shd w:val="clear" w:color="auto" w:fill="DEEAF6"/>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1"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left"/>
              <w:textAlignment w:val="top"/>
              <w:rPr>
                <w:rFonts w:ascii="Arial" w:hAnsi="Arial" w:eastAsia="宋体"/>
                <w:sz w:val="20"/>
              </w:rPr>
            </w:pPr>
            <w:r>
              <w:rPr>
                <w:rFonts w:hint="eastAsia" w:ascii="Arial" w:hAnsi="Arial" w:eastAsia="宋体" w:cs="宋体"/>
                <w:kern w:val="0"/>
                <w:sz w:val="20"/>
                <w:szCs w:val="21"/>
                <w:lang w:bidi="ar"/>
              </w:rPr>
              <w:t>参与创业企业的实习项目</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hint="eastAsia" w:ascii="Arial" w:hAnsi="Arial" w:eastAsia="宋体" w:cs="宋体"/>
                <w:kern w:val="0"/>
                <w:sz w:val="20"/>
                <w:szCs w:val="21"/>
                <w:lang w:bidi="ar"/>
              </w:rPr>
              <w:t>1317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31.49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68.51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199</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4.27</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0.82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44.72</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41.21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11.56</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1.01</w:t>
            </w:r>
          </w:p>
        </w:tc>
        <w:tc>
          <w:tcPr>
            <w:tcW w:w="624" w:type="dxa"/>
            <w:tcBorders>
              <w:top w:val="single" w:color="4BACC6" w:sz="8" w:space="0"/>
              <w:left w:val="single" w:color="4BACC6" w:sz="8" w:space="0"/>
              <w:bottom w:val="single" w:color="4BACC6" w:sz="8" w:space="0"/>
              <w:right w:val="single" w:color="4BACC6" w:sz="8" w:space="0"/>
            </w:tcBorders>
            <w:shd w:val="clear" w:color="auto" w:fill="FFFFFF"/>
            <w:tcMar>
              <w:top w:w="0" w:type="dxa"/>
              <w:left w:w="57" w:type="dxa"/>
              <w:bottom w:w="0" w:type="dxa"/>
              <w:right w:w="57" w:type="dxa"/>
            </w:tcMar>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1.51</w:t>
            </w:r>
          </w:p>
        </w:tc>
      </w:tr>
      <w:bookmarkEnd w:id="258"/>
    </w:tbl>
    <w:p>
      <w:pPr>
        <w:pStyle w:val="33"/>
        <w:spacing w:before="180" w:after="180" w:afterLines="0" w:line="360" w:lineRule="auto"/>
        <w:ind w:firstLine="482" w:firstLineChars="200"/>
        <w:outlineLvl w:val="2"/>
        <w:rPr>
          <w:rFonts w:ascii="Times New Roman" w:hAnsi="Times New Roman" w:eastAsia="宋体"/>
          <w:sz w:val="24"/>
          <w:szCs w:val="24"/>
        </w:rPr>
      </w:pPr>
      <w:bookmarkStart w:id="261" w:name="PO_2115"/>
      <w:bookmarkEnd w:id="261"/>
      <w:bookmarkStart w:id="262" w:name="_Toc491854135"/>
      <w:bookmarkStart w:id="263" w:name="_Toc501407864"/>
      <w:bookmarkStart w:id="264" w:name="_Toc22877"/>
      <w:r>
        <w:rPr>
          <w:rFonts w:hint="eastAsia" w:ascii="Times New Roman" w:hAnsi="Times New Roman" w:eastAsia="宋体"/>
          <w:sz w:val="24"/>
          <w:szCs w:val="24"/>
        </w:rPr>
        <w:t>3．抽样调查的2017届毕业生创业计划</w:t>
      </w:r>
      <w:bookmarkEnd w:id="262"/>
      <w:bookmarkEnd w:id="263"/>
      <w:bookmarkEnd w:id="264"/>
    </w:p>
    <w:p>
      <w:pPr>
        <w:autoSpaceDE w:val="0"/>
        <w:spacing w:line="360" w:lineRule="auto"/>
        <w:ind w:firstLine="480" w:firstLineChars="200"/>
        <w:rPr>
          <w:rFonts w:ascii="Times New Roman" w:hAnsi="Times New Roman" w:eastAsia="宋体" w:cs="Times New Roman"/>
          <w:sz w:val="24"/>
          <w:szCs w:val="24"/>
        </w:rPr>
      </w:pPr>
      <w:bookmarkStart w:id="265" w:name="PO_2121"/>
      <w:bookmarkEnd w:id="265"/>
      <w:r>
        <w:rPr>
          <w:rFonts w:hint="eastAsia" w:ascii="Times New Roman" w:hAnsi="Times New Roman" w:eastAsia="宋体" w:cs="Times New Roman"/>
          <w:sz w:val="24"/>
          <w:szCs w:val="24"/>
        </w:rPr>
        <w:t>从创业计划来看，37.05%的毕业生上学期间未创业毕业后也不打算创业，8.96%上学期间未创业毕业后打算马上创业，39.56%上学期间未创业毕业后打算工作几年再创业，11.01%上学期间创业了毕业后打算继续创业，3.42%上学期间创业了毕业后打算暂停创业。</w:t>
      </w:r>
    </w:p>
    <w:p>
      <w:pPr>
        <w:pStyle w:val="35"/>
        <w:ind w:firstLine="480"/>
      </w:pPr>
    </w:p>
    <w:p>
      <w:pPr>
        <w:jc w:val="center"/>
      </w:pPr>
      <w:bookmarkStart w:id="266" w:name="PO_2122"/>
      <w:bookmarkEnd w:id="266"/>
      <w:r>
        <w:drawing>
          <wp:inline distT="0" distB="0" distL="114300" distR="114300">
            <wp:extent cx="4647565" cy="2244725"/>
            <wp:effectExtent l="4445" t="4445" r="15240" b="17780"/>
            <wp:docPr id="2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图3-14 抽样调查的2017届毕业生的创业计划情况</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67" w:name="_Toc491854136"/>
      <w:bookmarkStart w:id="268" w:name="_Toc501407865"/>
      <w:bookmarkStart w:id="269" w:name="_Toc15788"/>
      <w:r>
        <w:rPr>
          <w:rFonts w:hint="eastAsia" w:ascii="Times New Roman" w:hAnsi="Times New Roman" w:eastAsia="宋体"/>
          <w:sz w:val="24"/>
          <w:szCs w:val="24"/>
        </w:rPr>
        <w:t>4．抽样调查的2017届毕业生接受了学校的创业教育后的最大收获</w:t>
      </w:r>
      <w:bookmarkEnd w:id="267"/>
      <w:bookmarkEnd w:id="268"/>
      <w:bookmarkEnd w:id="269"/>
    </w:p>
    <w:p>
      <w:pPr>
        <w:autoSpaceDE w:val="0"/>
        <w:spacing w:line="360" w:lineRule="auto"/>
        <w:ind w:firstLine="480" w:firstLineChars="200"/>
        <w:rPr>
          <w:rFonts w:ascii="Times New Roman" w:hAnsi="Times New Roman" w:eastAsia="宋体" w:cs="Times New Roman"/>
          <w:sz w:val="24"/>
          <w:szCs w:val="24"/>
        </w:rPr>
      </w:pPr>
      <w:bookmarkStart w:id="270" w:name="PO_2131"/>
      <w:bookmarkEnd w:id="270"/>
      <w:r>
        <w:rPr>
          <w:rFonts w:hint="eastAsia" w:ascii="Times New Roman" w:hAnsi="Times New Roman" w:eastAsia="宋体" w:cs="Times New Roman"/>
          <w:sz w:val="24"/>
          <w:szCs w:val="24"/>
        </w:rPr>
        <w:t>从学校的创业教育效果上看，38.88%的受访毕业生在接受了学校的创业教育后了解了什么是大学生创业，12.07%创业意识受到了启发，11.31%激发了创业热情，10.55%明确了创业计划，16.70%了解了相关创业政策，但也有10.48%表示没有任何收获。</w:t>
      </w:r>
    </w:p>
    <w:p>
      <w:pPr>
        <w:jc w:val="center"/>
      </w:pPr>
      <w:bookmarkStart w:id="271" w:name="PO_2132"/>
      <w:bookmarkEnd w:id="271"/>
      <w:r>
        <w:drawing>
          <wp:inline distT="0" distB="0" distL="114300" distR="114300">
            <wp:extent cx="4580255" cy="2332355"/>
            <wp:effectExtent l="4445" t="5080" r="6350" b="5715"/>
            <wp:docPr id="2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图3-15 抽样调查的2017届毕业生接受创业教育后取得的最大收获</w:t>
      </w:r>
    </w:p>
    <w:p>
      <w:pPr>
        <w:jc w:val="center"/>
        <w:rPr>
          <w:rFonts w:ascii="Times New Roman" w:hAnsi="Times New Roman" w:eastAsia="宋体" w:cs="Times New Roman"/>
          <w:snapToGrid w:val="0"/>
          <w:kern w:val="0"/>
          <w:sz w:val="24"/>
          <w:szCs w:val="24"/>
        </w:rPr>
      </w:pPr>
    </w:p>
    <w:p>
      <w:pPr>
        <w:pStyle w:val="2"/>
        <w:pageBreakBefore/>
        <w:spacing w:before="460" w:after="460" w:line="312" w:lineRule="auto"/>
        <w:jc w:val="center"/>
        <w:rPr>
          <w:rFonts w:ascii="Times New Roman" w:hAnsi="Times New Roman" w:eastAsia="黑体" w:cs="Times New Roman"/>
          <w:bCs w:val="0"/>
          <w:szCs w:val="36"/>
        </w:rPr>
      </w:pPr>
      <w:bookmarkStart w:id="272" w:name="_Toc428959547"/>
      <w:bookmarkStart w:id="273" w:name="_Toc491854137"/>
      <w:bookmarkStart w:id="274" w:name="_Toc22252"/>
      <w:bookmarkStart w:id="275" w:name="_Toc501407866"/>
      <w:r>
        <w:rPr>
          <w:rFonts w:hint="eastAsia" w:ascii="Times New Roman" w:hAnsi="Times New Roman" w:eastAsia="黑体" w:cs="Times New Roman"/>
          <w:bCs w:val="0"/>
          <w:szCs w:val="36"/>
        </w:rPr>
        <w:t>第四章 抽样调查学生求职</w:t>
      </w:r>
      <w:bookmarkEnd w:id="272"/>
      <w:bookmarkEnd w:id="273"/>
      <w:r>
        <w:rPr>
          <w:rFonts w:hint="eastAsia" w:ascii="Times New Roman" w:hAnsi="Times New Roman" w:eastAsia="黑体" w:cs="Times New Roman"/>
          <w:bCs w:val="0"/>
          <w:szCs w:val="36"/>
        </w:rPr>
        <w:t>意向和落实情况</w:t>
      </w:r>
      <w:bookmarkEnd w:id="274"/>
      <w:bookmarkEnd w:id="275"/>
    </w:p>
    <w:p>
      <w:pPr>
        <w:pStyle w:val="3"/>
        <w:autoSpaceDE w:val="0"/>
        <w:spacing w:line="312" w:lineRule="auto"/>
        <w:rPr>
          <w:rFonts w:ascii="Times New Roman" w:hAnsi="Times New Roman" w:eastAsia="黑体" w:cs="Times New Roman"/>
        </w:rPr>
      </w:pPr>
      <w:bookmarkStart w:id="276" w:name="_Toc501407867"/>
      <w:bookmarkStart w:id="277" w:name="_Toc491854138"/>
      <w:bookmarkStart w:id="278" w:name="_Toc10770"/>
      <w:bookmarkStart w:id="279" w:name="_Toc428959548"/>
      <w:r>
        <w:rPr>
          <w:rFonts w:hint="eastAsia" w:ascii="Times New Roman" w:hAnsi="Times New Roman" w:eastAsia="黑体" w:cs="Times New Roman"/>
        </w:rPr>
        <w:t>一、抽样调查的2017届毕业生求职意向情况</w:t>
      </w:r>
      <w:bookmarkEnd w:id="276"/>
    </w:p>
    <w:p>
      <w:pPr>
        <w:pStyle w:val="4"/>
        <w:autoSpaceDE w:val="0"/>
        <w:spacing w:beforeLines="0" w:afterLines="0" w:line="312" w:lineRule="auto"/>
        <w:ind w:firstLine="0" w:firstLineChars="0"/>
        <w:jc w:val="both"/>
        <w:rPr>
          <w:rFonts w:eastAsia="黑体"/>
          <w:bCs w:val="0"/>
          <w:snapToGrid/>
          <w:sz w:val="28"/>
          <w:szCs w:val="28"/>
        </w:rPr>
      </w:pPr>
      <w:bookmarkStart w:id="280" w:name="_Toc501407868"/>
      <w:r>
        <w:rPr>
          <w:rFonts w:hint="eastAsia" w:eastAsia="黑体"/>
          <w:bCs w:val="0"/>
          <w:snapToGrid/>
          <w:sz w:val="28"/>
          <w:szCs w:val="28"/>
        </w:rPr>
        <w:t>（一）抽样调查的2017届毕业生所期望的工作情况</w:t>
      </w:r>
      <w:bookmarkEnd w:id="280"/>
    </w:p>
    <w:p>
      <w:pPr>
        <w:pStyle w:val="33"/>
        <w:spacing w:before="180" w:after="180" w:afterLines="0" w:line="360" w:lineRule="auto"/>
        <w:ind w:firstLine="482" w:firstLineChars="200"/>
        <w:outlineLvl w:val="2"/>
        <w:rPr>
          <w:rFonts w:ascii="Times New Roman" w:hAnsi="Times New Roman" w:eastAsia="宋体"/>
          <w:sz w:val="24"/>
          <w:szCs w:val="24"/>
        </w:rPr>
      </w:pPr>
      <w:bookmarkStart w:id="281" w:name="_Toc501407869"/>
      <w:r>
        <w:rPr>
          <w:rFonts w:hint="eastAsia" w:ascii="Times New Roman" w:hAnsi="Times New Roman" w:eastAsia="宋体"/>
          <w:sz w:val="24"/>
          <w:szCs w:val="24"/>
        </w:rPr>
        <w:t>1．抽样调查的2017届毕业生求职初始首选的工作地点</w:t>
      </w:r>
      <w:bookmarkEnd w:id="277"/>
      <w:bookmarkEnd w:id="278"/>
      <w:bookmarkEnd w:id="279"/>
      <w:bookmarkEnd w:id="28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从毕业生期望首选工作地区</w:t>
      </w:r>
      <w:r>
        <w:rPr>
          <w:rFonts w:hint="eastAsia" w:ascii="Times New Roman" w:hAnsi="Times New Roman" w:eastAsia="宋体" w:cs="Times New Roman"/>
          <w:sz w:val="24"/>
          <w:szCs w:val="24"/>
        </w:rPr>
        <w:footnoteReference w:id="0"/>
      </w:r>
      <w:r>
        <w:rPr>
          <w:rFonts w:hint="eastAsia" w:ascii="Times New Roman" w:hAnsi="Times New Roman" w:eastAsia="宋体" w:cs="Times New Roman"/>
          <w:sz w:val="24"/>
          <w:szCs w:val="24"/>
        </w:rPr>
        <w:t>上看，</w:t>
      </w:r>
      <w:bookmarkStart w:id="282" w:name="PO_3111"/>
      <w:bookmarkEnd w:id="282"/>
      <w:r>
        <w:rPr>
          <w:rFonts w:hint="eastAsia" w:ascii="Times New Roman" w:hAnsi="Times New Roman" w:eastAsia="宋体" w:cs="Times New Roman"/>
          <w:sz w:val="24"/>
          <w:szCs w:val="24"/>
        </w:rPr>
        <w:t>57.40%的毕业生期望在省内就业，37.81%期望在东部地区就业，3.80%期望在中部地区就业，0.99%期望在西部地区就业。</w:t>
      </w:r>
    </w:p>
    <w:p>
      <w:pPr>
        <w:jc w:val="center"/>
        <w:rPr>
          <w:rFonts w:ascii="Times New Roman" w:hAnsi="Times New Roman" w:eastAsia="宋体" w:cs="Times New Roman"/>
          <w:snapToGrid w:val="0"/>
          <w:sz w:val="24"/>
          <w:szCs w:val="24"/>
        </w:rPr>
      </w:pPr>
      <w:bookmarkStart w:id="283" w:name="PO_3112"/>
      <w:bookmarkEnd w:id="283"/>
      <w:r>
        <w:drawing>
          <wp:inline distT="0" distB="0" distL="114300" distR="114300">
            <wp:extent cx="4465955" cy="1533525"/>
            <wp:effectExtent l="4445" t="5080" r="6350" b="4445"/>
            <wp:docPr id="28"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 抽样调查的2017届毕业生期望首选就业地区</w:t>
      </w:r>
    </w:p>
    <w:p>
      <w:pPr>
        <w:autoSpaceDE w:val="0"/>
        <w:spacing w:line="360" w:lineRule="auto"/>
        <w:ind w:firstLine="480" w:firstLineChars="200"/>
        <w:rPr>
          <w:rFonts w:ascii="Times New Roman" w:hAnsi="Times New Roman" w:eastAsia="宋体" w:cs="Times New Roman"/>
          <w:sz w:val="24"/>
          <w:szCs w:val="24"/>
        </w:rPr>
      </w:pPr>
      <w:bookmarkStart w:id="284" w:name="PO_3121"/>
      <w:bookmarkEnd w:id="284"/>
      <w:r>
        <w:rPr>
          <w:rFonts w:hint="eastAsia" w:ascii="Times New Roman" w:hAnsi="Times New Roman" w:eastAsia="宋体" w:cs="Times New Roman"/>
          <w:sz w:val="24"/>
          <w:szCs w:val="24"/>
        </w:rPr>
        <w:t>从毕业生期望首选的就业地点来看，74.94%的毕业生期望就业地为城市，22.40%为城郊或乡镇，2.66%为农村。</w:t>
      </w:r>
    </w:p>
    <w:p>
      <w:pPr>
        <w:jc w:val="center"/>
      </w:pPr>
      <w:bookmarkStart w:id="285" w:name="PO_3122"/>
      <w:bookmarkEnd w:id="285"/>
      <w:r>
        <mc:AlternateContent>
          <mc:Choice Requires="wps">
            <w:drawing>
              <wp:anchor distT="0" distB="0" distL="114300" distR="114300" simplePos="0" relativeHeight="251685888" behindDoc="0" locked="0" layoutInCell="1" allowOverlap="1">
                <wp:simplePos x="0" y="0"/>
                <wp:positionH relativeFrom="column">
                  <wp:posOffset>3332480</wp:posOffset>
                </wp:positionH>
                <wp:positionV relativeFrom="paragraph">
                  <wp:posOffset>989965</wp:posOffset>
                </wp:positionV>
                <wp:extent cx="1483995" cy="303530"/>
                <wp:effectExtent l="775970" t="5080" r="6985" b="15240"/>
                <wp:wrapNone/>
                <wp:docPr id="82" name="自选图形 15"/>
                <wp:cNvGraphicFramePr/>
                <a:graphic xmlns:a="http://schemas.openxmlformats.org/drawingml/2006/main">
                  <a:graphicData uri="http://schemas.microsoft.com/office/word/2010/wordprocessingShape">
                    <wps:wsp>
                      <wps:cNvSpPr/>
                      <wps:spPr>
                        <a:xfrm>
                          <a:off x="4180205" y="8762365"/>
                          <a:ext cx="1483995" cy="303530"/>
                        </a:xfrm>
                        <a:prstGeom prst="wedgeRectCallout">
                          <a:avLst>
                            <a:gd name="adj1" fmla="val -99721"/>
                            <a:gd name="adj2" fmla="val 28451"/>
                          </a:avLst>
                        </a:prstGeom>
                        <a:solidFill>
                          <a:srgbClr val="C6D9F1"/>
                        </a:solidFill>
                        <a:ln w="9525" cap="flat" cmpd="sng">
                          <a:solidFill>
                            <a:srgbClr val="000000"/>
                          </a:solidFill>
                          <a:prstDash val="solid"/>
                          <a:miter/>
                          <a:headEnd type="none" w="med" len="med"/>
                          <a:tailEnd type="none" w="med" len="med"/>
                        </a:ln>
                      </wps:spPr>
                      <wps:txbx>
                        <w:txbxContent>
                          <w:p>
                            <w:pPr>
                              <w:rPr>
                                <w:rFonts w:eastAsia="宋体"/>
                              </w:rPr>
                            </w:pPr>
                            <w:r>
                              <w:rPr>
                                <w:rFonts w:hint="eastAsia"/>
                              </w:rPr>
                              <w:t>城市，987人，74.94%</w:t>
                            </w:r>
                          </w:p>
                        </w:txbxContent>
                      </wps:txbx>
                      <wps:bodyPr upright="1"/>
                    </wps:wsp>
                  </a:graphicData>
                </a:graphic>
              </wp:anchor>
            </w:drawing>
          </mc:Choice>
          <mc:Fallback>
            <w:pict>
              <v:shape id="自选图形 15" o:spid="_x0000_s1026" o:spt="61" type="#_x0000_t61" style="position:absolute;left:0pt;margin-left:262.4pt;margin-top:77.95pt;height:23.9pt;width:116.85pt;z-index:251685888;mso-width-relative:page;mso-height-relative:page;" fillcolor="#C6D9F1" filled="t" stroked="t" coordsize="21600,21600" o:gfxdata="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zlfraAAAACwEAAA8AAAAAAAAAAQAgAAAAIgAAAGRycy9kb3ducmV2&#10;LnhtbFBLAQIUABQAAAAIAIdO4kDR6kjeMwIAAE0EAAAOAAAAAAAAAAEAIAAAACkBAABkcnMvZTJv&#10;RG9jLnhtbFBLBQYAAAAABgAGAFkBAADOBQAAAAA=&#10;" adj="-10740,16945">
                <v:fill on="t" focussize="0,0"/>
                <v:stroke color="#000000" joinstyle="miter"/>
                <v:imagedata o:title=""/>
                <o:lock v:ext="edit" aspectratio="f"/>
                <v:textbox>
                  <w:txbxContent>
                    <w:p>
                      <w:pPr>
                        <w:rPr>
                          <w:rFonts w:eastAsia="宋体"/>
                        </w:rPr>
                      </w:pPr>
                      <w:r>
                        <w:rPr>
                          <w:rFonts w:hint="eastAsia"/>
                        </w:rPr>
                        <w:t>城市，987人，74.94%</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1028700</wp:posOffset>
                </wp:positionH>
                <wp:positionV relativeFrom="paragraph">
                  <wp:posOffset>120015</wp:posOffset>
                </wp:positionV>
                <wp:extent cx="1283335" cy="318770"/>
                <wp:effectExtent l="4445" t="4445" r="331470" b="19685"/>
                <wp:wrapNone/>
                <wp:docPr id="83" name="自选图形 13"/>
                <wp:cNvGraphicFramePr/>
                <a:graphic xmlns:a="http://schemas.openxmlformats.org/drawingml/2006/main">
                  <a:graphicData uri="http://schemas.microsoft.com/office/word/2010/wordprocessingShape">
                    <wps:wsp>
                      <wps:cNvSpPr/>
                      <wps:spPr>
                        <a:xfrm>
                          <a:off x="2171700" y="7273290"/>
                          <a:ext cx="1283335" cy="318770"/>
                        </a:xfrm>
                        <a:prstGeom prst="wedgeRectCallout">
                          <a:avLst>
                            <a:gd name="adj1" fmla="val 72018"/>
                            <a:gd name="adj2" fmla="val 31274"/>
                          </a:avLst>
                        </a:prstGeom>
                        <a:solidFill>
                          <a:srgbClr val="DCE6F2"/>
                        </a:solidFill>
                        <a:ln w="9525" cap="flat" cmpd="sng">
                          <a:solidFill>
                            <a:srgbClr val="000000"/>
                          </a:solidFill>
                          <a:prstDash val="solid"/>
                          <a:miter/>
                          <a:headEnd type="none" w="med" len="med"/>
                          <a:tailEnd type="none" w="med" len="med"/>
                        </a:ln>
                      </wps:spPr>
                      <wps:txbx>
                        <w:txbxContent>
                          <w:p>
                            <w:pPr>
                              <w:rPr>
                                <w:rFonts w:eastAsia="宋体"/>
                              </w:rPr>
                            </w:pPr>
                            <w:r>
                              <w:rPr>
                                <w:rFonts w:hint="eastAsia"/>
                              </w:rPr>
                              <w:t>农村，35人，2.66%</w:t>
                            </w:r>
                          </w:p>
                        </w:txbxContent>
                      </wps:txbx>
                      <wps:bodyPr upright="1"/>
                    </wps:wsp>
                  </a:graphicData>
                </a:graphic>
              </wp:anchor>
            </w:drawing>
          </mc:Choice>
          <mc:Fallback>
            <w:pict>
              <v:shape id="自选图形 13" o:spid="_x0000_s1026" o:spt="61" type="#_x0000_t61" style="position:absolute;left:0pt;margin-left:81pt;margin-top:9.45pt;height:25.1pt;width:101.05pt;z-index:251687936;mso-width-relative:page;mso-height-relative:page;" fillcolor="#DCE6F2" filled="t" stroked="t" coordsize="21600,21600" o:gfxdata="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1HLe/XAAAACQEAAA8AAAAAAAAAAQAgAAAAIgAAAGRycy9kb3ducmV2LnhtbFBLAQIU&#10;ABQAAAAIAIdO4kCpcguDLQIAAEwEAAAOAAAAAAAAAAEAIAAAACYBAABkcnMvZTJvRG9jLnhtbFBL&#10;BQYAAAAABgAGAFkBAADFBQAAAAA=&#10;" adj="26356,17555">
                <v:fill on="t" focussize="0,0"/>
                <v:stroke color="#000000" joinstyle="miter"/>
                <v:imagedata o:title=""/>
                <o:lock v:ext="edit" aspectratio="f"/>
                <v:textbox>
                  <w:txbxContent>
                    <w:p>
                      <w:pPr>
                        <w:rPr>
                          <w:rFonts w:eastAsia="宋体"/>
                        </w:rPr>
                      </w:pPr>
                      <w:r>
                        <w:rPr>
                          <w:rFonts w:hint="eastAsia"/>
                        </w:rPr>
                        <w:t>农村，35人，2.66%</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3154045</wp:posOffset>
                </wp:positionH>
                <wp:positionV relativeFrom="paragraph">
                  <wp:posOffset>219710</wp:posOffset>
                </wp:positionV>
                <wp:extent cx="1097280" cy="464820"/>
                <wp:effectExtent l="248920" t="4445" r="6350" b="26035"/>
                <wp:wrapNone/>
                <wp:docPr id="81" name="自选图形 14"/>
                <wp:cNvGraphicFramePr/>
                <a:graphic xmlns:a="http://schemas.openxmlformats.org/drawingml/2006/main">
                  <a:graphicData uri="http://schemas.microsoft.com/office/word/2010/wordprocessingShape">
                    <wps:wsp>
                      <wps:cNvSpPr/>
                      <wps:spPr>
                        <a:xfrm>
                          <a:off x="4297045" y="7372985"/>
                          <a:ext cx="1097280" cy="464820"/>
                        </a:xfrm>
                        <a:prstGeom prst="wedgeRectCallout">
                          <a:avLst>
                            <a:gd name="adj1" fmla="val -70659"/>
                            <a:gd name="adj2" fmla="val 51502"/>
                          </a:avLst>
                        </a:prstGeom>
                        <a:solidFill>
                          <a:srgbClr val="DCE6F2"/>
                        </a:solidFill>
                        <a:ln w="9525" cap="flat" cmpd="sng">
                          <a:solidFill>
                            <a:srgbClr val="000000"/>
                          </a:solidFill>
                          <a:prstDash val="solid"/>
                          <a:miter/>
                          <a:headEnd type="none" w="med" len="med"/>
                          <a:tailEnd type="none" w="med" len="med"/>
                        </a:ln>
                      </wps:spPr>
                      <wps:txbx>
                        <w:txbxContent>
                          <w:p>
                            <w:r>
                              <w:rPr>
                                <w:rFonts w:hint="eastAsia"/>
                              </w:rPr>
                              <w:t>城郊或乡镇，295人，22.40%</w:t>
                            </w:r>
                          </w:p>
                        </w:txbxContent>
                      </wps:txbx>
                      <wps:bodyPr upright="1"/>
                    </wps:wsp>
                  </a:graphicData>
                </a:graphic>
              </wp:anchor>
            </w:drawing>
          </mc:Choice>
          <mc:Fallback>
            <w:pict>
              <v:shape id="自选图形 14" o:spid="_x0000_s1026" o:spt="61" type="#_x0000_t61" style="position:absolute;left:0pt;margin-left:248.35pt;margin-top:17.3pt;height:36.6pt;width:86.4pt;z-index:251686912;mso-width-relative:page;mso-height-relative:page;" fillcolor="#DCE6F2" filled="t" stroked="t" coordsize="21600,21600" o:gfxdata="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6Oyp2QAAAAoBAAAPAAAAAAAAAAEAIAAAACIAAABkcnMvZG93bnJldi54&#10;bWxQSwECFAAUAAAACACHTuJAKfN3ZDICAABNBAAADgAAAAAAAAABACAAAAAoAQAAZHJzL2Uyb0Rv&#10;Yy54bWxQSwUGAAAAAAYABgBZAQAAzAUAAAAA&#10;" adj="-4462,21924">
                <v:fill on="t" focussize="0,0"/>
                <v:stroke color="#000000" joinstyle="miter"/>
                <v:imagedata o:title=""/>
                <o:lock v:ext="edit" aspectratio="f"/>
                <v:textbox>
                  <w:txbxContent>
                    <w:p>
                      <w:r>
                        <w:rPr>
                          <w:rFonts w:hint="eastAsia"/>
                        </w:rPr>
                        <w:t>城郊或乡镇，295人，22.40%</w:t>
                      </w:r>
                    </w:p>
                  </w:txbxContent>
                </v:textbox>
              </v:shape>
            </w:pict>
          </mc:Fallback>
        </mc:AlternateContent>
      </w:r>
      <w:r>
        <w:drawing>
          <wp:inline distT="0" distB="0" distL="114300" distR="114300">
            <wp:extent cx="4227830" cy="1567180"/>
            <wp:effectExtent l="4445" t="5080" r="15875" b="8890"/>
            <wp:docPr id="29"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图4-2 抽样调查的2017届毕业生期望首选就业地的情况</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86" w:name="_Toc16282"/>
      <w:bookmarkStart w:id="287" w:name="_Toc501407870"/>
      <w:bookmarkStart w:id="288" w:name="_Toc428959551"/>
      <w:bookmarkStart w:id="289" w:name="_Toc491854139"/>
      <w:r>
        <w:rPr>
          <w:rFonts w:hint="eastAsia" w:ascii="Times New Roman" w:hAnsi="Times New Roman" w:eastAsia="宋体"/>
          <w:sz w:val="24"/>
          <w:szCs w:val="24"/>
        </w:rPr>
        <w:t>2．抽样调查的2017届毕业生求职初始首选的行业</w:t>
      </w:r>
      <w:bookmarkEnd w:id="286"/>
      <w:bookmarkEnd w:id="287"/>
      <w:bookmarkEnd w:id="288"/>
      <w:bookmarkEnd w:id="289"/>
      <w:r>
        <w:rPr>
          <w:rFonts w:hint="eastAsia" w:ascii="Times New Roman" w:hAnsi="Times New Roman" w:eastAsia="宋体"/>
          <w:sz w:val="24"/>
          <w:szCs w:val="24"/>
        </w:rPr>
        <w:t xml:space="preserve"> </w:t>
      </w:r>
    </w:p>
    <w:p>
      <w:pPr>
        <w:autoSpaceDE w:val="0"/>
        <w:spacing w:line="360" w:lineRule="auto"/>
        <w:ind w:firstLine="480" w:firstLineChars="200"/>
        <w:rPr>
          <w:rFonts w:ascii="Times New Roman" w:hAnsi="Times New Roman" w:eastAsia="宋体" w:cs="Times New Roman"/>
          <w:sz w:val="24"/>
          <w:szCs w:val="24"/>
        </w:rPr>
      </w:pPr>
      <w:bookmarkStart w:id="290" w:name="PO_321"/>
      <w:bookmarkEnd w:id="290"/>
      <w:r>
        <w:rPr>
          <w:rFonts w:hint="eastAsia" w:ascii="Times New Roman" w:hAnsi="Times New Roman" w:eastAsia="宋体" w:cs="Times New Roman"/>
          <w:sz w:val="24"/>
          <w:szCs w:val="24"/>
        </w:rPr>
        <w:t>毕业生期望首选的前三项就业行业，依次为：文化、体育和娱乐业（494份），教育（370份），信息传输、软件和信息技术服务业（121份），共占到有效样本总数的74.79%。</w:t>
      </w:r>
    </w:p>
    <w:p>
      <w:pPr>
        <w:jc w:val="center"/>
      </w:pPr>
      <w:bookmarkStart w:id="291" w:name="PO_322"/>
      <w:bookmarkEnd w:id="291"/>
      <w:r>
        <w:drawing>
          <wp:inline distT="0" distB="0" distL="114300" distR="114300">
            <wp:extent cx="5198110" cy="6265545"/>
            <wp:effectExtent l="4445" t="4445" r="9525" b="8890"/>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图4-3 抽样调查的2017届毕业生</w:t>
      </w:r>
      <w:bookmarkStart w:id="292" w:name="_Toc491854140"/>
      <w:bookmarkStart w:id="293" w:name="_Toc428959552"/>
      <w:bookmarkStart w:id="294" w:name="_Toc20227"/>
      <w:r>
        <w:rPr>
          <w:rFonts w:hint="eastAsia" w:ascii="Times New Roman" w:hAnsi="Times New Roman" w:eastAsia="宋体" w:cs="Times New Roman"/>
          <w:snapToGrid w:val="0"/>
          <w:sz w:val="24"/>
          <w:szCs w:val="24"/>
        </w:rPr>
        <w:t>期望首选的就业行业</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95" w:name="_Toc501407871"/>
      <w:r>
        <w:rPr>
          <w:rFonts w:hint="eastAsia" w:ascii="Times New Roman" w:hAnsi="Times New Roman" w:eastAsia="宋体"/>
          <w:sz w:val="24"/>
          <w:szCs w:val="24"/>
        </w:rPr>
        <w:t>3．抽样调查的2017届毕业生求职初始首选的就业单位类型</w:t>
      </w:r>
      <w:bookmarkEnd w:id="292"/>
      <w:bookmarkEnd w:id="293"/>
      <w:bookmarkEnd w:id="294"/>
      <w:bookmarkEnd w:id="295"/>
    </w:p>
    <w:p>
      <w:pPr>
        <w:autoSpaceDE w:val="0"/>
        <w:spacing w:line="360" w:lineRule="auto"/>
        <w:ind w:firstLine="480" w:firstLineChars="200"/>
        <w:rPr>
          <w:rFonts w:ascii="Times New Roman" w:hAnsi="Times New Roman" w:eastAsia="宋体" w:cs="Times New Roman"/>
          <w:sz w:val="24"/>
          <w:szCs w:val="24"/>
        </w:rPr>
      </w:pPr>
      <w:bookmarkStart w:id="296" w:name="PO_331"/>
      <w:bookmarkEnd w:id="296"/>
      <w:r>
        <w:rPr>
          <w:rFonts w:hint="eastAsia" w:ascii="Times New Roman" w:hAnsi="Times New Roman" w:eastAsia="宋体" w:cs="Times New Roman"/>
          <w:sz w:val="24"/>
          <w:szCs w:val="24"/>
        </w:rPr>
        <w:t>从毕业生首选就业单位类型上看，排在前三的首选单位类型是其他企业（456份）、其他事业单位（165份）、国有企业（155份），共占到有效样本总数的58.92%。</w:t>
      </w:r>
    </w:p>
    <w:p>
      <w:r>
        <w:drawing>
          <wp:inline distT="0" distB="0" distL="114300" distR="114300">
            <wp:extent cx="5100955" cy="2389505"/>
            <wp:effectExtent l="4445" t="4445" r="19050" b="6350"/>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图4-4 抽样调查的2017届毕业生期望首选的就业单位类型</w:t>
      </w:r>
    </w:p>
    <w:p>
      <w:pPr>
        <w:pStyle w:val="33"/>
        <w:spacing w:before="180" w:after="180" w:afterLines="0" w:line="360" w:lineRule="auto"/>
        <w:ind w:firstLine="482" w:firstLineChars="200"/>
        <w:outlineLvl w:val="2"/>
        <w:rPr>
          <w:rFonts w:ascii="Times New Roman" w:hAnsi="Times New Roman" w:eastAsia="宋体"/>
          <w:sz w:val="24"/>
          <w:szCs w:val="24"/>
        </w:rPr>
      </w:pPr>
      <w:bookmarkStart w:id="297" w:name="_Toc501407872"/>
      <w:bookmarkStart w:id="298" w:name="_Toc31224"/>
      <w:bookmarkStart w:id="299" w:name="_Toc491854141"/>
      <w:bookmarkStart w:id="300" w:name="_Toc428959553"/>
      <w:r>
        <w:rPr>
          <w:rFonts w:hint="eastAsia" w:ascii="Times New Roman" w:hAnsi="Times New Roman" w:eastAsia="宋体"/>
          <w:sz w:val="24"/>
          <w:szCs w:val="24"/>
        </w:rPr>
        <w:t>4．抽样调查的2017届毕业生求职初始期望工作转正后的税前年薪</w:t>
      </w:r>
      <w:bookmarkEnd w:id="297"/>
      <w:r>
        <w:rPr>
          <w:rFonts w:hint="eastAsia" w:ascii="Times New Roman" w:hAnsi="Times New Roman" w:eastAsia="宋体"/>
          <w:sz w:val="24"/>
          <w:szCs w:val="24"/>
        </w:rPr>
        <w:t xml:space="preserve">   </w:t>
      </w:r>
      <w:bookmarkEnd w:id="298"/>
      <w:bookmarkEnd w:id="299"/>
      <w:bookmarkEnd w:id="300"/>
    </w:p>
    <w:p>
      <w:pPr>
        <w:autoSpaceDE w:val="0"/>
        <w:spacing w:line="360" w:lineRule="auto"/>
        <w:ind w:firstLine="480" w:firstLineChars="200"/>
        <w:rPr>
          <w:rFonts w:ascii="Times New Roman" w:hAnsi="Times New Roman" w:eastAsia="宋体" w:cs="Times New Roman"/>
          <w:sz w:val="24"/>
          <w:szCs w:val="24"/>
        </w:rPr>
      </w:pPr>
      <w:bookmarkStart w:id="301" w:name="PO_341"/>
      <w:bookmarkEnd w:id="301"/>
      <w:r>
        <w:rPr>
          <w:rFonts w:hint="eastAsia" w:ascii="Times New Roman" w:hAnsi="Times New Roman" w:eastAsia="宋体" w:cs="Times New Roman"/>
          <w:sz w:val="24"/>
          <w:szCs w:val="24"/>
        </w:rPr>
        <w:t>调查显示，抽样调查的2017届毕业生毕业生工作转正后期望的税前平均月薪为5983.33元（N=1317，包括各类奖金与现金奖励）。</w:t>
      </w:r>
    </w:p>
    <w:p>
      <w:pPr>
        <w:pStyle w:val="4"/>
        <w:autoSpaceDE w:val="0"/>
        <w:spacing w:beforeLines="0" w:afterLines="0" w:line="312" w:lineRule="auto"/>
        <w:ind w:firstLine="0" w:firstLineChars="0"/>
        <w:jc w:val="both"/>
        <w:rPr>
          <w:rFonts w:eastAsia="黑体"/>
          <w:bCs w:val="0"/>
          <w:snapToGrid/>
          <w:sz w:val="28"/>
          <w:szCs w:val="28"/>
        </w:rPr>
      </w:pPr>
      <w:bookmarkStart w:id="302" w:name="_Toc501407873"/>
      <w:bookmarkStart w:id="303" w:name="_Toc428959554"/>
      <w:bookmarkStart w:id="304" w:name="_Toc491854142"/>
      <w:bookmarkStart w:id="305" w:name="_Toc20989"/>
      <w:r>
        <w:rPr>
          <w:rFonts w:hint="eastAsia" w:eastAsia="黑体"/>
          <w:bCs w:val="0"/>
          <w:snapToGrid/>
          <w:sz w:val="28"/>
          <w:szCs w:val="28"/>
        </w:rPr>
        <w:t>（二）抽样调查的2017届毕业生就业落实过程情况调查</w:t>
      </w:r>
      <w:bookmarkEnd w:id="302"/>
    </w:p>
    <w:p>
      <w:pPr>
        <w:pStyle w:val="33"/>
        <w:spacing w:before="180" w:after="180" w:afterLines="0" w:line="360" w:lineRule="auto"/>
        <w:ind w:firstLine="482" w:firstLineChars="200"/>
        <w:outlineLvl w:val="2"/>
        <w:rPr>
          <w:rFonts w:ascii="Times New Roman" w:hAnsi="Times New Roman" w:eastAsia="宋体"/>
          <w:sz w:val="24"/>
          <w:szCs w:val="24"/>
        </w:rPr>
      </w:pPr>
      <w:bookmarkStart w:id="306" w:name="_Toc501407874"/>
      <w:r>
        <w:rPr>
          <w:rFonts w:hint="eastAsia" w:ascii="Times New Roman" w:hAnsi="Times New Roman" w:eastAsia="宋体"/>
          <w:sz w:val="24"/>
          <w:szCs w:val="24"/>
        </w:rPr>
        <w:t>1．抽样调查的2017届毕业生求职过程投递简历与面试情况</w:t>
      </w:r>
      <w:bookmarkEnd w:id="303"/>
      <w:bookmarkEnd w:id="304"/>
      <w:bookmarkEnd w:id="305"/>
      <w:bookmarkEnd w:id="306"/>
    </w:p>
    <w:p>
      <w:pPr>
        <w:autoSpaceDE w:val="0"/>
        <w:spacing w:line="360" w:lineRule="auto"/>
        <w:ind w:firstLine="480" w:firstLineChars="200"/>
        <w:rPr>
          <w:rFonts w:ascii="Times New Roman" w:hAnsi="Times New Roman" w:eastAsia="宋体" w:cs="Times New Roman"/>
          <w:sz w:val="24"/>
          <w:szCs w:val="24"/>
        </w:rPr>
      </w:pPr>
      <w:bookmarkStart w:id="307" w:name="PO_351"/>
      <w:bookmarkEnd w:id="307"/>
      <w:r>
        <w:rPr>
          <w:rFonts w:hint="eastAsia" w:ascii="Times New Roman" w:hAnsi="Times New Roman" w:eastAsia="宋体" w:cs="Times New Roman"/>
          <w:sz w:val="24"/>
          <w:szCs w:val="24"/>
        </w:rPr>
        <w:t>毕业生求职过程中平均投递简历14.31份，平均收到面试邀请7.40份。调查显示，本校毕业生用于求职的总花费平均为1898.90元（N=1317）。</w:t>
      </w:r>
    </w:p>
    <w:p>
      <w:pPr>
        <w:pStyle w:val="35"/>
        <w:ind w:firstLine="480"/>
        <w:jc w:val="center"/>
      </w:pPr>
      <w:r>
        <mc:AlternateContent>
          <mc:Choice Requires="wpg">
            <w:drawing>
              <wp:anchor distT="0" distB="0" distL="114300" distR="114300" simplePos="0" relativeHeight="251676672" behindDoc="0" locked="0" layoutInCell="1" allowOverlap="1">
                <wp:simplePos x="0" y="0"/>
                <wp:positionH relativeFrom="column">
                  <wp:posOffset>1169035</wp:posOffset>
                </wp:positionH>
                <wp:positionV relativeFrom="paragraph">
                  <wp:posOffset>64770</wp:posOffset>
                </wp:positionV>
                <wp:extent cx="3173730" cy="1086485"/>
                <wp:effectExtent l="0" t="0" r="7620" b="18415"/>
                <wp:wrapNone/>
                <wp:docPr id="25" name="组合 25"/>
                <wp:cNvGraphicFramePr/>
                <a:graphic xmlns:a="http://schemas.openxmlformats.org/drawingml/2006/main">
                  <a:graphicData uri="http://schemas.microsoft.com/office/word/2010/wordprocessingGroup">
                    <wpg:wgp>
                      <wpg:cNvGrpSpPr/>
                      <wpg:grpSpPr>
                        <a:xfrm>
                          <a:off x="0" y="0"/>
                          <a:ext cx="3173730" cy="1086485"/>
                          <a:chOff x="4772" y="764976"/>
                          <a:chExt cx="4998" cy="1711"/>
                        </a:xfrm>
                      </wpg:grpSpPr>
                      <wpg:grpSp>
                        <wpg:cNvPr id="10" name="组合 10"/>
                        <wpg:cNvGrpSpPr/>
                        <wpg:grpSpPr>
                          <a:xfrm>
                            <a:off x="5389" y="764976"/>
                            <a:ext cx="3674" cy="1334"/>
                            <a:chOff x="7379" y="764935"/>
                            <a:chExt cx="3674" cy="1334"/>
                          </a:xfrm>
                        </wpg:grpSpPr>
                        <pic:pic xmlns:pic="http://schemas.openxmlformats.org/drawingml/2006/picture">
                          <pic:nvPicPr>
                            <pic:cNvPr id="37" name="图形 10" descr="报纸"/>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7379" y="764935"/>
                              <a:ext cx="1320" cy="1320"/>
                            </a:xfrm>
                            <a:prstGeom prst="rect">
                              <a:avLst/>
                            </a:prstGeom>
                          </pic:spPr>
                        </pic:pic>
                        <wps:wsp>
                          <wps:cNvPr id="76" name="AutoShape 3"/>
                          <wps:cNvCnPr/>
                          <wps:spPr>
                            <a:xfrm>
                              <a:off x="8714" y="765625"/>
                              <a:ext cx="945" cy="0"/>
                            </a:xfrm>
                            <a:prstGeom prst="straightConnector1">
                              <a:avLst/>
                            </a:prstGeom>
                            <a:ln w="9525" cap="flat" cmpd="sng">
                              <a:solidFill>
                                <a:schemeClr val="accent1">
                                  <a:lumMod val="75000"/>
                                </a:schemeClr>
                              </a:solidFill>
                              <a:prstDash val="solid"/>
                              <a:headEnd type="none" w="med" len="med"/>
                              <a:tailEnd type="triangle" w="med" len="med"/>
                            </a:ln>
                          </wps:spPr>
                          <wps:bodyPr/>
                        </wps:wsp>
                        <pic:pic xmlns:pic="http://schemas.openxmlformats.org/drawingml/2006/picture">
                          <pic:nvPicPr>
                            <pic:cNvPr id="35" name="图形 9" descr="用户"/>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9719" y="764935"/>
                              <a:ext cx="1335" cy="1335"/>
                            </a:xfrm>
                            <a:prstGeom prst="rect">
                              <a:avLst/>
                            </a:prstGeom>
                          </pic:spPr>
                        </pic:pic>
                      </wpg:grpSp>
                      <wps:wsp>
                        <wps:cNvPr id="23" name="文本框 23"/>
                        <wps:cNvSpPr txBox="1"/>
                        <wps:spPr>
                          <a:xfrm>
                            <a:off x="4772" y="766221"/>
                            <a:ext cx="2170" cy="46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投递</w:t>
                              </w:r>
                              <w:bookmarkStart w:id="487" w:name="PO_352A"/>
                              <w:bookmarkEnd w:id="487"/>
                              <w:r>
                                <w:rPr>
                                  <w:sz w:val="20"/>
                                  <w:szCs w:val="20"/>
                                </w:rPr>
                                <w:t>14.31</w:t>
                              </w:r>
                              <w:r>
                                <w:rPr>
                                  <w:rFonts w:hint="eastAsia"/>
                                  <w:sz w:val="20"/>
                                  <w:szCs w:val="20"/>
                                </w:rPr>
                                <w:t>份</w:t>
                              </w:r>
                              <w:r>
                                <w:rPr>
                                  <w:sz w:val="20"/>
                                  <w:szCs w:val="20"/>
                                </w:rPr>
                                <w:t>简历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7358" y="766161"/>
                            <a:ext cx="2413" cy="46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获得</w:t>
                              </w:r>
                              <w:r>
                                <w:rPr>
                                  <w:sz w:val="20"/>
                                  <w:szCs w:val="20"/>
                                </w:rPr>
                                <w:t>7.40</w:t>
                              </w:r>
                              <w:r>
                                <w:rPr>
                                  <w:rFonts w:hint="eastAsia"/>
                                  <w:sz w:val="20"/>
                                  <w:szCs w:val="20"/>
                                </w:rPr>
                                <w:t>份面试邀请</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05pt;margin-top:5.1pt;height:85.55pt;width:249.9pt;z-index:251676672;mso-width-relative:page;mso-height-relative:page;" coordorigin="4772,764976" coordsize="4998,1711" o:gfxdata="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">
                <o:lock v:ext="edit" aspectratio="f"/>
                <v:group id="_x0000_s1026" o:spid="_x0000_s1026" o:spt="203" style="position:absolute;left:5389;top:764976;height:1334;width:3674;" coordorigin="7379,764935" coordsize="3674,133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图形 10" o:spid="_x0000_s1026" o:spt="75" alt="报纸" type="#_x0000_t75" style="position:absolute;left:7379;top:764935;height:1320;width:1320;" filled="f" o:preferrelative="t" stroked="f" coordsize="21600,21600" o:gfxdata="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zke6vQAA&#10;ANsAAAAPAAAAAAAAAAEAIAAAACIAAABkcnMvZG93bnJldi54bWxQSwECFAAUAAAACACHTuJAMy8F&#10;njsAAAA5AAAAEAAAAAAAAAABACAAAAAMAQAAZHJzL3NoYXBleG1sLnhtbFBLBQYAAAAABgAGAFsB&#10;AAC2AwAAAAA=&#10;">
                    <v:fill on="f" focussize="0,0"/>
                    <v:stroke on="f"/>
                    <v:imagedata r:id="rId43" o:title=""/>
                    <o:lock v:ext="edit" aspectratio="t"/>
                  </v:shape>
                  <v:shape id="AutoShape 3" o:spid="_x0000_s1026" o:spt="32" type="#_x0000_t32" style="position:absolute;left:8714;top:765625;height:0;width:945;" filled="f" stroked="t" coordsize="21600,21600" o:gfxdata="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Q2FNtwAAANsAAAAP&#10;AAAAAAAAAAEAIAAAACIAAABkcnMvZG93bnJldi54bWxQSwECFAAUAAAACACHTuJAMy8FnjsAAAA5&#10;AAAAEAAAAAAAAAABACAAAAAGAQAAZHJzL3NoYXBleG1sLnhtbFBLBQYAAAAABgAGAFsBAACwAwAA&#10;AAA=&#10;">
                    <v:fill on="f" focussize="0,0"/>
                    <v:stroke color="#2E75B6 [2404]" joinstyle="round" endarrow="block"/>
                    <v:imagedata o:title=""/>
                    <o:lock v:ext="edit" aspectratio="f"/>
                  </v:shape>
                  <v:shape id="图形 9" o:spid="_x0000_s1026" o:spt="75" alt="用户" type="#_x0000_t75" style="position:absolute;left:9719;top:764935;height:1335;width:1335;" filled="f" o:preferrelative="t" stroked="f" coordsize="21600,21600" o:gfxdata="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Hexr4A&#10;AADbAAAADwAAAAAAAAABACAAAAAiAAAAZHJzL2Rvd25yZXYueG1sUEsBAhQAFAAAAAgAh07iQDMv&#10;BZ47AAAAOQAAABAAAAAAAAAAAQAgAAAADQEAAGRycy9zaGFwZXhtbC54bWxQSwUGAAAAAAYABgBb&#10;AQAAtwMAAAAA&#10;">
                    <v:fill on="f" focussize="0,0"/>
                    <v:stroke on="f"/>
                    <v:imagedata r:id="rId44" o:title=""/>
                    <o:lock v:ext="edit" aspectratio="t"/>
                  </v:shape>
                </v:group>
                <v:shape id="_x0000_s1026" o:spid="_x0000_s1026" o:spt="202" type="#_x0000_t202" style="position:absolute;left:4772;top:766221;height:466;width:2170;"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sz w:val="20"/>
                            <w:szCs w:val="20"/>
                          </w:rPr>
                        </w:pPr>
                        <w:r>
                          <w:rPr>
                            <w:rFonts w:hint="eastAsia"/>
                            <w:sz w:val="20"/>
                            <w:szCs w:val="20"/>
                          </w:rPr>
                          <w:t>投递</w:t>
                        </w:r>
                        <w:bookmarkStart w:id="487" w:name="PO_352A"/>
                        <w:bookmarkEnd w:id="487"/>
                        <w:r>
                          <w:rPr>
                            <w:sz w:val="20"/>
                            <w:szCs w:val="20"/>
                          </w:rPr>
                          <w:t>14.31</w:t>
                        </w:r>
                        <w:r>
                          <w:rPr>
                            <w:rFonts w:hint="eastAsia"/>
                            <w:sz w:val="20"/>
                            <w:szCs w:val="20"/>
                          </w:rPr>
                          <w:t>份</w:t>
                        </w:r>
                        <w:r>
                          <w:rPr>
                            <w:sz w:val="20"/>
                            <w:szCs w:val="20"/>
                          </w:rPr>
                          <w:t>简历</w:t>
                        </w:r>
                      </w:p>
                    </w:txbxContent>
                  </v:textbox>
                </v:shape>
                <v:shape id="_x0000_s1026" o:spid="_x0000_s1026" o:spt="202" type="#_x0000_t202" style="position:absolute;left:7358;top:766161;height:466;width:2413;" fillcolor="#FFFFFF [3201]" filled="t" stroked="f" coordsize="21600,21600" o:gfxdata="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nZg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sz w:val="20"/>
                            <w:szCs w:val="20"/>
                          </w:rPr>
                        </w:pPr>
                        <w:r>
                          <w:rPr>
                            <w:rFonts w:hint="eastAsia"/>
                            <w:sz w:val="20"/>
                            <w:szCs w:val="20"/>
                          </w:rPr>
                          <w:t>获得</w:t>
                        </w:r>
                        <w:r>
                          <w:rPr>
                            <w:sz w:val="20"/>
                            <w:szCs w:val="20"/>
                          </w:rPr>
                          <w:t>7.40</w:t>
                        </w:r>
                        <w:r>
                          <w:rPr>
                            <w:rFonts w:hint="eastAsia"/>
                            <w:sz w:val="20"/>
                            <w:szCs w:val="20"/>
                          </w:rPr>
                          <w:t>份面试邀请</w:t>
                        </w:r>
                      </w:p>
                    </w:txbxContent>
                  </v:textbox>
                </v:shape>
              </v:group>
            </w:pict>
          </mc:Fallback>
        </mc:AlternateContent>
      </w:r>
    </w:p>
    <w:p>
      <w:pPr>
        <w:pStyle w:val="35"/>
        <w:ind w:firstLine="480"/>
      </w:pPr>
      <w:bookmarkStart w:id="308" w:name="_Toc428959557"/>
    </w:p>
    <w:p>
      <w:pPr>
        <w:pStyle w:val="35"/>
        <w:ind w:firstLine="480"/>
      </w:pPr>
    </w:p>
    <w:p>
      <w:pPr>
        <w:pStyle w:val="35"/>
        <w:tabs>
          <w:tab w:val="left" w:pos="2700"/>
          <w:tab w:val="left" w:pos="4830"/>
        </w:tabs>
        <w:ind w:firstLine="360"/>
        <w:jc w:val="center"/>
        <w:rPr>
          <w:sz w:val="18"/>
          <w:szCs w:val="18"/>
        </w:rPr>
      </w:pPr>
      <w:r>
        <w:rPr>
          <w:sz w:val="18"/>
          <w:szCs w:val="18"/>
        </w:rPr>
        <w:tab/>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图4-5 抽样调查的2017届毕业生投递简历与面试情况</w:t>
      </w:r>
      <w:bookmarkEnd w:id="308"/>
    </w:p>
    <w:p>
      <w:pPr>
        <w:pStyle w:val="33"/>
        <w:spacing w:before="180" w:after="180" w:afterLines="0" w:line="360" w:lineRule="auto"/>
        <w:ind w:firstLine="482" w:firstLineChars="200"/>
        <w:outlineLvl w:val="2"/>
        <w:rPr>
          <w:rFonts w:ascii="Times New Roman" w:hAnsi="Times New Roman" w:eastAsia="宋体"/>
          <w:sz w:val="24"/>
          <w:szCs w:val="24"/>
        </w:rPr>
      </w:pPr>
      <w:bookmarkStart w:id="309" w:name="_Toc428959558"/>
      <w:bookmarkStart w:id="310" w:name="_Toc501407875"/>
      <w:bookmarkStart w:id="311" w:name="_Toc16902"/>
      <w:bookmarkStart w:id="312" w:name="_Toc491854144"/>
      <w:r>
        <w:rPr>
          <w:rFonts w:hint="eastAsia" w:ascii="Times New Roman" w:hAnsi="Times New Roman" w:eastAsia="宋体"/>
          <w:sz w:val="24"/>
          <w:szCs w:val="24"/>
        </w:rPr>
        <w:t>2．</w:t>
      </w:r>
      <w:bookmarkEnd w:id="309"/>
      <w:r>
        <w:rPr>
          <w:rFonts w:hint="eastAsia" w:ascii="Times New Roman" w:hAnsi="Times New Roman" w:eastAsia="宋体"/>
          <w:sz w:val="24"/>
          <w:szCs w:val="24"/>
        </w:rPr>
        <w:t>抽样调查的2017届毕业生求职过程中的积极程度</w:t>
      </w:r>
      <w:bookmarkEnd w:id="310"/>
      <w:bookmarkEnd w:id="311"/>
      <w:bookmarkEnd w:id="312"/>
    </w:p>
    <w:p>
      <w:pPr>
        <w:autoSpaceDE w:val="0"/>
        <w:spacing w:line="360" w:lineRule="auto"/>
        <w:ind w:firstLine="480" w:firstLineChars="200"/>
        <w:rPr>
          <w:rFonts w:ascii="Times New Roman" w:hAnsi="Times New Roman" w:eastAsia="宋体" w:cs="Times New Roman"/>
          <w:sz w:val="24"/>
          <w:szCs w:val="24"/>
        </w:rPr>
      </w:pPr>
      <w:bookmarkStart w:id="313" w:name="PO_371"/>
      <w:bookmarkEnd w:id="313"/>
      <w:r>
        <w:rPr>
          <w:rFonts w:hint="eastAsia" w:ascii="Times New Roman" w:hAnsi="Times New Roman" w:eastAsia="宋体" w:cs="Times New Roman"/>
          <w:sz w:val="24"/>
          <w:szCs w:val="24"/>
        </w:rPr>
        <w:t>在求职过程中，39.94%的毕业生认为自己在求职过程中“很积极”，45.50%的人认为自己在求职过程中“积极”，9.34%表示“不好说”，5.69%的人在求职过程中“不积极”，0.53%在求职过程中“很不积极”。</w:t>
      </w:r>
    </w:p>
    <w:p>
      <w:pPr>
        <w:jc w:val="center"/>
      </w:pPr>
      <w:bookmarkStart w:id="314" w:name="PO_372"/>
      <w:bookmarkEnd w:id="314"/>
      <w:r>
        <w:drawing>
          <wp:inline distT="0" distB="0" distL="114300" distR="114300">
            <wp:extent cx="4639310" cy="2183130"/>
            <wp:effectExtent l="4445" t="5080" r="23495" b="21590"/>
            <wp:docPr id="3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图4-6 抽样调查的2017届毕业生求职积极程度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15" w:name="_Toc428959575"/>
      <w:bookmarkStart w:id="316" w:name="_Toc491854145"/>
      <w:bookmarkStart w:id="317" w:name="_Toc501407876"/>
      <w:bookmarkStart w:id="318" w:name="_Toc18987"/>
      <w:r>
        <w:rPr>
          <w:rFonts w:hint="eastAsia" w:ascii="Times New Roman" w:hAnsi="Times New Roman" w:eastAsia="宋体"/>
          <w:sz w:val="24"/>
          <w:szCs w:val="24"/>
        </w:rPr>
        <w:t>3．</w:t>
      </w:r>
      <w:bookmarkEnd w:id="315"/>
      <w:r>
        <w:rPr>
          <w:rFonts w:hint="eastAsia" w:ascii="Times New Roman" w:hAnsi="Times New Roman" w:eastAsia="宋体"/>
          <w:sz w:val="24"/>
          <w:szCs w:val="24"/>
        </w:rPr>
        <w:t>抽样调查的2017届毕业生求职渠道</w:t>
      </w:r>
      <w:bookmarkEnd w:id="316"/>
      <w:bookmarkEnd w:id="317"/>
      <w:bookmarkEnd w:id="318"/>
    </w:p>
    <w:p>
      <w:pPr>
        <w:autoSpaceDE w:val="0"/>
        <w:spacing w:line="360" w:lineRule="auto"/>
        <w:ind w:firstLine="480" w:firstLineChars="200"/>
        <w:rPr>
          <w:rFonts w:ascii="Times New Roman" w:hAnsi="Times New Roman" w:eastAsia="宋体" w:cs="Times New Roman"/>
          <w:sz w:val="24"/>
          <w:szCs w:val="24"/>
        </w:rPr>
      </w:pPr>
      <w:bookmarkStart w:id="319" w:name="PO_381"/>
      <w:bookmarkEnd w:id="319"/>
      <w:r>
        <w:rPr>
          <w:rFonts w:hint="eastAsia" w:ascii="Times New Roman" w:hAnsi="Times New Roman" w:eastAsia="宋体" w:cs="Times New Roman"/>
          <w:sz w:val="24"/>
          <w:szCs w:val="24"/>
        </w:rPr>
        <w:t>本题为多选题，调查显示，在求职过程中，毕业生使用的主要三种求职渠道依次为：社会渠道、学校组织的招聘会、学校发布的招聘信息。</w:t>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表4-1 抽样调查的2017届毕业生求职渠道</w:t>
      </w:r>
    </w:p>
    <w:tbl>
      <w:tblPr>
        <w:tblStyle w:val="27"/>
        <w:tblW w:w="4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FFFFFF" w:sz="8" w:space="0"/>
              <w:right w:val="single" w:color="4BACC6" w:sz="8" w:space="0"/>
            </w:tcBorders>
            <w:shd w:val="clear" w:color="auto" w:fill="4BACC6"/>
            <w:vAlign w:val="center"/>
          </w:tcPr>
          <w:p>
            <w:pPr>
              <w:jc w:val="center"/>
              <w:rPr>
                <w:rFonts w:ascii="Arial" w:hAnsi="Arial" w:eastAsia="宋体" w:cs="宋体"/>
                <w:b/>
                <w:kern w:val="0"/>
                <w:sz w:val="20"/>
                <w:szCs w:val="21"/>
                <w:lang w:bidi="ar"/>
              </w:rPr>
            </w:pPr>
            <w:r>
              <w:rPr>
                <w:rFonts w:hint="eastAsia" w:ascii="Arial" w:hAnsi="Arial" w:eastAsia="宋体" w:cs="宋体"/>
                <w:b/>
                <w:kern w:val="0"/>
                <w:sz w:val="20"/>
                <w:szCs w:val="21"/>
                <w:lang w:bidi="ar"/>
              </w:rPr>
              <w:t>求职渠道</w:t>
            </w:r>
          </w:p>
        </w:tc>
        <w:tc>
          <w:tcPr>
            <w:tcW w:w="1417"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top"/>
              <w:rPr>
                <w:rFonts w:ascii="Arial" w:hAnsi="Arial" w:eastAsia="宋体" w:cs="Times New Roman"/>
                <w:b/>
                <w:kern w:val="0"/>
                <w:sz w:val="20"/>
                <w:szCs w:val="21"/>
                <w:lang w:bidi="ar"/>
              </w:rPr>
            </w:pPr>
            <w:r>
              <w:rPr>
                <w:rFonts w:hint="eastAsia" w:ascii="Arial" w:hAnsi="Arial" w:eastAsia="宋体" w:cs="宋体"/>
                <w:b/>
                <w:kern w:val="0"/>
                <w:sz w:val="20"/>
                <w:szCs w:val="21"/>
                <w:lang w:bidi="ar"/>
              </w:rPr>
              <w:t>N</w:t>
            </w:r>
          </w:p>
        </w:tc>
        <w:tc>
          <w:tcPr>
            <w:tcW w:w="1417" w:type="dxa"/>
            <w:tcBorders>
              <w:top w:val="single" w:color="4BACC6" w:sz="8" w:space="0"/>
              <w:left w:val="single" w:color="4BACC6" w:sz="8" w:space="0"/>
              <w:bottom w:val="single" w:color="FFFFFF" w:sz="8" w:space="0"/>
              <w:right w:val="single" w:color="4BACC6" w:sz="8" w:space="0"/>
            </w:tcBorders>
            <w:shd w:val="clear" w:color="auto" w:fill="4BACC6"/>
            <w:vAlign w:val="center"/>
          </w:tcPr>
          <w:p>
            <w:pPr>
              <w:widowControl/>
              <w:jc w:val="center"/>
              <w:textAlignment w:val="top"/>
              <w:rPr>
                <w:rFonts w:ascii="Arial" w:hAnsi="Arial" w:eastAsia="宋体" w:cs="Times New Roman"/>
                <w:b/>
                <w:kern w:val="0"/>
                <w:sz w:val="20"/>
                <w:szCs w:val="21"/>
                <w:lang w:bidi="ar"/>
              </w:rPr>
            </w:pPr>
            <w:r>
              <w:rPr>
                <w:rFonts w:hint="eastAsia" w:ascii="Arial" w:hAnsi="Arial" w:eastAsia="宋体" w:cs="宋体"/>
                <w:b/>
                <w:kern w:val="0"/>
                <w:sz w:val="20"/>
                <w:szCs w:val="21"/>
                <w:lang w:bidi="ar"/>
              </w:rPr>
              <w:t>比例（</w:t>
            </w:r>
            <w:r>
              <w:rPr>
                <w:rFonts w:ascii="Arial" w:hAnsi="Arial" w:eastAsia="宋体" w:cs="Times New Roman"/>
                <w:b/>
                <w:kern w:val="0"/>
                <w:sz w:val="20"/>
                <w:szCs w:val="21"/>
                <w:lang w:bidi="ar"/>
              </w:rPr>
              <w:t>%</w:t>
            </w:r>
            <w:r>
              <w:rPr>
                <w:rStyle w:val="58"/>
                <w:rFonts w:hint="default" w:ascii="Arial" w:hAnsi="Arial"/>
                <w:color w:val="auto"/>
                <w:sz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textAlignment w:val="top"/>
              <w:rPr>
                <w:rFonts w:ascii="Arial" w:hAnsi="Arial" w:eastAsia="宋体" w:cs="宋体"/>
                <w:kern w:val="0"/>
                <w:sz w:val="20"/>
                <w:szCs w:val="21"/>
                <w:lang w:bidi="ar"/>
              </w:rPr>
            </w:pPr>
            <w:r>
              <w:rPr>
                <w:rFonts w:hint="eastAsia" w:ascii="Arial" w:hAnsi="Arial" w:eastAsia="宋体" w:cs="宋体"/>
                <w:kern w:val="0"/>
                <w:sz w:val="20"/>
                <w:szCs w:val="21"/>
                <w:lang w:bidi="ar"/>
              </w:rPr>
              <w:t>学校组织的招聘会</w:t>
            </w:r>
          </w:p>
        </w:tc>
        <w:tc>
          <w:tcPr>
            <w:tcW w:w="1417"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650</w:t>
            </w:r>
          </w:p>
        </w:tc>
        <w:tc>
          <w:tcPr>
            <w:tcW w:w="1417" w:type="dxa"/>
            <w:tcBorders>
              <w:top w:val="single" w:color="FFFFFF"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cs="Times New Roman"/>
                <w:kern w:val="0"/>
                <w:sz w:val="20"/>
                <w:szCs w:val="21"/>
                <w:lang w:bidi="ar"/>
              </w:rPr>
            </w:pPr>
            <w:r>
              <w:rPr>
                <w:rFonts w:ascii="Arial" w:hAnsi="Arial" w:eastAsia="宋体" w:cs="Times New Roman"/>
                <w:kern w:val="0"/>
                <w:sz w:val="20"/>
                <w:szCs w:val="21"/>
                <w:lang w:bidi="ar"/>
              </w:rPr>
              <w:t>49.35%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学校发布的招聘信息</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459</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院系发布的招聘信息</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441</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老师推荐</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289</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校友资源</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197</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其他校园渠道</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137</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政府渠道</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169</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社会渠道</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957</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72.67%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用人单位自设渠道</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248</w:t>
            </w:r>
          </w:p>
        </w:tc>
        <w:tc>
          <w:tcPr>
            <w:tcW w:w="141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textAlignment w:val="top"/>
              <w:rPr>
                <w:rFonts w:ascii="Arial" w:hAnsi="Arial" w:eastAsia="宋体"/>
                <w:sz w:val="20"/>
              </w:rPr>
            </w:pPr>
            <w:r>
              <w:rPr>
                <w:rFonts w:hint="eastAsia" w:ascii="Arial" w:hAnsi="Arial" w:eastAsia="宋体" w:cs="宋体"/>
                <w:kern w:val="0"/>
                <w:sz w:val="20"/>
                <w:szCs w:val="21"/>
                <w:lang w:bidi="ar"/>
              </w:rPr>
              <w:t>亲友渠道</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162</w:t>
            </w:r>
          </w:p>
        </w:tc>
        <w:tc>
          <w:tcPr>
            <w:tcW w:w="141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textAlignment w:val="top"/>
              <w:rPr>
                <w:rFonts w:ascii="Arial" w:hAnsi="Arial" w:eastAsia="宋体"/>
                <w:sz w:val="20"/>
              </w:rPr>
            </w:pPr>
            <w:r>
              <w:rPr>
                <w:rFonts w:ascii="Arial" w:hAnsi="Arial" w:eastAsia="宋体" w:cs="Times New Roman"/>
                <w:kern w:val="0"/>
                <w:sz w:val="20"/>
                <w:szCs w:val="21"/>
                <w:lang w:bidi="ar"/>
              </w:rPr>
              <w:t>12.30%</w:t>
            </w:r>
          </w:p>
        </w:tc>
      </w:tr>
    </w:tbl>
    <w:p>
      <w:pPr>
        <w:pStyle w:val="33"/>
        <w:spacing w:before="180" w:after="180" w:afterLines="0" w:line="360" w:lineRule="auto"/>
        <w:ind w:firstLine="482" w:firstLineChars="200"/>
        <w:outlineLvl w:val="2"/>
        <w:rPr>
          <w:rFonts w:ascii="Times New Roman" w:hAnsi="Times New Roman" w:eastAsia="宋体"/>
          <w:sz w:val="24"/>
          <w:szCs w:val="24"/>
        </w:rPr>
      </w:pPr>
      <w:bookmarkStart w:id="320" w:name="PO_382"/>
      <w:bookmarkEnd w:id="320"/>
      <w:bookmarkStart w:id="321" w:name="PO_383"/>
      <w:bookmarkEnd w:id="321"/>
      <w:bookmarkStart w:id="322" w:name="_Toc501407877"/>
      <w:bookmarkStart w:id="323" w:name="_Toc28652"/>
      <w:bookmarkStart w:id="324" w:name="_Toc491854146"/>
      <w:r>
        <w:rPr>
          <w:rFonts w:hint="eastAsia" w:ascii="Times New Roman" w:hAnsi="Times New Roman" w:eastAsia="宋体"/>
          <w:sz w:val="24"/>
          <w:szCs w:val="24"/>
        </w:rPr>
        <w:t>4．抽样调查的2017届毕业生求职价值观</w:t>
      </w:r>
      <w:bookmarkEnd w:id="322"/>
      <w:bookmarkEnd w:id="323"/>
      <w:bookmarkEnd w:id="324"/>
    </w:p>
    <w:p>
      <w:pPr>
        <w:autoSpaceDE w:val="0"/>
        <w:spacing w:line="360" w:lineRule="auto"/>
        <w:ind w:firstLine="480" w:firstLineChars="200"/>
        <w:rPr>
          <w:rFonts w:ascii="Times New Roman" w:hAnsi="Times New Roman" w:eastAsia="宋体" w:cs="Times New Roman"/>
          <w:sz w:val="24"/>
          <w:szCs w:val="24"/>
        </w:rPr>
      </w:pPr>
      <w:bookmarkStart w:id="325" w:name="PO_391"/>
      <w:bookmarkEnd w:id="325"/>
      <w:r>
        <w:rPr>
          <w:rFonts w:hint="eastAsia" w:ascii="Times New Roman" w:hAnsi="Times New Roman" w:eastAsia="宋体" w:cs="Times New Roman"/>
          <w:sz w:val="24"/>
          <w:szCs w:val="24"/>
        </w:rPr>
        <w:t>就毕业生求职价值观而言，毕业生在选择工作时，最重要的五个因素分别是：磨练个人能力、发挥自己的创造性、施展个人的能力和特长、实现个人的抱负和目标、和家庭生活不相冲突。</w:t>
      </w:r>
    </w:p>
    <w:p>
      <w:pPr>
        <w:jc w:val="center"/>
      </w:pPr>
      <w:bookmarkStart w:id="326" w:name="PO_392"/>
      <w:bookmarkEnd w:id="326"/>
      <w:r>
        <w:rPr>
          <w:rFonts w:hint="eastAsia"/>
        </w:rPr>
        <w:drawing>
          <wp:inline distT="0" distB="0" distL="0" distR="0">
            <wp:extent cx="4636770" cy="3168650"/>
            <wp:effectExtent l="4445" t="4445" r="6985" b="8255"/>
            <wp:docPr id="4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bookmarkStart w:id="327" w:name="PO_393"/>
      <w:bookmarkEnd w:id="327"/>
      <w:r>
        <w:rPr>
          <w:rFonts w:hint="eastAsia" w:ascii="Times New Roman" w:hAnsi="Times New Roman" w:eastAsia="宋体" w:cs="Times New Roman"/>
          <w:snapToGrid w:val="0"/>
          <w:sz w:val="24"/>
          <w:szCs w:val="24"/>
        </w:rPr>
        <w:t>图4-7 抽样调查的2017届毕业生求职价值观</w:t>
      </w:r>
    </w:p>
    <w:p>
      <w:pPr>
        <w:pStyle w:val="3"/>
        <w:autoSpaceDE w:val="0"/>
        <w:spacing w:line="312" w:lineRule="auto"/>
        <w:rPr>
          <w:rFonts w:ascii="Times New Roman" w:hAnsi="Times New Roman" w:eastAsia="黑体" w:cs="Times New Roman"/>
        </w:rPr>
      </w:pPr>
      <w:bookmarkStart w:id="328" w:name="_Toc501407878"/>
      <w:bookmarkStart w:id="329" w:name="_Toc491854148"/>
      <w:bookmarkStart w:id="330" w:name="_Toc11725"/>
      <w:bookmarkStart w:id="331" w:name="_Toc428959600"/>
      <w:r>
        <w:rPr>
          <w:rFonts w:hint="eastAsia" w:ascii="Times New Roman" w:hAnsi="Times New Roman" w:eastAsia="黑体" w:cs="Times New Roman"/>
        </w:rPr>
        <w:t>二、抽样调查的2017届毕业生就业落实情况</w:t>
      </w:r>
      <w:bookmarkEnd w:id="328"/>
    </w:p>
    <w:p>
      <w:pPr>
        <w:pStyle w:val="4"/>
        <w:autoSpaceDE w:val="0"/>
        <w:spacing w:beforeLines="0" w:afterLines="0" w:line="312" w:lineRule="auto"/>
        <w:ind w:firstLine="0" w:firstLineChars="0"/>
        <w:jc w:val="both"/>
        <w:rPr>
          <w:rFonts w:eastAsia="黑体"/>
          <w:bCs w:val="0"/>
          <w:snapToGrid/>
          <w:sz w:val="28"/>
          <w:szCs w:val="28"/>
        </w:rPr>
      </w:pPr>
      <w:bookmarkStart w:id="332" w:name="_Toc501407879"/>
      <w:r>
        <w:rPr>
          <w:rFonts w:hint="eastAsia" w:eastAsia="黑体"/>
          <w:bCs w:val="0"/>
          <w:snapToGrid/>
          <w:sz w:val="28"/>
          <w:szCs w:val="28"/>
        </w:rPr>
        <w:t>（一）抽样调查的2017届毕业生就业落实的相关情况</w:t>
      </w:r>
      <w:bookmarkEnd w:id="332"/>
    </w:p>
    <w:p>
      <w:pPr>
        <w:pStyle w:val="33"/>
        <w:spacing w:before="180" w:after="180" w:afterLines="0" w:line="360" w:lineRule="auto"/>
        <w:ind w:firstLine="482" w:firstLineChars="200"/>
        <w:outlineLvl w:val="2"/>
        <w:rPr>
          <w:rFonts w:ascii="Times New Roman" w:hAnsi="Times New Roman" w:eastAsia="宋体"/>
          <w:sz w:val="24"/>
          <w:szCs w:val="24"/>
        </w:rPr>
      </w:pPr>
      <w:bookmarkStart w:id="333" w:name="_Toc501407880"/>
      <w:r>
        <w:rPr>
          <w:rFonts w:hint="eastAsia" w:ascii="Times New Roman" w:hAnsi="Times New Roman" w:eastAsia="宋体"/>
          <w:sz w:val="24"/>
          <w:szCs w:val="24"/>
        </w:rPr>
        <w:t>1．抽样调查的2017届毕业生已落实的就业单位地点</w:t>
      </w:r>
      <w:bookmarkEnd w:id="329"/>
      <w:bookmarkEnd w:id="330"/>
      <w:bookmarkEnd w:id="331"/>
      <w:bookmarkEnd w:id="33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抽样调查的1317名毕业生中，有1238名毕业生已经落实就业单位，就毕业生最终落实的就业所在地而言，</w:t>
      </w:r>
      <w:bookmarkStart w:id="334" w:name="PO_4111"/>
      <w:bookmarkEnd w:id="334"/>
      <w:r>
        <w:rPr>
          <w:rFonts w:hint="eastAsia" w:ascii="Times New Roman" w:hAnsi="Times New Roman" w:eastAsia="宋体" w:cs="Times New Roman"/>
          <w:sz w:val="24"/>
          <w:szCs w:val="24"/>
        </w:rPr>
        <w:t>51.25%的毕业生落实在省内就业，40.06%落实在东部地区就业，5.49%落实在中部地区就业，3.23%落实在西部地区就业。</w:t>
      </w:r>
    </w:p>
    <w:p>
      <w:pPr>
        <w:jc w:val="center"/>
      </w:pPr>
      <w:bookmarkStart w:id="335" w:name="PO_4112"/>
      <w:bookmarkEnd w:id="335"/>
      <w:r>
        <w:drawing>
          <wp:inline distT="0" distB="0" distL="114300" distR="114300">
            <wp:extent cx="4380230" cy="2042795"/>
            <wp:effectExtent l="4445" t="4445" r="15875" b="10160"/>
            <wp:docPr id="1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图4-8 抽样调查的2017届毕业生最终落实就业地区</w:t>
      </w:r>
    </w:p>
    <w:p>
      <w:pPr>
        <w:autoSpaceDE w:val="0"/>
        <w:spacing w:line="360" w:lineRule="auto"/>
        <w:ind w:firstLine="480" w:firstLineChars="200"/>
        <w:rPr>
          <w:rFonts w:ascii="Times New Roman" w:hAnsi="Times New Roman" w:eastAsia="宋体" w:cs="Times New Roman"/>
          <w:sz w:val="24"/>
          <w:szCs w:val="24"/>
        </w:rPr>
      </w:pPr>
      <w:bookmarkStart w:id="336" w:name="PO_4121"/>
      <w:bookmarkEnd w:id="336"/>
      <w:r>
        <w:rPr>
          <w:rFonts w:hint="eastAsia" w:ascii="Times New Roman" w:hAnsi="Times New Roman" w:eastAsia="宋体" w:cs="Times New Roman"/>
          <w:sz w:val="24"/>
          <w:szCs w:val="24"/>
        </w:rPr>
        <w:t>从毕业生最终落实就业地情况看，82.96%的毕业生落实就业地为城市，15.02%为城郊或乡镇，2.02%为农村。</w:t>
      </w:r>
    </w:p>
    <w:p>
      <w:pPr>
        <w:autoSpaceDE w:val="0"/>
        <w:spacing w:line="360" w:lineRule="auto"/>
        <w:ind w:firstLine="420" w:firstLineChars="200"/>
        <w:rPr>
          <w:rFonts w:ascii="Times New Roman" w:hAnsi="Times New Roman" w:eastAsia="宋体" w:cs="Times New Roman"/>
          <w:sz w:val="24"/>
          <w:szCs w:val="24"/>
        </w:rPr>
      </w:pPr>
      <w:r>
        <w:drawing>
          <wp:inline distT="0" distB="0" distL="114300" distR="114300">
            <wp:extent cx="4217035" cy="2042160"/>
            <wp:effectExtent l="4445" t="4445" r="7620" b="10795"/>
            <wp:docPr id="14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图4-9 抽样调查的2017届毕业生最终落实就业地的情况</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37" w:name="_Toc491854149"/>
      <w:bookmarkStart w:id="338" w:name="_Toc428959603"/>
      <w:bookmarkStart w:id="339" w:name="_Toc501407881"/>
      <w:bookmarkStart w:id="340" w:name="_Toc27055"/>
      <w:r>
        <w:rPr>
          <w:rFonts w:hint="eastAsia" w:ascii="Times New Roman" w:hAnsi="Times New Roman" w:eastAsia="宋体"/>
          <w:sz w:val="24"/>
          <w:szCs w:val="24"/>
        </w:rPr>
        <w:t>2．抽样调查的2017届毕业生已落实的就业单位行业</w:t>
      </w:r>
      <w:bookmarkEnd w:id="337"/>
      <w:bookmarkEnd w:id="338"/>
      <w:bookmarkEnd w:id="339"/>
      <w:bookmarkEnd w:id="340"/>
    </w:p>
    <w:p>
      <w:pPr>
        <w:autoSpaceDE w:val="0"/>
        <w:spacing w:line="360" w:lineRule="auto"/>
        <w:ind w:firstLine="480" w:firstLineChars="200"/>
        <w:rPr>
          <w:rFonts w:ascii="Times New Roman" w:hAnsi="Times New Roman" w:eastAsia="宋体" w:cs="Times New Roman"/>
          <w:sz w:val="24"/>
          <w:szCs w:val="24"/>
        </w:rPr>
      </w:pPr>
      <w:bookmarkStart w:id="341" w:name="PO_421"/>
      <w:bookmarkEnd w:id="341"/>
      <w:r>
        <w:rPr>
          <w:rFonts w:hint="eastAsia" w:ascii="Times New Roman" w:hAnsi="Times New Roman" w:eastAsia="宋体" w:cs="Times New Roman"/>
          <w:sz w:val="24"/>
          <w:szCs w:val="24"/>
        </w:rPr>
        <w:t>就毕业生最终落实的就业行业来看，排名前三的行业是：文化、体育和娱乐业（440份），教育（311份），其他（147份），共占到有效样本总数的72.53%。</w:t>
      </w:r>
    </w:p>
    <w:p>
      <w:pPr>
        <w:autoSpaceDE w:val="0"/>
        <w:spacing w:line="360" w:lineRule="auto"/>
        <w:ind w:firstLine="420" w:firstLineChars="200"/>
        <w:jc w:val="center"/>
        <w:rPr>
          <w:rFonts w:ascii="Times New Roman" w:hAnsi="Times New Roman" w:eastAsia="宋体" w:cs="Times New Roman"/>
          <w:sz w:val="24"/>
          <w:szCs w:val="24"/>
        </w:rPr>
      </w:pPr>
      <w:r>
        <w:drawing>
          <wp:inline distT="0" distB="0" distL="114300" distR="114300">
            <wp:extent cx="4006850" cy="4147185"/>
            <wp:effectExtent l="0" t="0" r="12700" b="5715"/>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49"/>
                    <a:stretch>
                      <a:fillRect/>
                    </a:stretch>
                  </pic:blipFill>
                  <pic:spPr>
                    <a:xfrm>
                      <a:off x="0" y="0"/>
                      <a:ext cx="4006850" cy="4147185"/>
                    </a:xfrm>
                    <a:prstGeom prst="rect">
                      <a:avLst/>
                    </a:prstGeom>
                    <a:noFill/>
                    <a:ln w="9525">
                      <a:noFill/>
                    </a:ln>
                  </pic:spPr>
                </pic:pic>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图4-10 抽样调查的2017届毕业生最终落实就业行业</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42" w:name="PO_422"/>
      <w:bookmarkEnd w:id="342"/>
      <w:bookmarkStart w:id="343" w:name="_Toc428959605"/>
      <w:bookmarkStart w:id="344" w:name="_Toc491854150"/>
      <w:bookmarkStart w:id="345" w:name="_Toc3244"/>
      <w:bookmarkStart w:id="346" w:name="_Toc501407882"/>
      <w:r>
        <w:rPr>
          <w:rFonts w:hint="eastAsia" w:ascii="Times New Roman" w:hAnsi="Times New Roman" w:eastAsia="宋体"/>
          <w:sz w:val="24"/>
          <w:szCs w:val="24"/>
        </w:rPr>
        <w:t>3．抽样调查的2017届毕业生已落实的就业单位类型</w:t>
      </w:r>
      <w:bookmarkEnd w:id="343"/>
      <w:bookmarkEnd w:id="344"/>
      <w:bookmarkEnd w:id="345"/>
      <w:bookmarkEnd w:id="346"/>
    </w:p>
    <w:p>
      <w:pPr>
        <w:autoSpaceDE w:val="0"/>
        <w:spacing w:line="360" w:lineRule="auto"/>
        <w:ind w:firstLine="480" w:firstLineChars="200"/>
        <w:rPr>
          <w:rFonts w:ascii="Times New Roman" w:hAnsi="Times New Roman" w:eastAsia="宋体" w:cs="Times New Roman"/>
          <w:sz w:val="24"/>
          <w:szCs w:val="24"/>
        </w:rPr>
      </w:pPr>
      <w:bookmarkStart w:id="347" w:name="PO_431"/>
      <w:bookmarkEnd w:id="347"/>
      <w:r>
        <w:rPr>
          <w:rFonts w:hint="eastAsia" w:ascii="Times New Roman" w:hAnsi="Times New Roman" w:eastAsia="宋体" w:cs="Times New Roman"/>
          <w:sz w:val="24"/>
          <w:szCs w:val="24"/>
        </w:rPr>
        <w:t>就毕业生最终落实的就业单位类型来看，排在前三的首选单位类型是：其他企业（543份）、中初教育单位（157份）、其他事业单位（152份），共占到有效样本总数的68.82%。</w:t>
      </w:r>
    </w:p>
    <w:p>
      <w:pPr>
        <w:autoSpaceDE w:val="0"/>
        <w:spacing w:line="360" w:lineRule="auto"/>
        <w:ind w:firstLine="420" w:firstLineChars="200"/>
        <w:jc w:val="center"/>
        <w:rPr>
          <w:rFonts w:ascii="Times New Roman" w:hAnsi="Times New Roman" w:eastAsia="宋体" w:cs="Times New Roman"/>
          <w:sz w:val="24"/>
          <w:szCs w:val="24"/>
        </w:rPr>
      </w:pPr>
      <w:r>
        <w:drawing>
          <wp:inline distT="0" distB="0" distL="114300" distR="114300">
            <wp:extent cx="4902200" cy="2823845"/>
            <wp:effectExtent l="4445" t="4445" r="8255" b="1016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图4-11 抽样调查的2017届毕业生最终落实就业单位类型</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48" w:name="_Toc501407883"/>
      <w:bookmarkStart w:id="349" w:name="_Toc14905"/>
      <w:bookmarkStart w:id="350" w:name="_Toc491854151"/>
      <w:bookmarkStart w:id="351" w:name="_Toc428959606"/>
      <w:r>
        <w:rPr>
          <w:rFonts w:hint="eastAsia" w:ascii="Times New Roman" w:hAnsi="Times New Roman" w:eastAsia="宋体"/>
          <w:sz w:val="24"/>
          <w:szCs w:val="24"/>
        </w:rPr>
        <w:t>4．抽样调查的2017届毕业生落实工作所用时间及录用邀请数</w:t>
      </w:r>
      <w:bookmarkEnd w:id="348"/>
      <w:bookmarkEnd w:id="349"/>
      <w:bookmarkEnd w:id="350"/>
      <w:bookmarkEnd w:id="351"/>
    </w:p>
    <w:p>
      <w:pPr>
        <w:autoSpaceDE w:val="0"/>
        <w:spacing w:line="360" w:lineRule="auto"/>
        <w:ind w:firstLine="480" w:firstLineChars="200"/>
        <w:rPr>
          <w:rFonts w:ascii="Times New Roman" w:hAnsi="Times New Roman" w:eastAsia="宋体" w:cs="Times New Roman"/>
          <w:sz w:val="24"/>
          <w:szCs w:val="24"/>
        </w:rPr>
      </w:pPr>
      <w:bookmarkStart w:id="352" w:name="PO_4411"/>
      <w:bookmarkEnd w:id="352"/>
      <w:r>
        <w:rPr>
          <w:rFonts w:hint="eastAsia" w:ascii="Times New Roman" w:hAnsi="Times New Roman" w:eastAsia="宋体" w:cs="Times New Roman"/>
          <w:sz w:val="24"/>
          <w:szCs w:val="24"/>
        </w:rPr>
        <w:t>调查显示，毕业生从开始求职到最终落实工作所用时间平均为2.31个月，毕业生从开始求职到最终落实工作所收到的录用通知平均为4.17个，毕业生拿到第一个录用通知的时间平均为毕业前4.57个月。</w:t>
      </w:r>
    </w:p>
    <w:p>
      <w:pPr>
        <w:pStyle w:val="4"/>
        <w:autoSpaceDE w:val="0"/>
        <w:spacing w:beforeLines="0" w:afterLines="0" w:line="312" w:lineRule="auto"/>
        <w:ind w:firstLine="0" w:firstLineChars="0"/>
        <w:jc w:val="both"/>
        <w:rPr>
          <w:rFonts w:eastAsia="黑体"/>
          <w:bCs w:val="0"/>
          <w:snapToGrid/>
          <w:sz w:val="28"/>
          <w:szCs w:val="28"/>
        </w:rPr>
      </w:pPr>
      <w:bookmarkStart w:id="353" w:name="_Toc501407884"/>
      <w:r>
        <w:rPr>
          <w:rFonts w:hint="eastAsia" w:eastAsia="黑体"/>
          <w:bCs w:val="0"/>
          <w:snapToGrid/>
          <w:sz w:val="28"/>
          <w:szCs w:val="28"/>
        </w:rPr>
        <w:t>（二）抽样调查的2017届毕业生就业与专业相关程度</w:t>
      </w:r>
      <w:bookmarkEnd w:id="353"/>
    </w:p>
    <w:p>
      <w:pPr>
        <w:pStyle w:val="33"/>
        <w:spacing w:before="180" w:after="180" w:afterLines="0" w:line="360" w:lineRule="auto"/>
        <w:ind w:firstLine="482" w:firstLineChars="200"/>
        <w:outlineLvl w:val="2"/>
        <w:rPr>
          <w:rFonts w:ascii="Times New Roman" w:hAnsi="Times New Roman" w:eastAsia="宋体"/>
          <w:sz w:val="24"/>
          <w:szCs w:val="24"/>
        </w:rPr>
      </w:pPr>
      <w:bookmarkStart w:id="354" w:name="_Toc428959609"/>
      <w:bookmarkStart w:id="355" w:name="_Toc491854155"/>
      <w:bookmarkStart w:id="356" w:name="_Toc24245"/>
      <w:bookmarkStart w:id="357" w:name="_Toc501407885"/>
      <w:r>
        <w:rPr>
          <w:rFonts w:hint="eastAsia" w:ascii="Times New Roman" w:hAnsi="Times New Roman" w:eastAsia="宋体"/>
          <w:sz w:val="24"/>
          <w:szCs w:val="24"/>
        </w:rPr>
        <w:t>1．抽样调查的2017届毕业生所</w:t>
      </w:r>
      <w:bookmarkEnd w:id="354"/>
      <w:r>
        <w:rPr>
          <w:rFonts w:hint="eastAsia" w:ascii="Times New Roman" w:hAnsi="Times New Roman" w:eastAsia="宋体"/>
          <w:sz w:val="24"/>
          <w:szCs w:val="24"/>
        </w:rPr>
        <w:t>学专业与落实工作的相关程度</w:t>
      </w:r>
      <w:bookmarkEnd w:id="355"/>
      <w:bookmarkEnd w:id="356"/>
      <w:bookmarkEnd w:id="357"/>
    </w:p>
    <w:p>
      <w:pPr>
        <w:autoSpaceDE w:val="0"/>
        <w:spacing w:line="360" w:lineRule="auto"/>
        <w:ind w:firstLine="480" w:firstLineChars="200"/>
        <w:rPr>
          <w:rFonts w:ascii="Times New Roman" w:hAnsi="Times New Roman" w:eastAsia="宋体" w:cs="Times New Roman"/>
          <w:sz w:val="24"/>
          <w:szCs w:val="24"/>
        </w:rPr>
      </w:pPr>
      <w:bookmarkStart w:id="358" w:name="PO_451"/>
      <w:bookmarkEnd w:id="358"/>
      <w:r>
        <w:rPr>
          <w:rFonts w:hint="eastAsia" w:ascii="Times New Roman" w:hAnsi="Times New Roman" w:eastAsia="宋体" w:cs="Times New Roman"/>
          <w:sz w:val="24"/>
          <w:szCs w:val="24"/>
        </w:rPr>
        <w:t>从所学专业与落实工作的相关程度上看22.92%的毕业生认为所学专业与落实工作“很相关”，37.96%认为“相关”，认为“不好说”的有20.03%，15.11%认为“不相关”，3.96%认为“很不相关”。</w:t>
      </w:r>
    </w:p>
    <w:p>
      <w:pPr>
        <w:jc w:val="center"/>
      </w:pPr>
      <w:bookmarkStart w:id="359" w:name="PO_452"/>
      <w:bookmarkEnd w:id="359"/>
      <w:r>
        <w:drawing>
          <wp:inline distT="0" distB="0" distL="114300" distR="114300">
            <wp:extent cx="4446270" cy="1948180"/>
            <wp:effectExtent l="4445" t="4445" r="6985" b="9525"/>
            <wp:docPr id="14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图4-12 抽样调查的2017届毕业生所学专业与落实工作的相关程度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60" w:name="_Toc428959610"/>
      <w:bookmarkStart w:id="361" w:name="_Toc501407886"/>
      <w:bookmarkStart w:id="362" w:name="_Toc22474"/>
      <w:bookmarkStart w:id="363" w:name="_Toc491854156"/>
      <w:r>
        <w:rPr>
          <w:rFonts w:hint="eastAsia" w:ascii="Times New Roman" w:hAnsi="Times New Roman" w:eastAsia="宋体"/>
          <w:sz w:val="24"/>
          <w:szCs w:val="24"/>
        </w:rPr>
        <w:t>2．</w:t>
      </w:r>
      <w:bookmarkEnd w:id="360"/>
      <w:r>
        <w:rPr>
          <w:rFonts w:hint="eastAsia" w:ascii="Times New Roman" w:hAnsi="Times New Roman" w:eastAsia="宋体"/>
          <w:sz w:val="24"/>
          <w:szCs w:val="24"/>
        </w:rPr>
        <w:t>抽样调查的2017届毕业生学历层次与落实岗位要求的匹配情况</w:t>
      </w:r>
      <w:bookmarkEnd w:id="361"/>
      <w:bookmarkEnd w:id="362"/>
      <w:bookmarkEnd w:id="363"/>
    </w:p>
    <w:p>
      <w:pPr>
        <w:autoSpaceDE w:val="0"/>
        <w:spacing w:line="360" w:lineRule="auto"/>
        <w:ind w:firstLine="480" w:firstLineChars="200"/>
        <w:rPr>
          <w:rFonts w:ascii="Times New Roman" w:hAnsi="Times New Roman" w:eastAsia="宋体" w:cs="Times New Roman"/>
          <w:sz w:val="24"/>
          <w:szCs w:val="24"/>
        </w:rPr>
      </w:pPr>
      <w:bookmarkStart w:id="364" w:name="PO_461"/>
      <w:bookmarkEnd w:id="364"/>
      <w:r>
        <w:rPr>
          <w:rFonts w:hint="eastAsia" w:ascii="Times New Roman" w:hAnsi="Times New Roman" w:eastAsia="宋体" w:cs="Times New Roman"/>
          <w:sz w:val="24"/>
          <w:szCs w:val="24"/>
        </w:rPr>
        <w:t>从学历与落实工作的匹配程度上看，10.10%的毕业生认为自己的学历层次低于岗位要求，62.92%认为自己的学历层次恰好满足岗位要求，26.98%认为自己的学历层次高于岗位要求。</w:t>
      </w:r>
    </w:p>
    <w:p>
      <w:pPr>
        <w:jc w:val="center"/>
      </w:pPr>
      <w:r>
        <w:drawing>
          <wp:inline distT="0" distB="0" distL="114300" distR="114300">
            <wp:extent cx="4208145" cy="2103755"/>
            <wp:effectExtent l="4445" t="4445" r="16510" b="6350"/>
            <wp:docPr id="15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图4-13 抽样调查的2017届毕业生学历层次与落实工作的匹配程度</w:t>
      </w:r>
    </w:p>
    <w:p>
      <w:pPr>
        <w:pStyle w:val="4"/>
        <w:autoSpaceDE w:val="0"/>
        <w:spacing w:beforeLines="0" w:afterLines="0" w:line="312" w:lineRule="auto"/>
        <w:ind w:firstLine="0" w:firstLineChars="0"/>
        <w:jc w:val="both"/>
        <w:rPr>
          <w:rFonts w:eastAsia="黑体"/>
          <w:bCs w:val="0"/>
          <w:snapToGrid/>
          <w:sz w:val="28"/>
          <w:szCs w:val="28"/>
        </w:rPr>
      </w:pPr>
      <w:bookmarkStart w:id="365" w:name="_Toc501407887"/>
      <w:bookmarkStart w:id="366" w:name="_Toc428959611"/>
      <w:bookmarkStart w:id="367" w:name="_Toc491854157"/>
      <w:bookmarkStart w:id="368" w:name="_Toc12067"/>
      <w:r>
        <w:rPr>
          <w:rFonts w:hint="eastAsia" w:eastAsia="黑体"/>
          <w:bCs w:val="0"/>
          <w:snapToGrid/>
          <w:sz w:val="28"/>
          <w:szCs w:val="28"/>
        </w:rPr>
        <w:t>（三）抽样调查的2017届毕业生就业落实后待遇和发展情况调查</w:t>
      </w:r>
      <w:bookmarkEnd w:id="365"/>
    </w:p>
    <w:p>
      <w:pPr>
        <w:pStyle w:val="33"/>
        <w:spacing w:before="180" w:after="180" w:afterLines="0" w:line="360" w:lineRule="auto"/>
        <w:ind w:firstLine="482" w:firstLineChars="200"/>
        <w:outlineLvl w:val="2"/>
        <w:rPr>
          <w:rFonts w:ascii="Times New Roman" w:hAnsi="Times New Roman" w:eastAsia="宋体"/>
          <w:sz w:val="24"/>
          <w:szCs w:val="24"/>
        </w:rPr>
      </w:pPr>
      <w:bookmarkStart w:id="369" w:name="_Toc501407888"/>
      <w:r>
        <w:rPr>
          <w:rFonts w:hint="eastAsia" w:ascii="Times New Roman" w:hAnsi="Times New Roman" w:eastAsia="宋体"/>
          <w:sz w:val="24"/>
          <w:szCs w:val="24"/>
        </w:rPr>
        <w:t>1．</w:t>
      </w:r>
      <w:bookmarkEnd w:id="366"/>
      <w:r>
        <w:rPr>
          <w:rFonts w:hint="eastAsia" w:ascii="Times New Roman" w:hAnsi="Times New Roman" w:eastAsia="宋体"/>
          <w:sz w:val="24"/>
          <w:szCs w:val="24"/>
        </w:rPr>
        <w:t>抽样调查的2017届毕业生享受待遇的情况</w:t>
      </w:r>
      <w:bookmarkEnd w:id="367"/>
      <w:bookmarkEnd w:id="368"/>
      <w:bookmarkEnd w:id="369"/>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调查显示，从年薪收入上看，毕业生转正后的税前平均月薪为4775元。从五险待遇看，54.48%的毕业生在工作落实单位有五险，17.92%的毕业生五险不全，27.60%的毕业生在落实单位未缴纳五险。从公积金待遇看，35.04%的受访毕业生在工作落实单位有公积金，64.96%的毕业生没有公积金。</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70" w:name="_Toc30378"/>
      <w:bookmarkStart w:id="371" w:name="_Toc491854161"/>
      <w:bookmarkStart w:id="372" w:name="_Toc428959613"/>
      <w:bookmarkStart w:id="373" w:name="_Toc501407889"/>
      <w:r>
        <w:rPr>
          <w:rFonts w:hint="eastAsia" w:ascii="Times New Roman" w:hAnsi="Times New Roman" w:eastAsia="宋体"/>
          <w:sz w:val="24"/>
          <w:szCs w:val="24"/>
        </w:rPr>
        <w:t>2．抽样调查的2017届毕业生在工作落实单位的发展空间</w:t>
      </w:r>
      <w:bookmarkEnd w:id="370"/>
      <w:bookmarkEnd w:id="371"/>
      <w:bookmarkEnd w:id="372"/>
      <w:r>
        <w:rPr>
          <w:rFonts w:hint="eastAsia" w:ascii="Times New Roman" w:hAnsi="Times New Roman" w:eastAsia="宋体"/>
          <w:sz w:val="24"/>
          <w:szCs w:val="24"/>
        </w:rPr>
        <w:t>和发展路径</w:t>
      </w:r>
      <w:bookmarkEnd w:id="373"/>
    </w:p>
    <w:p>
      <w:pPr>
        <w:autoSpaceDE w:val="0"/>
        <w:spacing w:line="360" w:lineRule="auto"/>
        <w:ind w:firstLine="480" w:firstLineChars="200"/>
        <w:rPr>
          <w:rFonts w:ascii="Times New Roman" w:hAnsi="Times New Roman" w:eastAsia="宋体" w:cs="Times New Roman"/>
          <w:sz w:val="24"/>
          <w:szCs w:val="24"/>
        </w:rPr>
      </w:pPr>
      <w:bookmarkStart w:id="374" w:name="PO_491"/>
      <w:bookmarkEnd w:id="374"/>
      <w:r>
        <w:rPr>
          <w:rFonts w:hint="eastAsia" w:ascii="Times New Roman" w:hAnsi="Times New Roman" w:eastAsia="宋体" w:cs="Times New Roman"/>
          <w:sz w:val="24"/>
          <w:szCs w:val="24"/>
        </w:rPr>
        <w:t>从发展空间上看，20.92%的毕业生认为在工作落实单位有很大的发展空间，22.05%认为发展空间大，50.08%表示不好说，4.44%认为发展空间小，2.50%认为发展空间很小。</w:t>
      </w:r>
    </w:p>
    <w:p>
      <w:pPr>
        <w:jc w:val="center"/>
      </w:pPr>
      <w:r>
        <w:drawing>
          <wp:inline distT="0" distB="0" distL="114300" distR="114300">
            <wp:extent cx="4989830" cy="2238375"/>
            <wp:effectExtent l="4445" t="4445" r="15875" b="5080"/>
            <wp:docPr id="15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图4-14 抽样调查的2017届毕业生在工作落实单位的发展空间</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75" w:name="_Toc428959614"/>
      <w:bookmarkStart w:id="376" w:name="_Toc491854162"/>
      <w:bookmarkStart w:id="377" w:name="_Toc25502"/>
      <w:bookmarkStart w:id="378" w:name="_Toc501407890"/>
      <w:r>
        <w:rPr>
          <w:rFonts w:hint="eastAsia" w:ascii="Times New Roman" w:hAnsi="Times New Roman" w:eastAsia="宋体"/>
          <w:sz w:val="24"/>
          <w:szCs w:val="24"/>
        </w:rPr>
        <w:t>3．抽样调查的2017届毕业生在工作落实单位的发展路径</w:t>
      </w:r>
      <w:bookmarkEnd w:id="375"/>
      <w:bookmarkEnd w:id="376"/>
      <w:bookmarkEnd w:id="377"/>
      <w:bookmarkEnd w:id="378"/>
    </w:p>
    <w:p>
      <w:pPr>
        <w:autoSpaceDE w:val="0"/>
        <w:spacing w:line="360" w:lineRule="auto"/>
        <w:ind w:firstLine="480" w:firstLineChars="200"/>
        <w:rPr>
          <w:rFonts w:ascii="Times New Roman" w:hAnsi="Times New Roman" w:eastAsia="宋体" w:cs="Times New Roman"/>
          <w:sz w:val="24"/>
          <w:szCs w:val="24"/>
        </w:rPr>
      </w:pPr>
      <w:bookmarkStart w:id="379" w:name="PO_4101"/>
      <w:bookmarkEnd w:id="379"/>
      <w:r>
        <w:rPr>
          <w:rFonts w:hint="eastAsia" w:ascii="Times New Roman" w:hAnsi="Times New Roman" w:eastAsia="宋体" w:cs="Times New Roman"/>
          <w:sz w:val="24"/>
          <w:szCs w:val="24"/>
        </w:rPr>
        <w:t>从发展路径来看，18.82%的毕业生认为在工作落实单位有“很清晰”的发展路径，35.14%认为发展路径“清晰”，38.93%认为“不好说”，5.09%认为发展路径“不清晰”，2.02%认为发展路径“很不清晰”。</w:t>
      </w:r>
    </w:p>
    <w:p>
      <w:pPr>
        <w:jc w:val="center"/>
      </w:pPr>
      <w:bookmarkStart w:id="380" w:name="PO_4102"/>
      <w:bookmarkEnd w:id="380"/>
      <w:r>
        <w:drawing>
          <wp:inline distT="0" distB="0" distL="114300" distR="114300">
            <wp:extent cx="4794885" cy="2366010"/>
            <wp:effectExtent l="4445" t="4445" r="20320" b="10795"/>
            <wp:docPr id="15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图4-15 抽样调查的2017届毕业生对未来在工作落实单位的发展的认识</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81" w:name="_Toc491854164"/>
      <w:bookmarkStart w:id="382" w:name="_Toc501407891"/>
      <w:bookmarkStart w:id="383" w:name="_Toc16024"/>
      <w:bookmarkStart w:id="384" w:name="_Toc428959616"/>
      <w:r>
        <w:rPr>
          <w:rFonts w:hint="eastAsia" w:ascii="Times New Roman" w:hAnsi="Times New Roman" w:eastAsia="宋体"/>
          <w:sz w:val="24"/>
          <w:szCs w:val="24"/>
        </w:rPr>
        <w:t>4．抽样调查的2017届毕业生预期在工作落实单位工作的时间</w:t>
      </w:r>
      <w:bookmarkEnd w:id="381"/>
      <w:bookmarkEnd w:id="382"/>
      <w:bookmarkEnd w:id="383"/>
      <w:bookmarkEnd w:id="384"/>
    </w:p>
    <w:p>
      <w:pPr>
        <w:autoSpaceDE w:val="0"/>
        <w:spacing w:line="360" w:lineRule="auto"/>
        <w:ind w:firstLine="480" w:firstLineChars="200"/>
        <w:rPr>
          <w:rFonts w:ascii="Times New Roman" w:hAnsi="Times New Roman" w:eastAsia="宋体" w:cs="Times New Roman"/>
          <w:sz w:val="24"/>
          <w:szCs w:val="24"/>
        </w:rPr>
      </w:pPr>
      <w:bookmarkStart w:id="385" w:name="PO_41121"/>
      <w:bookmarkEnd w:id="385"/>
      <w:r>
        <w:rPr>
          <w:rFonts w:hint="eastAsia" w:ascii="Times New Roman" w:hAnsi="Times New Roman" w:eastAsia="宋体" w:cs="Times New Roman"/>
          <w:sz w:val="24"/>
          <w:szCs w:val="24"/>
        </w:rPr>
        <w:t>从毕业生工作的稳定性上看，38.93%的毕业生计划在落实单位工作1年以内，47.98%计划工作1～3年，8.08%计划工作3～5年，5.01%计划工作5年及以上。</w:t>
      </w:r>
    </w:p>
    <w:p>
      <w:pPr>
        <w:jc w:val="center"/>
      </w:pPr>
      <w:bookmarkStart w:id="386" w:name="PO_41122"/>
      <w:bookmarkEnd w:id="386"/>
      <w:r>
        <w:drawing>
          <wp:inline distT="0" distB="0" distL="114300" distR="114300">
            <wp:extent cx="4425315" cy="2207895"/>
            <wp:effectExtent l="4445" t="4445" r="8890" b="16510"/>
            <wp:docPr id="15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图4-16 抽样调查的2017届毕业生工作稳定性</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87" w:name="_Toc428959617"/>
      <w:bookmarkStart w:id="388" w:name="_Toc501407892"/>
      <w:bookmarkStart w:id="389" w:name="_Toc2790"/>
      <w:bookmarkStart w:id="390" w:name="_Toc491854165"/>
      <w:r>
        <w:rPr>
          <w:rFonts w:hint="eastAsia" w:ascii="Times New Roman" w:hAnsi="Times New Roman" w:eastAsia="宋体"/>
          <w:sz w:val="24"/>
          <w:szCs w:val="24"/>
        </w:rPr>
        <w:t>5．</w:t>
      </w:r>
      <w:bookmarkEnd w:id="387"/>
      <w:r>
        <w:rPr>
          <w:rFonts w:hint="eastAsia" w:ascii="Times New Roman" w:hAnsi="Times New Roman" w:eastAsia="宋体"/>
          <w:sz w:val="24"/>
          <w:szCs w:val="24"/>
        </w:rPr>
        <w:t>目前落实的工作是否与期望相符</w:t>
      </w:r>
      <w:bookmarkEnd w:id="388"/>
      <w:bookmarkEnd w:id="389"/>
      <w:bookmarkEnd w:id="390"/>
    </w:p>
    <w:p>
      <w:pPr>
        <w:autoSpaceDE w:val="0"/>
        <w:spacing w:line="360" w:lineRule="auto"/>
        <w:ind w:firstLine="480" w:firstLineChars="200"/>
        <w:rPr>
          <w:rFonts w:ascii="Times New Roman" w:hAnsi="Times New Roman" w:eastAsia="宋体" w:cs="Times New Roman"/>
          <w:sz w:val="24"/>
          <w:szCs w:val="24"/>
        </w:rPr>
      </w:pPr>
      <w:bookmarkStart w:id="391" w:name="PO_41131"/>
      <w:bookmarkEnd w:id="391"/>
      <w:r>
        <w:rPr>
          <w:rFonts w:hint="eastAsia" w:ascii="Times New Roman" w:hAnsi="Times New Roman" w:eastAsia="宋体" w:cs="Times New Roman"/>
          <w:sz w:val="24"/>
          <w:szCs w:val="24"/>
        </w:rPr>
        <w:t>从落实工作与期望工作的相符程度上看，15.02%的毕业生落实的工作与期望“很相符”，50.32%落实的工作与期望“相符”，25.12%认为“不好说”，6.54%表示“不相符”，2.99%表示“很不相符”。</w:t>
      </w:r>
    </w:p>
    <w:p>
      <w:pPr>
        <w:jc w:val="center"/>
      </w:pPr>
      <w:bookmarkStart w:id="392" w:name="PO_41132"/>
      <w:bookmarkEnd w:id="392"/>
      <w:r>
        <w:drawing>
          <wp:inline distT="0" distB="0" distL="114300" distR="114300">
            <wp:extent cx="4405630" cy="2025650"/>
            <wp:effectExtent l="4445" t="4445" r="9525" b="8255"/>
            <wp:docPr id="15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图4-17 抽样调查的2017届毕业生落实工作与期望的相符程度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393" w:name="_Toc428959615"/>
      <w:bookmarkStart w:id="394" w:name="_Toc17355"/>
      <w:bookmarkStart w:id="395" w:name="_Toc491854163"/>
      <w:bookmarkStart w:id="396" w:name="_Toc501407893"/>
      <w:r>
        <w:rPr>
          <w:rFonts w:hint="eastAsia" w:ascii="Times New Roman" w:hAnsi="Times New Roman" w:eastAsia="宋体"/>
          <w:sz w:val="24"/>
          <w:szCs w:val="24"/>
        </w:rPr>
        <w:t>6．已落实工作的整体满意度</w:t>
      </w:r>
      <w:bookmarkEnd w:id="393"/>
      <w:bookmarkEnd w:id="394"/>
      <w:bookmarkEnd w:id="395"/>
      <w:bookmarkEnd w:id="396"/>
      <w:r>
        <w:rPr>
          <w:rFonts w:hint="eastAsia" w:ascii="Times New Roman" w:hAnsi="Times New Roman" w:eastAsia="宋体"/>
          <w:sz w:val="24"/>
          <w:szCs w:val="24"/>
        </w:rPr>
        <w:t xml:space="preserve"> </w:t>
      </w:r>
    </w:p>
    <w:p>
      <w:pPr>
        <w:autoSpaceDE w:val="0"/>
        <w:spacing w:line="360" w:lineRule="auto"/>
        <w:ind w:firstLine="480" w:firstLineChars="200"/>
        <w:rPr>
          <w:rFonts w:ascii="Times New Roman" w:hAnsi="Times New Roman" w:eastAsia="宋体" w:cs="Times New Roman"/>
          <w:sz w:val="24"/>
          <w:szCs w:val="24"/>
        </w:rPr>
      </w:pPr>
      <w:bookmarkStart w:id="397" w:name="PO_41111"/>
      <w:bookmarkEnd w:id="397"/>
      <w:r>
        <w:rPr>
          <w:rFonts w:hint="eastAsia" w:ascii="Times New Roman" w:hAnsi="Times New Roman" w:eastAsia="宋体" w:cs="Times New Roman"/>
          <w:sz w:val="24"/>
          <w:szCs w:val="24"/>
        </w:rPr>
        <w:t>毕业生对于已落实工作的满意度，17.53%的毕业生表示“很满意”，39.42%表示“满意”，32.96%认为不好说，8.08%表示“不满意”，2.02%表示“很不满意”。</w:t>
      </w:r>
    </w:p>
    <w:p>
      <w:pPr>
        <w:jc w:val="center"/>
      </w:pPr>
      <w:bookmarkStart w:id="398" w:name="PO_41112"/>
      <w:bookmarkEnd w:id="398"/>
      <w:r>
        <w:drawing>
          <wp:inline distT="0" distB="0" distL="114300" distR="114300">
            <wp:extent cx="4852035" cy="2140585"/>
            <wp:effectExtent l="4445" t="4445" r="20320" b="7620"/>
            <wp:docPr id="15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图4-18 抽样调查的2017届毕业生对已落实工作的整体满意度</w:t>
      </w:r>
    </w:p>
    <w:p>
      <w:pPr>
        <w:pStyle w:val="3"/>
        <w:autoSpaceDE w:val="0"/>
        <w:spacing w:line="312" w:lineRule="auto"/>
        <w:rPr>
          <w:rFonts w:ascii="Times New Roman" w:hAnsi="Times New Roman" w:eastAsia="黑体" w:cs="Times New Roman"/>
        </w:rPr>
      </w:pPr>
      <w:bookmarkStart w:id="399" w:name="_Toc501407894"/>
      <w:bookmarkStart w:id="400" w:name="_Toc428959626"/>
      <w:bookmarkStart w:id="401" w:name="_Toc975"/>
      <w:bookmarkStart w:id="402" w:name="_Toc491854167"/>
      <w:r>
        <w:rPr>
          <w:rFonts w:hint="eastAsia" w:ascii="Times New Roman" w:hAnsi="Times New Roman" w:eastAsia="黑体" w:cs="Times New Roman"/>
        </w:rPr>
        <w:t>三、抽样调查的2017届毕业生创业情况调查</w:t>
      </w:r>
      <w:bookmarkEnd w:id="399"/>
    </w:p>
    <w:p>
      <w:pPr>
        <w:pStyle w:val="4"/>
        <w:autoSpaceDE w:val="0"/>
        <w:spacing w:beforeLines="0" w:afterLines="0" w:line="312" w:lineRule="auto"/>
        <w:ind w:firstLine="0" w:firstLineChars="0"/>
        <w:jc w:val="both"/>
        <w:rPr>
          <w:rFonts w:eastAsia="黑体"/>
          <w:bCs w:val="0"/>
          <w:snapToGrid/>
          <w:sz w:val="28"/>
          <w:szCs w:val="28"/>
        </w:rPr>
      </w:pPr>
      <w:bookmarkStart w:id="403" w:name="_Toc501407895"/>
      <w:r>
        <w:rPr>
          <w:rFonts w:hint="eastAsia" w:eastAsia="黑体"/>
          <w:bCs w:val="0"/>
          <w:snapToGrid/>
          <w:sz w:val="28"/>
          <w:szCs w:val="28"/>
        </w:rPr>
        <w:t>（一）抽样调查的2017届毕业生创业基本情况</w:t>
      </w:r>
      <w:bookmarkEnd w:id="403"/>
    </w:p>
    <w:p>
      <w:pPr>
        <w:pStyle w:val="33"/>
        <w:spacing w:before="180" w:after="180" w:afterLines="0" w:line="360" w:lineRule="auto"/>
        <w:ind w:firstLine="482" w:firstLineChars="200"/>
        <w:outlineLvl w:val="2"/>
        <w:rPr>
          <w:rFonts w:ascii="Times New Roman" w:hAnsi="Times New Roman" w:eastAsia="宋体"/>
          <w:sz w:val="24"/>
          <w:szCs w:val="24"/>
        </w:rPr>
      </w:pPr>
      <w:bookmarkStart w:id="404" w:name="_Toc501407896"/>
      <w:r>
        <w:rPr>
          <w:rFonts w:hint="eastAsia" w:ascii="Times New Roman" w:hAnsi="Times New Roman" w:eastAsia="宋体"/>
          <w:sz w:val="24"/>
          <w:szCs w:val="24"/>
        </w:rPr>
        <w:t>1．抽样调查的2017届毕业生自主创业的主要</w:t>
      </w:r>
      <w:bookmarkEnd w:id="400"/>
      <w:r>
        <w:rPr>
          <w:rFonts w:hint="eastAsia" w:ascii="Times New Roman" w:hAnsi="Times New Roman" w:eastAsia="宋体"/>
          <w:sz w:val="24"/>
          <w:szCs w:val="24"/>
        </w:rPr>
        <w:t>原因</w:t>
      </w:r>
      <w:bookmarkEnd w:id="401"/>
      <w:bookmarkEnd w:id="402"/>
      <w:bookmarkEnd w:id="404"/>
    </w:p>
    <w:p>
      <w:pPr>
        <w:autoSpaceDE w:val="0"/>
        <w:spacing w:line="360" w:lineRule="auto"/>
        <w:ind w:firstLine="480" w:firstLineChars="200"/>
        <w:rPr>
          <w:rFonts w:ascii="Times New Roman" w:hAnsi="Times New Roman" w:eastAsia="宋体" w:cs="Times New Roman"/>
          <w:sz w:val="24"/>
          <w:szCs w:val="24"/>
        </w:rPr>
      </w:pPr>
      <w:bookmarkStart w:id="405" w:name="PO_511"/>
      <w:bookmarkEnd w:id="405"/>
      <w:r>
        <w:rPr>
          <w:rFonts w:hint="eastAsia" w:ascii="Times New Roman" w:hAnsi="Times New Roman" w:eastAsia="宋体" w:cs="Times New Roman"/>
          <w:sz w:val="24"/>
          <w:szCs w:val="24"/>
        </w:rPr>
        <w:t>抽样调查的数据显示，有61人选择了创业，从创业动机来看，25个毕业生选择自主创业主要是因为“有好的创业点子想实现”，16人是因为“个人理想就是想成为创业者”，7人是因为“受他人邀请合伙创业”，7人是因为“期待有较高收入”，还有3人是其他原因。</w:t>
      </w:r>
    </w:p>
    <w:p>
      <w:pPr>
        <w:jc w:val="center"/>
      </w:pPr>
      <w:r>
        <w:drawing>
          <wp:inline distT="0" distB="0" distL="114300" distR="114300">
            <wp:extent cx="4660265" cy="2273935"/>
            <wp:effectExtent l="4445" t="5080" r="21590" b="6985"/>
            <wp:docPr id="16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图4-19 抽样调查的2017届毕业生选择创业的主要原因</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06" w:name="_Toc501407897"/>
      <w:bookmarkStart w:id="407" w:name="_Toc491854168"/>
      <w:bookmarkStart w:id="408" w:name="_Toc969"/>
      <w:bookmarkStart w:id="409" w:name="_Toc428959635"/>
      <w:r>
        <w:rPr>
          <w:rFonts w:hint="eastAsia" w:ascii="Times New Roman" w:hAnsi="Times New Roman" w:eastAsia="宋体"/>
          <w:sz w:val="24"/>
          <w:szCs w:val="24"/>
        </w:rPr>
        <w:t>2．抽样调查的2017届毕业生创业项目投资额及经营利润</w:t>
      </w:r>
      <w:bookmarkEnd w:id="406"/>
      <w:bookmarkEnd w:id="407"/>
      <w:bookmarkEnd w:id="408"/>
      <w:bookmarkEnd w:id="409"/>
    </w:p>
    <w:p>
      <w:pPr>
        <w:autoSpaceDE w:val="0"/>
        <w:spacing w:line="360" w:lineRule="auto"/>
        <w:ind w:firstLine="480" w:firstLineChars="200"/>
        <w:rPr>
          <w:rFonts w:ascii="Times New Roman" w:hAnsi="Times New Roman" w:eastAsia="宋体" w:cs="Times New Roman"/>
          <w:sz w:val="24"/>
          <w:szCs w:val="24"/>
        </w:rPr>
      </w:pPr>
      <w:bookmarkStart w:id="410" w:name="PO_5211"/>
      <w:bookmarkEnd w:id="410"/>
      <w:r>
        <w:rPr>
          <w:rFonts w:hint="eastAsia" w:ascii="Times New Roman" w:hAnsi="Times New Roman" w:eastAsia="宋体" w:cs="Times New Roman"/>
          <w:sz w:val="24"/>
          <w:szCs w:val="24"/>
        </w:rPr>
        <w:t>本校毕业生从创业初始至今，其创业项目的投资总额平均为17.10万元；</w:t>
      </w:r>
      <w:bookmarkStart w:id="411" w:name="PO_5221"/>
      <w:bookmarkEnd w:id="411"/>
      <w:r>
        <w:rPr>
          <w:rFonts w:hint="eastAsia" w:ascii="Times New Roman" w:hAnsi="Times New Roman" w:eastAsia="宋体" w:cs="Times New Roman"/>
          <w:sz w:val="24"/>
          <w:szCs w:val="24"/>
        </w:rPr>
        <w:t>参与的创业项目的利润总额平均为9.63万元；</w:t>
      </w:r>
      <w:bookmarkStart w:id="412" w:name="PO_5231"/>
      <w:bookmarkEnd w:id="412"/>
      <w:r>
        <w:rPr>
          <w:rFonts w:hint="eastAsia" w:ascii="Times New Roman" w:hAnsi="Times New Roman" w:eastAsia="宋体" w:cs="Times New Roman"/>
          <w:sz w:val="24"/>
          <w:szCs w:val="24"/>
        </w:rPr>
        <w:t>所在创业团队经营时间平均为4.42个月；所在创业团队的成员人数平均为10.94名。</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13" w:name="_Toc30506"/>
      <w:bookmarkStart w:id="414" w:name="_Toc491854173"/>
      <w:bookmarkStart w:id="415" w:name="_Toc428959633"/>
      <w:bookmarkStart w:id="416" w:name="_Toc501407898"/>
      <w:r>
        <w:rPr>
          <w:rFonts w:hint="eastAsia" w:ascii="Times New Roman" w:hAnsi="Times New Roman" w:eastAsia="宋体"/>
          <w:sz w:val="24"/>
          <w:szCs w:val="24"/>
        </w:rPr>
        <w:t>3．抽样调查的2017届毕业生创业地区</w:t>
      </w:r>
      <w:bookmarkEnd w:id="413"/>
      <w:bookmarkEnd w:id="414"/>
      <w:bookmarkEnd w:id="415"/>
      <w:bookmarkEnd w:id="416"/>
      <w:r>
        <w:rPr>
          <w:rFonts w:hint="eastAsia" w:ascii="Times New Roman" w:hAnsi="Times New Roman" w:eastAsia="宋体"/>
          <w:sz w:val="24"/>
          <w:szCs w:val="24"/>
        </w:rPr>
        <w:t xml:space="preserve"> </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从创业地区上看，</w:t>
      </w:r>
      <w:bookmarkStart w:id="417" w:name="PO_531"/>
      <w:bookmarkEnd w:id="417"/>
      <w:r>
        <w:rPr>
          <w:rFonts w:hint="eastAsia" w:ascii="Times New Roman" w:hAnsi="Times New Roman" w:eastAsia="宋体" w:cs="Times New Roman"/>
          <w:sz w:val="24"/>
          <w:szCs w:val="24"/>
        </w:rPr>
        <w:t>67.21%的毕业生在省内创业，14.75%在东部地区创业，11.48%在中部地区创业，6.56%在西部地区创业。</w:t>
      </w:r>
    </w:p>
    <w:p>
      <w:pPr>
        <w:jc w:val="center"/>
      </w:pPr>
      <w:bookmarkStart w:id="418" w:name="PO_532"/>
      <w:bookmarkEnd w:id="418"/>
      <w:bookmarkStart w:id="419" w:name="_Toc428959634"/>
      <w:r>
        <w:drawing>
          <wp:inline distT="0" distB="0" distL="114300" distR="114300">
            <wp:extent cx="4409440" cy="1845310"/>
            <wp:effectExtent l="4445" t="5080" r="5715" b="16510"/>
            <wp:docPr id="16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图4-20 抽样调查的2017届毕业生创业地区</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20" w:name="_Toc491854174"/>
      <w:bookmarkStart w:id="421" w:name="_Toc26828"/>
      <w:bookmarkStart w:id="422" w:name="_Toc501407899"/>
      <w:r>
        <w:rPr>
          <w:rFonts w:hint="eastAsia" w:ascii="Times New Roman" w:hAnsi="Times New Roman" w:eastAsia="宋体"/>
          <w:sz w:val="24"/>
          <w:szCs w:val="24"/>
        </w:rPr>
        <w:t>4．抽样调查的2017届毕业生创业行业</w:t>
      </w:r>
      <w:bookmarkEnd w:id="419"/>
      <w:bookmarkEnd w:id="420"/>
      <w:bookmarkEnd w:id="421"/>
      <w:bookmarkEnd w:id="422"/>
    </w:p>
    <w:p>
      <w:pPr>
        <w:autoSpaceDE w:val="0"/>
        <w:spacing w:line="360" w:lineRule="auto"/>
        <w:ind w:firstLine="480" w:firstLineChars="200"/>
        <w:rPr>
          <w:rFonts w:ascii="Times New Roman" w:hAnsi="Times New Roman" w:eastAsia="宋体" w:cs="Times New Roman"/>
          <w:sz w:val="24"/>
          <w:szCs w:val="24"/>
        </w:rPr>
      </w:pPr>
      <w:bookmarkStart w:id="423" w:name="PO_541"/>
      <w:bookmarkEnd w:id="423"/>
      <w:r>
        <w:rPr>
          <w:rFonts w:hint="eastAsia" w:ascii="Times New Roman" w:hAnsi="Times New Roman" w:eastAsia="宋体" w:cs="Times New Roman"/>
          <w:sz w:val="24"/>
          <w:szCs w:val="24"/>
        </w:rPr>
        <w:t>从创业行业看，本校毕业生创业行业主要集中在教育（19份），批发和零售业（15份），其他（12份）。</w:t>
      </w:r>
    </w:p>
    <w:p>
      <w:pPr>
        <w:jc w:val="center"/>
      </w:pPr>
      <w:bookmarkStart w:id="424" w:name="PO_542"/>
      <w:bookmarkEnd w:id="424"/>
      <w:r>
        <w:drawing>
          <wp:inline distT="0" distB="0" distL="114300" distR="114300">
            <wp:extent cx="5093335" cy="1871980"/>
            <wp:effectExtent l="4445" t="4445" r="7620" b="9525"/>
            <wp:docPr id="16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图4-21 抽样调查的2017届毕业生创业行业</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25" w:name="_Toc491854175"/>
      <w:bookmarkStart w:id="426" w:name="_Toc428959638"/>
      <w:bookmarkStart w:id="427" w:name="_Toc32643"/>
      <w:bookmarkStart w:id="428" w:name="_Toc501407900"/>
      <w:r>
        <w:rPr>
          <w:rFonts w:hint="eastAsia" w:ascii="Times New Roman" w:hAnsi="Times New Roman" w:eastAsia="宋体"/>
          <w:sz w:val="24"/>
          <w:szCs w:val="24"/>
        </w:rPr>
        <w:t>5．抽样调查的2017届毕业生从事的创业工作与所学专业的相关程度</w:t>
      </w:r>
      <w:bookmarkEnd w:id="425"/>
      <w:bookmarkEnd w:id="426"/>
      <w:bookmarkEnd w:id="427"/>
      <w:bookmarkEnd w:id="428"/>
    </w:p>
    <w:p>
      <w:pPr>
        <w:autoSpaceDE w:val="0"/>
        <w:spacing w:line="360" w:lineRule="auto"/>
        <w:ind w:firstLine="480" w:firstLineChars="200"/>
        <w:rPr>
          <w:rFonts w:ascii="Times New Roman" w:hAnsi="Times New Roman" w:eastAsia="宋体" w:cs="Times New Roman"/>
          <w:sz w:val="24"/>
          <w:szCs w:val="24"/>
        </w:rPr>
      </w:pPr>
      <w:bookmarkStart w:id="429" w:name="PO_551"/>
      <w:bookmarkEnd w:id="429"/>
      <w:r>
        <w:rPr>
          <w:rFonts w:hint="eastAsia" w:ascii="Times New Roman" w:hAnsi="Times New Roman" w:eastAsia="宋体" w:cs="Times New Roman"/>
          <w:sz w:val="24"/>
          <w:szCs w:val="24"/>
        </w:rPr>
        <w:t>从创业工作与专业的相关程度上看，11.48%认为“很相关”，29.51%认为“相关”，26.23%认为“不好说”，21.31%认为“不相关”，11.48%认为“很不相关”。</w:t>
      </w:r>
    </w:p>
    <w:p>
      <w:pPr>
        <w:jc w:val="center"/>
      </w:pPr>
      <w:r>
        <w:drawing>
          <wp:inline distT="0" distB="0" distL="114300" distR="114300">
            <wp:extent cx="4805045" cy="1860550"/>
            <wp:effectExtent l="4445" t="5080" r="10160" b="20320"/>
            <wp:docPr id="16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图4-22 抽样调查的2017届毕业生创业工作与所学专业的相关程度</w:t>
      </w:r>
    </w:p>
    <w:p>
      <w:pPr>
        <w:pStyle w:val="4"/>
        <w:autoSpaceDE w:val="0"/>
        <w:spacing w:beforeLines="0" w:afterLines="0" w:line="312" w:lineRule="auto"/>
        <w:ind w:firstLine="0" w:firstLineChars="0"/>
        <w:jc w:val="both"/>
        <w:rPr>
          <w:rFonts w:eastAsia="黑体"/>
          <w:bCs w:val="0"/>
          <w:snapToGrid/>
          <w:sz w:val="28"/>
          <w:szCs w:val="28"/>
        </w:rPr>
      </w:pPr>
      <w:bookmarkStart w:id="430" w:name="_Toc501407901"/>
      <w:bookmarkStart w:id="431" w:name="_Toc428959639"/>
      <w:bookmarkStart w:id="432" w:name="_Toc19388"/>
      <w:bookmarkStart w:id="433" w:name="_Toc491854176"/>
      <w:r>
        <w:rPr>
          <w:rFonts w:hint="eastAsia" w:eastAsia="黑体"/>
          <w:bCs w:val="0"/>
          <w:snapToGrid/>
          <w:sz w:val="28"/>
          <w:szCs w:val="28"/>
        </w:rPr>
        <w:t>（二）抽样调查的2017届毕业生创业所遇到问题</w:t>
      </w:r>
      <w:bookmarkEnd w:id="430"/>
    </w:p>
    <w:p>
      <w:pPr>
        <w:pStyle w:val="33"/>
        <w:spacing w:before="180" w:after="180" w:afterLines="0" w:line="360" w:lineRule="auto"/>
        <w:ind w:firstLine="482" w:firstLineChars="200"/>
        <w:outlineLvl w:val="2"/>
        <w:rPr>
          <w:rFonts w:ascii="Times New Roman" w:hAnsi="Times New Roman" w:eastAsia="宋体"/>
          <w:sz w:val="24"/>
          <w:szCs w:val="24"/>
        </w:rPr>
      </w:pPr>
      <w:bookmarkStart w:id="434" w:name="_Toc501407902"/>
      <w:r>
        <w:rPr>
          <w:rFonts w:hint="eastAsia" w:ascii="Times New Roman" w:hAnsi="Times New Roman" w:eastAsia="宋体"/>
          <w:sz w:val="24"/>
          <w:szCs w:val="24"/>
        </w:rPr>
        <w:t>1．</w:t>
      </w:r>
      <w:bookmarkEnd w:id="431"/>
      <w:r>
        <w:rPr>
          <w:rFonts w:hint="eastAsia" w:ascii="Times New Roman" w:hAnsi="Times New Roman" w:eastAsia="宋体"/>
          <w:sz w:val="24"/>
          <w:szCs w:val="24"/>
        </w:rPr>
        <w:t>抽样调查的2017届毕业生创业项目的筹资途径</w:t>
      </w:r>
      <w:bookmarkEnd w:id="432"/>
      <w:bookmarkEnd w:id="433"/>
      <w:bookmarkEnd w:id="434"/>
    </w:p>
    <w:p>
      <w:pPr>
        <w:autoSpaceDE w:val="0"/>
        <w:spacing w:line="360" w:lineRule="auto"/>
        <w:ind w:firstLine="480" w:firstLineChars="200"/>
        <w:rPr>
          <w:rFonts w:ascii="Times New Roman" w:hAnsi="Times New Roman" w:eastAsia="宋体" w:cs="Times New Roman"/>
          <w:sz w:val="24"/>
          <w:szCs w:val="24"/>
        </w:rPr>
      </w:pPr>
      <w:bookmarkStart w:id="435" w:name="PO_561"/>
      <w:bookmarkEnd w:id="435"/>
      <w:r>
        <w:rPr>
          <w:rFonts w:hint="eastAsia" w:ascii="Times New Roman" w:hAnsi="Times New Roman" w:eastAsia="宋体" w:cs="Times New Roman"/>
          <w:sz w:val="24"/>
          <w:szCs w:val="24"/>
        </w:rPr>
        <w:t>本题为多选题，调查显示，从项目的筹资途径来看，89.47%的毕业生选择自筹资金，2.63%选择技术融资，2.63%选择风险投资，5.26%选择政府扶持，2.63%选择高校支持，5.26%选择银行贷款。</w:t>
      </w:r>
    </w:p>
    <w:p>
      <w:pPr>
        <w:jc w:val="center"/>
      </w:pPr>
      <w:bookmarkStart w:id="436" w:name="PO_562"/>
      <w:bookmarkEnd w:id="436"/>
      <w:r>
        <w:rPr>
          <w:rFonts w:hint="eastAsia"/>
        </w:rPr>
        <w:drawing>
          <wp:inline distT="0" distB="0" distL="0" distR="0">
            <wp:extent cx="4234815" cy="2108200"/>
            <wp:effectExtent l="4445" t="4445" r="8890" b="20955"/>
            <wp:docPr id="27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bookmarkStart w:id="437" w:name="PO_563"/>
      <w:bookmarkEnd w:id="437"/>
      <w:r>
        <w:rPr>
          <w:rFonts w:hint="eastAsia" w:ascii="Times New Roman" w:hAnsi="Times New Roman" w:eastAsia="宋体" w:cs="Times New Roman"/>
          <w:snapToGrid w:val="0"/>
          <w:sz w:val="24"/>
          <w:szCs w:val="24"/>
        </w:rPr>
        <w:t>图4-23 抽样调查的2017届毕业生创业项目的筹资途径</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38" w:name="_Toc501407903"/>
      <w:bookmarkStart w:id="439" w:name="_Toc491854177"/>
      <w:bookmarkStart w:id="440" w:name="_Toc31845"/>
      <w:bookmarkStart w:id="441" w:name="_Toc428959642"/>
      <w:r>
        <w:rPr>
          <w:rFonts w:hint="eastAsia" w:ascii="Times New Roman" w:hAnsi="Times New Roman" w:eastAsia="宋体"/>
          <w:sz w:val="24"/>
          <w:szCs w:val="24"/>
        </w:rPr>
        <w:t>2．抽样调查的2017届毕业生创业过程中遇到最难以解决的问题</w:t>
      </w:r>
      <w:bookmarkEnd w:id="438"/>
      <w:bookmarkEnd w:id="439"/>
      <w:bookmarkEnd w:id="440"/>
      <w:bookmarkEnd w:id="441"/>
    </w:p>
    <w:p>
      <w:pPr>
        <w:autoSpaceDE w:val="0"/>
        <w:spacing w:line="360" w:lineRule="auto"/>
        <w:ind w:firstLine="480" w:firstLineChars="200"/>
        <w:rPr>
          <w:rFonts w:ascii="Times New Roman" w:hAnsi="Times New Roman" w:eastAsia="宋体" w:cs="Times New Roman"/>
          <w:sz w:val="24"/>
          <w:szCs w:val="24"/>
        </w:rPr>
      </w:pPr>
      <w:bookmarkStart w:id="442" w:name="PO_571"/>
      <w:bookmarkEnd w:id="442"/>
      <w:r>
        <w:rPr>
          <w:rFonts w:hint="eastAsia" w:ascii="Times New Roman" w:hAnsi="Times New Roman" w:eastAsia="宋体" w:cs="Times New Roman"/>
          <w:sz w:val="24"/>
          <w:szCs w:val="24"/>
        </w:rPr>
        <w:t>从创业中遇到的最难问题上看，13.11%认为是撰写商业计划书，13.11%认为是寻找资金支持，6.56%认为是享受创业优惠政策，6.56%认为是寻找经营场地，22.95%认为是创业团队组建及管理，6.56%认为是公司财务税务管理，1.64%认为是产品与服务研发，1.64%认为是产品与服务营销，27.87%认为是风险控制。</w:t>
      </w:r>
    </w:p>
    <w:p>
      <w:pPr>
        <w:jc w:val="center"/>
      </w:pPr>
      <w:r>
        <w:drawing>
          <wp:inline distT="0" distB="0" distL="114300" distR="114300">
            <wp:extent cx="5571490" cy="2482850"/>
            <wp:effectExtent l="4445" t="4445" r="5715" b="8255"/>
            <wp:docPr id="16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图4-24 抽样调查的2017届毕业生创业过程中遇到的最难问题</w:t>
      </w:r>
    </w:p>
    <w:p>
      <w:pPr>
        <w:pStyle w:val="2"/>
        <w:pageBreakBefore/>
        <w:spacing w:before="460" w:after="460" w:line="312" w:lineRule="auto"/>
        <w:jc w:val="center"/>
        <w:rPr>
          <w:rFonts w:ascii="Times New Roman" w:hAnsi="Times New Roman" w:eastAsia="黑体" w:cs="Times New Roman"/>
          <w:bCs w:val="0"/>
          <w:szCs w:val="36"/>
        </w:rPr>
      </w:pPr>
      <w:r>
        <w:rPr>
          <w:rFonts w:hint="eastAsia" w:ascii="Times New Roman" w:hAnsi="Times New Roman" w:eastAsia="黑体" w:cs="Times New Roman"/>
          <w:bCs w:val="0"/>
          <w:szCs w:val="36"/>
        </w:rPr>
        <w:t xml:space="preserve"> </w:t>
      </w:r>
      <w:bookmarkStart w:id="443" w:name="_Toc501407904"/>
      <w:bookmarkStart w:id="444" w:name="_Toc5918"/>
      <w:bookmarkStart w:id="445" w:name="_Toc408176327"/>
      <w:r>
        <w:rPr>
          <w:rFonts w:hint="eastAsia" w:ascii="Times New Roman" w:hAnsi="Times New Roman" w:eastAsia="黑体" w:cs="Times New Roman"/>
          <w:bCs w:val="0"/>
          <w:szCs w:val="36"/>
        </w:rPr>
        <w:t>第五章 用人单位的评价与反馈</w:t>
      </w:r>
      <w:bookmarkEnd w:id="443"/>
      <w:bookmarkEnd w:id="444"/>
      <w:bookmarkEnd w:id="445"/>
    </w:p>
    <w:p>
      <w:pPr>
        <w:autoSpaceDE w:val="0"/>
        <w:spacing w:line="360" w:lineRule="auto"/>
        <w:ind w:firstLine="480" w:firstLineChars="200"/>
        <w:rPr>
          <w:rFonts w:ascii="Times New Roman" w:hAnsi="Times New Roman" w:eastAsia="宋体" w:cs="Times New Roman"/>
          <w:sz w:val="24"/>
          <w:szCs w:val="24"/>
        </w:rPr>
      </w:pPr>
      <w:bookmarkStart w:id="446" w:name="_Toc408176328"/>
      <w:bookmarkStart w:id="447" w:name="_Toc15044"/>
      <w:r>
        <w:rPr>
          <w:rFonts w:hint="eastAsia" w:ascii="Times New Roman" w:hAnsi="Times New Roman" w:eastAsia="宋体" w:cs="Times New Roman"/>
          <w:sz w:val="24"/>
          <w:szCs w:val="24"/>
        </w:rPr>
        <w:t>为充分了解2017届毕业生就业基本情况，学校对主要用人单位发放问卷进行了调查。通过对回收的问卷数据进行整理分析，了解到用人单位的基本信息及用人单位对学校2017届毕业生反馈情况。此次问卷调查所反馈的信息不仅为学校更好地推进教学改革、提高教学质量，从而提高人才的培养质量提供了很好的借鉴，同时也促进了毕业生就业指导与服务工作的不断改进。</w:t>
      </w:r>
    </w:p>
    <w:p>
      <w:pPr>
        <w:pStyle w:val="3"/>
        <w:autoSpaceDE w:val="0"/>
        <w:spacing w:line="312" w:lineRule="auto"/>
        <w:rPr>
          <w:rFonts w:ascii="Times New Roman" w:hAnsi="Times New Roman" w:eastAsia="黑体" w:cs="Times New Roman"/>
        </w:rPr>
      </w:pPr>
      <w:bookmarkStart w:id="448" w:name="_Toc501407905"/>
      <w:r>
        <w:rPr>
          <w:rFonts w:hint="eastAsia" w:ascii="Times New Roman" w:hAnsi="Times New Roman" w:eastAsia="黑体" w:cs="Times New Roman"/>
        </w:rPr>
        <w:t>一、用人单位基本信息</w:t>
      </w:r>
      <w:bookmarkEnd w:id="446"/>
      <w:bookmarkEnd w:id="447"/>
      <w:bookmarkEnd w:id="448"/>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调研反馈，从用人单位性质分布来看，“民营企业”所占比例最大，其次是“其他事业单位”；从用人单位规模分布来看，主要以中小型用人单位为主；从用人单位地域分布来看，主要以河北省内的用人单位为主，其次为河北省周边省市的用人单位，例如北京市、山东省、山西省、河南省等。</w:t>
      </w:r>
    </w:p>
    <w:p>
      <w:pPr>
        <w:pStyle w:val="3"/>
        <w:autoSpaceDE w:val="0"/>
        <w:spacing w:line="312" w:lineRule="auto"/>
        <w:rPr>
          <w:rFonts w:eastAsia="黑体"/>
          <w:bCs w:val="0"/>
          <w:sz w:val="28"/>
          <w:szCs w:val="28"/>
        </w:rPr>
      </w:pPr>
      <w:bookmarkStart w:id="449" w:name="_Toc501407906"/>
      <w:r>
        <w:rPr>
          <w:rFonts w:hint="eastAsia" w:ascii="Times New Roman" w:hAnsi="Times New Roman" w:eastAsia="黑体" w:cs="Times New Roman"/>
        </w:rPr>
        <w:t>二、用人单位对学校2017届毕业生的综合评价</w:t>
      </w:r>
      <w:bookmarkEnd w:id="449"/>
    </w:p>
    <w:p>
      <w:pPr>
        <w:pStyle w:val="33"/>
        <w:spacing w:before="180" w:after="180" w:afterLines="0" w:line="360" w:lineRule="auto"/>
        <w:ind w:firstLine="482" w:firstLineChars="200"/>
        <w:outlineLvl w:val="2"/>
        <w:rPr>
          <w:rFonts w:ascii="Times New Roman" w:hAnsi="Times New Roman" w:eastAsia="宋体"/>
          <w:sz w:val="24"/>
          <w:szCs w:val="24"/>
        </w:rPr>
      </w:pPr>
      <w:bookmarkStart w:id="450" w:name="_Toc501407907"/>
      <w:r>
        <w:rPr>
          <w:rFonts w:hint="eastAsia" w:ascii="Times New Roman" w:hAnsi="Times New Roman" w:eastAsia="宋体"/>
          <w:sz w:val="24"/>
          <w:szCs w:val="24"/>
        </w:rPr>
        <w:t>1．用人单位对学校2017届毕业生的认可度</w:t>
      </w:r>
      <w:bookmarkEnd w:id="450"/>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与调查的用人单位中，有36.36%的用人单位对学校毕业生非常满意，有43.18%的用人单位对学校毕业生给予了满意的评价，不满意的只有0.76%。用人单位对毕业生总体满意度达到了79.54%，处于较高水平，说明学校毕业生是能够达到用人单位的工作要求，职业胜任能力较强。</w:t>
      </w:r>
    </w:p>
    <w:p>
      <w:pPr>
        <w:autoSpaceDE w:val="0"/>
        <w:spacing w:line="360" w:lineRule="auto"/>
        <w:ind w:firstLine="420" w:firstLineChars="200"/>
        <w:jc w:val="center"/>
        <w:rPr>
          <w:rFonts w:ascii="Times New Roman" w:hAnsi="Times New Roman" w:eastAsia="宋体" w:cs="Times New Roman"/>
          <w:sz w:val="24"/>
          <w:szCs w:val="24"/>
        </w:rPr>
      </w:pPr>
      <w:r>
        <w:drawing>
          <wp:inline distT="0" distB="0" distL="114300" distR="114300">
            <wp:extent cx="4267200" cy="1390650"/>
            <wp:effectExtent l="0" t="0" r="19050" b="19050"/>
            <wp:docPr id="1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图5-1 用人单位对学校2017届毕业生的认可度</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51" w:name="_Toc501407908"/>
      <w:r>
        <w:rPr>
          <w:rFonts w:hint="eastAsia" w:ascii="Times New Roman" w:hAnsi="Times New Roman" w:eastAsia="宋体"/>
          <w:sz w:val="24"/>
          <w:szCs w:val="24"/>
        </w:rPr>
        <w:t>2．用人单位对学校毕业生职业素质的评价</w:t>
      </w:r>
      <w:bookmarkEnd w:id="451"/>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此表为投票方式选取的结果，投票票数最多的为用人单位满意度最高的。排名前三位的是：人际沟通能力、学习能力、团队协作能力；排名后三位的是：信息感知能力、文字表达能力、时间管理能力。</w:t>
      </w:r>
    </w:p>
    <w:p>
      <w:pPr>
        <w:autoSpaceDE w:val="0"/>
        <w:spacing w:line="360" w:lineRule="auto"/>
        <w:ind w:firstLine="420" w:firstLineChars="200"/>
        <w:jc w:val="center"/>
        <w:rPr>
          <w:rFonts w:ascii="Times New Roman" w:hAnsi="Times New Roman" w:eastAsia="宋体" w:cs="Times New Roman"/>
          <w:sz w:val="24"/>
          <w:szCs w:val="24"/>
        </w:rPr>
      </w:pPr>
      <w:r>
        <w:drawing>
          <wp:inline distT="0" distB="0" distL="114300" distR="114300">
            <wp:extent cx="4869815" cy="2467610"/>
            <wp:effectExtent l="4445" t="4445" r="21590" b="23495"/>
            <wp:docPr id="168"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图5-2 用人单位对学校2017届毕业生职业素质的评价</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52" w:name="_Toc501407909"/>
      <w:r>
        <w:rPr>
          <w:rFonts w:hint="eastAsia" w:ascii="Times New Roman" w:hAnsi="Times New Roman" w:eastAsia="宋体"/>
          <w:sz w:val="24"/>
          <w:szCs w:val="24"/>
        </w:rPr>
        <w:t>3．用人单位认为学校毕业生需要提高的能力</w:t>
      </w:r>
      <w:bookmarkEnd w:id="452"/>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此表为投票方式选取的结果，投票票数最多的为用人单位需求最高的。排名前三位的是：强化专业实践环节，增加学生实践能力、加强基础知识的培养，拓宽学生的知识面、加强学生应用能力的培养。</w:t>
      </w:r>
    </w:p>
    <w:p>
      <w:pPr>
        <w:autoSpaceDE w:val="0"/>
        <w:spacing w:line="360" w:lineRule="auto"/>
        <w:ind w:firstLine="420" w:firstLineChars="200"/>
        <w:jc w:val="center"/>
      </w:pPr>
      <w:r>
        <w:drawing>
          <wp:inline distT="0" distB="0" distL="114300" distR="114300">
            <wp:extent cx="4641850" cy="2285365"/>
            <wp:effectExtent l="4445" t="4445" r="20955" b="15240"/>
            <wp:docPr id="51"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autoSpaceDE w:val="0"/>
        <w:spacing w:before="156" w:beforeLines="50" w:after="156" w:afterLines="50" w:line="312" w:lineRule="auto"/>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图5-3 用人单位认为学校毕业生需要提高的能力</w:t>
      </w:r>
    </w:p>
    <w:p>
      <w:pPr>
        <w:pStyle w:val="3"/>
        <w:autoSpaceDE w:val="0"/>
        <w:spacing w:line="312" w:lineRule="auto"/>
        <w:rPr>
          <w:rFonts w:ascii="Times New Roman" w:hAnsi="Times New Roman" w:eastAsia="黑体" w:cs="Times New Roman"/>
        </w:rPr>
      </w:pPr>
      <w:bookmarkStart w:id="453" w:name="_Toc2119"/>
      <w:bookmarkStart w:id="454" w:name="_Toc408176331"/>
      <w:bookmarkStart w:id="455" w:name="_Toc501407910"/>
      <w:r>
        <w:rPr>
          <w:rFonts w:hint="eastAsia" w:ascii="Times New Roman" w:hAnsi="Times New Roman" w:eastAsia="黑体" w:cs="Times New Roman"/>
        </w:rPr>
        <w:t>三、问卷调查对毕业生工作的启示</w:t>
      </w:r>
      <w:bookmarkEnd w:id="453"/>
      <w:bookmarkEnd w:id="454"/>
      <w:bookmarkEnd w:id="455"/>
    </w:p>
    <w:p>
      <w:pPr>
        <w:autoSpaceDE w:val="0"/>
        <w:spacing w:line="360" w:lineRule="auto"/>
        <w:ind w:firstLine="480" w:firstLineChars="200"/>
        <w:rPr>
          <w:rFonts w:ascii="Times New Roman" w:hAnsi="Times New Roman" w:eastAsia="宋体" w:cs="Times New Roman"/>
          <w:sz w:val="24"/>
          <w:szCs w:val="24"/>
        </w:rPr>
      </w:pPr>
      <w:bookmarkStart w:id="456" w:name="_Toc408176334"/>
      <w:bookmarkStart w:id="457" w:name="_Toc430099554"/>
      <w:bookmarkStart w:id="458" w:name="_Toc429218661"/>
      <w:bookmarkStart w:id="459" w:name="_Toc15017"/>
      <w:r>
        <w:rPr>
          <w:rFonts w:hint="eastAsia" w:ascii="Times New Roman" w:hAnsi="Times New Roman" w:eastAsia="宋体" w:cs="Times New Roman"/>
          <w:sz w:val="24"/>
          <w:szCs w:val="24"/>
        </w:rPr>
        <w:t>针对调查报告中用人单位对学校毕业生工作的反馈，特提出以下几点改进建议。</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60" w:name="_Toc501407911"/>
      <w:r>
        <w:rPr>
          <w:rFonts w:hint="eastAsia" w:ascii="Times New Roman" w:hAnsi="Times New Roman" w:eastAsia="宋体"/>
          <w:sz w:val="24"/>
          <w:szCs w:val="24"/>
        </w:rPr>
        <w:t>1</w:t>
      </w:r>
      <w:bookmarkEnd w:id="456"/>
      <w:r>
        <w:rPr>
          <w:rFonts w:hint="eastAsia" w:ascii="Times New Roman" w:hAnsi="Times New Roman" w:eastAsia="宋体"/>
          <w:sz w:val="24"/>
          <w:szCs w:val="24"/>
        </w:rPr>
        <w:t>．强化就业服务意识，</w:t>
      </w:r>
      <w:bookmarkEnd w:id="457"/>
      <w:bookmarkEnd w:id="458"/>
      <w:bookmarkEnd w:id="459"/>
      <w:r>
        <w:rPr>
          <w:rFonts w:hint="eastAsia" w:ascii="Times New Roman" w:hAnsi="Times New Roman" w:eastAsia="宋体"/>
          <w:sz w:val="24"/>
          <w:szCs w:val="24"/>
        </w:rPr>
        <w:t>完善就业服务体系</w:t>
      </w:r>
      <w:bookmarkEnd w:id="460"/>
    </w:p>
    <w:p>
      <w:pPr>
        <w:autoSpaceDE w:val="0"/>
        <w:spacing w:line="360" w:lineRule="auto"/>
        <w:ind w:firstLine="480" w:firstLineChars="200"/>
        <w:rPr>
          <w:rFonts w:ascii="Times New Roman" w:hAnsi="Times New Roman" w:eastAsia="宋体" w:cs="Times New Roman"/>
          <w:sz w:val="24"/>
          <w:szCs w:val="24"/>
        </w:rPr>
      </w:pPr>
      <w:bookmarkStart w:id="461" w:name="_Toc408176335"/>
      <w:bookmarkStart w:id="462" w:name="_Toc25506"/>
      <w:bookmarkStart w:id="463" w:name="_Toc429218662"/>
      <w:bookmarkStart w:id="464" w:name="_Toc430099555"/>
      <w:r>
        <w:rPr>
          <w:rFonts w:hint="eastAsia" w:ascii="Times New Roman" w:hAnsi="Times New Roman" w:eastAsia="宋体" w:cs="Times New Roman"/>
          <w:sz w:val="24"/>
          <w:szCs w:val="24"/>
        </w:rPr>
        <w:t>强化全校教职工的就业服务意识，真正地把就业工作列入学校重要工作日程中，形成学院、就业指导中心、各学院、毕业生四级就业服务体系，使就业工作常规化、制度化运作，构建一个全员共同参与、上下齐抓共管的就业服务体系。</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应着力提高就业服务水平，在组织招聘会组织、举办企业宣讲会等方面不断完善服务。例如，根据部分用人单位的反馈意见，在招聘旺季尽量缩短各分场招聘会之间的周期，方便用人单位和毕业生在集中的时间段内连续参加多场招聘会。</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65" w:name="_Toc501407912"/>
      <w:r>
        <w:rPr>
          <w:rFonts w:hint="eastAsia" w:ascii="Times New Roman" w:hAnsi="Times New Roman" w:eastAsia="宋体"/>
          <w:sz w:val="24"/>
          <w:szCs w:val="24"/>
        </w:rPr>
        <w:t>2</w:t>
      </w:r>
      <w:bookmarkEnd w:id="461"/>
      <w:r>
        <w:rPr>
          <w:rFonts w:hint="eastAsia" w:ascii="Times New Roman" w:hAnsi="Times New Roman" w:eastAsia="宋体"/>
          <w:sz w:val="24"/>
          <w:szCs w:val="24"/>
        </w:rPr>
        <w:t>．</w:t>
      </w:r>
      <w:bookmarkEnd w:id="462"/>
      <w:bookmarkEnd w:id="463"/>
      <w:bookmarkEnd w:id="464"/>
      <w:r>
        <w:rPr>
          <w:rFonts w:hint="eastAsia" w:ascii="Times New Roman" w:hAnsi="Times New Roman" w:eastAsia="宋体"/>
          <w:sz w:val="24"/>
          <w:szCs w:val="24"/>
        </w:rPr>
        <w:t>加强专兼职就业队伍建设，做好就业指导工作</w:t>
      </w:r>
      <w:bookmarkEnd w:id="465"/>
    </w:p>
    <w:p>
      <w:pPr>
        <w:autoSpaceDE w:val="0"/>
        <w:spacing w:line="360" w:lineRule="auto"/>
        <w:ind w:firstLine="480" w:firstLineChars="200"/>
        <w:rPr>
          <w:rFonts w:ascii="Times New Roman" w:hAnsi="Times New Roman" w:eastAsia="宋体" w:cs="Times New Roman"/>
          <w:sz w:val="24"/>
          <w:szCs w:val="24"/>
        </w:rPr>
      </w:pPr>
      <w:bookmarkStart w:id="466" w:name="_Toc408176336"/>
      <w:bookmarkStart w:id="467" w:name="_Toc430099556"/>
      <w:bookmarkStart w:id="468" w:name="_Toc429218663"/>
      <w:bookmarkStart w:id="469" w:name="_Toc7132"/>
      <w:r>
        <w:rPr>
          <w:rFonts w:hint="eastAsia" w:ascii="Times New Roman" w:hAnsi="Times New Roman" w:eastAsia="宋体" w:cs="Times New Roman"/>
          <w:sz w:val="24"/>
          <w:szCs w:val="24"/>
        </w:rPr>
        <w:t>提高本校辅导员老师的业务水平，争取让每个人成为就业方面的专家，注重工作中的创新，对学生进行专业的指导。组织学生参加各种招聘会，帮助其完善求职材料，加强对学生双向选择、签订协议书、毕业派遣、改派、档案、报到等相应环节的指导，同时要对学生进行必要的诚信教育及解决好学生的毁约等问题，确保与用人单位的长期稳定合作。做好应往届毕业生的就业咨询和相关服务工作，帮助他们解决在就业过程中遇到的困难，健全毕业生档案，做好毕业实习、毕业设计及毕业生的安全离校工作，确保服务质量和水平。</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70" w:name="_Toc501407913"/>
      <w:r>
        <w:rPr>
          <w:rFonts w:hint="eastAsia" w:ascii="Times New Roman" w:hAnsi="Times New Roman" w:eastAsia="宋体"/>
          <w:sz w:val="24"/>
          <w:szCs w:val="24"/>
        </w:rPr>
        <w:t>3．</w:t>
      </w:r>
      <w:bookmarkEnd w:id="466"/>
      <w:bookmarkEnd w:id="467"/>
      <w:bookmarkEnd w:id="468"/>
      <w:bookmarkEnd w:id="469"/>
      <w:r>
        <w:rPr>
          <w:rFonts w:hint="eastAsia" w:ascii="Times New Roman" w:hAnsi="Times New Roman" w:eastAsia="宋体"/>
          <w:sz w:val="24"/>
          <w:szCs w:val="24"/>
        </w:rPr>
        <w:t>加强毕业生择业意识培养，引导树立正确择业观</w:t>
      </w:r>
      <w:bookmarkEnd w:id="470"/>
    </w:p>
    <w:p>
      <w:pPr>
        <w:autoSpaceDE w:val="0"/>
        <w:spacing w:line="360" w:lineRule="auto"/>
        <w:ind w:firstLine="480" w:firstLineChars="200"/>
        <w:rPr>
          <w:rFonts w:ascii="Times New Roman" w:hAnsi="Times New Roman" w:eastAsia="宋体" w:cs="Times New Roman"/>
          <w:sz w:val="24"/>
          <w:szCs w:val="24"/>
        </w:rPr>
      </w:pPr>
      <w:bookmarkStart w:id="471" w:name="_Toc408176337"/>
      <w:bookmarkStart w:id="472" w:name="_Toc430099557"/>
      <w:bookmarkStart w:id="473" w:name="_Toc429218664"/>
      <w:bookmarkStart w:id="474" w:name="_Toc31145"/>
      <w:r>
        <w:rPr>
          <w:rFonts w:hint="eastAsia" w:ascii="Times New Roman" w:hAnsi="Times New Roman" w:eastAsia="宋体" w:cs="Times New Roman"/>
          <w:sz w:val="24"/>
          <w:szCs w:val="24"/>
        </w:rPr>
        <w:t>学校应根据部分用人单位的反馈意见，加强对毕业生职业意识的培养，提前做好职业定位，尽早对自己的职生涯做好长远规划，避免产生迷茫、短视的心理，从而出现“只关心薪水，不关心职业发展”的现象。学校要有针对性的做好就业辅导工作，引导毕业生更新就业观念，把握就业机遇，帮助他们走出误区，改变一次就业定终身的职业观念，把握“先就业再择业”的原则。引导毕业生调整就业心态，教育毕业生适当降低就业期望值，克服从众、攀比、依赖的心理，在求职中抓住机遇，树立正确的择业观。</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75" w:name="_Toc501407914"/>
      <w:r>
        <w:rPr>
          <w:rFonts w:hint="eastAsia" w:ascii="Times New Roman" w:hAnsi="Times New Roman" w:eastAsia="宋体"/>
          <w:sz w:val="24"/>
          <w:szCs w:val="24"/>
        </w:rPr>
        <w:t>4．</w:t>
      </w:r>
      <w:bookmarkEnd w:id="471"/>
      <w:r>
        <w:rPr>
          <w:rFonts w:hint="eastAsia" w:ascii="Times New Roman" w:hAnsi="Times New Roman" w:eastAsia="宋体"/>
          <w:sz w:val="24"/>
          <w:szCs w:val="24"/>
        </w:rPr>
        <w:t>加强就业市场建设，开辟新的就业途径</w:t>
      </w:r>
      <w:bookmarkEnd w:id="472"/>
      <w:bookmarkEnd w:id="473"/>
      <w:bookmarkEnd w:id="474"/>
      <w:bookmarkEnd w:id="475"/>
    </w:p>
    <w:p>
      <w:pPr>
        <w:autoSpaceDE w:val="0"/>
        <w:spacing w:line="360" w:lineRule="auto"/>
        <w:ind w:firstLine="480" w:firstLineChars="200"/>
        <w:rPr>
          <w:rFonts w:ascii="Times New Roman" w:hAnsi="Times New Roman" w:eastAsia="宋体" w:cs="Times New Roman"/>
          <w:sz w:val="24"/>
          <w:szCs w:val="24"/>
        </w:rPr>
      </w:pPr>
      <w:bookmarkStart w:id="476" w:name="_Toc408176338"/>
      <w:bookmarkStart w:id="477" w:name="_Toc429218665"/>
      <w:bookmarkStart w:id="478" w:name="_Toc430099558"/>
      <w:bookmarkStart w:id="479" w:name="_Toc11524"/>
      <w:r>
        <w:rPr>
          <w:rFonts w:hint="eastAsia" w:ascii="Times New Roman" w:hAnsi="Times New Roman" w:eastAsia="宋体" w:cs="Times New Roman"/>
          <w:sz w:val="24"/>
          <w:szCs w:val="24"/>
        </w:rPr>
        <w:t>与已就业的单位继续保持深度的合作和交流，通过往届毕业生的示范效应，带动现阶段毕业生就业，并适时的推荐学校毕业生，争取他们的更大支持，为毕业生就业、在校学生的实习基地的建设等做好相关准备工作。同时，不断努力开辟新的就业途径，建设新的就业市场，注重提高求职活动的延展性，学习其他传媒艺术类院校的做法，将影视表演、舞蹈表演等专业的求职活动延伸到实习实践环节，使学生在校学习实践期间就能接触到大量的用人单位、熟悉职业环境、适应职业要求，从而为毕业就业奠定牢固的基础。</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80" w:name="_Toc501407915"/>
      <w:r>
        <w:rPr>
          <w:rFonts w:hint="eastAsia" w:ascii="Times New Roman" w:hAnsi="Times New Roman" w:eastAsia="宋体"/>
          <w:sz w:val="24"/>
          <w:szCs w:val="24"/>
        </w:rPr>
        <w:t>5</w:t>
      </w:r>
      <w:bookmarkEnd w:id="476"/>
      <w:r>
        <w:rPr>
          <w:rFonts w:hint="eastAsia" w:ascii="Times New Roman" w:hAnsi="Times New Roman" w:eastAsia="宋体"/>
          <w:sz w:val="24"/>
          <w:szCs w:val="24"/>
        </w:rPr>
        <w:t>．鼓励毕业生多渠道就业，加强创业教育</w:t>
      </w:r>
      <w:bookmarkEnd w:id="477"/>
      <w:bookmarkEnd w:id="478"/>
      <w:bookmarkEnd w:id="479"/>
      <w:bookmarkEnd w:id="480"/>
    </w:p>
    <w:p>
      <w:pPr>
        <w:autoSpaceDE w:val="0"/>
        <w:spacing w:line="360" w:lineRule="auto"/>
        <w:ind w:firstLine="480" w:firstLineChars="200"/>
        <w:rPr>
          <w:rFonts w:ascii="Times New Roman" w:hAnsi="Times New Roman" w:eastAsia="宋体" w:cs="Times New Roman"/>
          <w:sz w:val="24"/>
          <w:szCs w:val="24"/>
        </w:rPr>
      </w:pPr>
      <w:bookmarkStart w:id="481" w:name="_Toc470620008"/>
      <w:bookmarkStart w:id="482" w:name="_Toc462761952"/>
      <w:r>
        <w:rPr>
          <w:rFonts w:hint="eastAsia" w:ascii="Times New Roman" w:hAnsi="Times New Roman" w:eastAsia="宋体" w:cs="Times New Roman"/>
          <w:sz w:val="24"/>
          <w:szCs w:val="24"/>
        </w:rPr>
        <w:t>鼓励毕业生多渠道就业，鼓励毕业生到基层就业，进一步加强对学生报考“大学生到村任职”、“西部志愿者”、“特岗教师”、参军入伍等基层就业项目的指导。教育毕业生辩证地看待就业环境这一问题，发达地区条件优越，但人才过剩，而欠发达地区条件虽差，但人才缺乏，个人发展机会较多，从而引导毕业生转变观念、调整预期。培养西班牙语、葡萄牙语等小语种专业毕业生树立到国际组织任职的意识，深化就业服务水平，把握就业机遇，增加交流生在交流国家任职的机会。加大对毕业生创业的指导力度，鼓励学生学以致用，把个人理想和现实结合起来，开辟创新创业的新天地，以创业有效带动就业。</w:t>
      </w:r>
    </w:p>
    <w:p>
      <w:pPr>
        <w:pStyle w:val="3"/>
        <w:autoSpaceDE w:val="0"/>
        <w:spacing w:line="312" w:lineRule="auto"/>
        <w:rPr>
          <w:rFonts w:ascii="Times New Roman" w:hAnsi="Times New Roman" w:eastAsia="黑体" w:cs="Times New Roman"/>
        </w:rPr>
      </w:pPr>
      <w:bookmarkStart w:id="483" w:name="_Toc501407916"/>
      <w:r>
        <w:rPr>
          <w:rFonts w:hint="eastAsia" w:ascii="Times New Roman" w:hAnsi="Times New Roman" w:eastAsia="黑体" w:cs="Times New Roman"/>
        </w:rPr>
        <w:t>四、专业预警及调控措施</w:t>
      </w:r>
      <w:bookmarkEnd w:id="481"/>
      <w:bookmarkEnd w:id="482"/>
      <w:bookmarkEnd w:id="483"/>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经统计分析，学校2017届毕业生各专业的就业情况如下：</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在本科专业中，有13个专业的就业率均达到了100%，分别是</w:t>
      </w:r>
      <w:r>
        <w:rPr>
          <w:rFonts w:ascii="Times New Roman" w:hAnsi="Times New Roman" w:eastAsia="宋体" w:cs="Times New Roman"/>
          <w:sz w:val="24"/>
          <w:szCs w:val="24"/>
        </w:rPr>
        <w:t>表演(播音与主持艺术)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播音与主持艺术(英汉双语播音)</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录音艺术(播音方向)</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计算机科学与技术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物联网工程</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广告学</w:t>
      </w:r>
      <w:r>
        <w:rPr>
          <w:rFonts w:hint="eastAsia" w:ascii="Times New Roman" w:hAnsi="Times New Roman" w:eastAsia="宋体" w:cs="Times New Roman"/>
          <w:sz w:val="24"/>
          <w:szCs w:val="24"/>
        </w:rPr>
        <w:t>、</w:t>
      </w:r>
      <w:r>
        <w:rPr>
          <w:rFonts w:ascii="Times New Roman" w:hAnsi="Times New Roman" w:eastAsia="宋体" w:cs="Times New Roman"/>
          <w:sz w:val="24"/>
          <w:szCs w:val="24"/>
        </w:rPr>
        <w:t>视觉传达设计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戏剧影视美术设计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艺术设计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录音艺术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数字媒体艺术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戏剧影视文学</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照明艺术</w:t>
      </w:r>
      <w:r>
        <w:rPr>
          <w:rFonts w:hint="eastAsia" w:ascii="Times New Roman" w:hAnsi="Times New Roman" w:eastAsia="宋体" w:cs="Times New Roman"/>
          <w:sz w:val="24"/>
          <w:szCs w:val="24"/>
        </w:rPr>
        <w:t>等专业。</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本科专业中，就业率处于较低水平的有艺术体育学院的</w:t>
      </w:r>
      <w:r>
        <w:rPr>
          <w:rFonts w:ascii="Times New Roman" w:hAnsi="Times New Roman" w:eastAsia="宋体" w:cs="Times New Roman"/>
          <w:sz w:val="24"/>
          <w:szCs w:val="24"/>
        </w:rPr>
        <w:t>表演</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56.25</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休闲体育</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18.52%</w:t>
      </w:r>
      <w:r>
        <w:rPr>
          <w:rFonts w:hint="eastAsia" w:ascii="Times New Roman" w:hAnsi="Times New Roman" w:eastAsia="宋体" w:cs="Times New Roman"/>
          <w:sz w:val="24"/>
          <w:szCs w:val="24"/>
        </w:rPr>
        <w:t>）。</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在专科专业中，有6个专业的就业率达到了100%，分别是</w:t>
      </w:r>
      <w:r>
        <w:rPr>
          <w:rFonts w:ascii="Times New Roman" w:hAnsi="Times New Roman" w:eastAsia="宋体" w:cs="Times New Roman"/>
          <w:sz w:val="24"/>
          <w:szCs w:val="24"/>
        </w:rPr>
        <w:t>影视动画</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新闻采编与制作</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影视多媒体技术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人物形象设计</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电视节目制作</w:t>
      </w:r>
      <w:r>
        <w:rPr>
          <w:rFonts w:hint="eastAsia" w:ascii="Times New Roman" w:hAnsi="Times New Roman" w:eastAsia="宋体" w:cs="Times New Roman"/>
          <w:sz w:val="24"/>
          <w:szCs w:val="24"/>
        </w:rPr>
        <w:t>等专业。</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专科专业中，就业率处于较低水平的有编导（</w:t>
      </w:r>
      <w:r>
        <w:rPr>
          <w:rFonts w:ascii="Times New Roman" w:hAnsi="Times New Roman" w:eastAsia="宋体" w:cs="Times New Roman"/>
          <w:sz w:val="24"/>
          <w:szCs w:val="24"/>
        </w:rPr>
        <w:t>62.50%</w:t>
      </w:r>
      <w:r>
        <w:rPr>
          <w:rFonts w:hint="eastAsia" w:ascii="Times New Roman" w:hAnsi="Times New Roman" w:eastAsia="宋体" w:cs="Times New Roman"/>
          <w:sz w:val="24"/>
          <w:szCs w:val="24"/>
        </w:rPr>
        <w:t>）、社会体育（</w:t>
      </w:r>
      <w:r>
        <w:rPr>
          <w:rFonts w:ascii="Times New Roman" w:hAnsi="Times New Roman" w:eastAsia="宋体" w:cs="Times New Roman"/>
          <w:sz w:val="24"/>
          <w:szCs w:val="24"/>
        </w:rPr>
        <w:t>33.33%</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音乐表演</w:t>
      </w:r>
      <w:r>
        <w:rPr>
          <w:rFonts w:hint="eastAsia" w:ascii="Times New Roman" w:hAnsi="Times New Roman" w:eastAsia="宋体" w:cs="Times New Roman"/>
          <w:sz w:val="24"/>
          <w:szCs w:val="24"/>
        </w:rPr>
        <w:t>（</w:t>
      </w:r>
      <w:r>
        <w:rPr>
          <w:rFonts w:ascii="Times New Roman" w:hAnsi="Times New Roman" w:eastAsia="宋体" w:cs="Times New Roman"/>
          <w:sz w:val="24"/>
          <w:szCs w:val="24"/>
        </w:rPr>
        <w:t>25.00%</w:t>
      </w:r>
      <w:r>
        <w:rPr>
          <w:rFonts w:hint="eastAsia" w:ascii="Times New Roman" w:hAnsi="Times New Roman" w:eastAsia="宋体" w:cs="Times New Roman"/>
          <w:sz w:val="24"/>
          <w:szCs w:val="24"/>
        </w:rPr>
        <w:t>）等专业。</w:t>
      </w:r>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就业率和就业质量能相对直观地反映出专业的社会需求和社会认可度，并且直接影响着专业填报的热度；专业满意度是衡量大学生人力资源开发与利用有效程度的重要指标，反映的是高校专业设置与社会需求的脱节及劳动力市场的供需差异。因此，建议学校采取以下调控措施。</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84" w:name="_Toc501407917"/>
      <w:r>
        <w:rPr>
          <w:rFonts w:hint="eastAsia" w:ascii="Times New Roman" w:hAnsi="Times New Roman" w:eastAsia="宋体"/>
          <w:sz w:val="24"/>
          <w:szCs w:val="24"/>
        </w:rPr>
        <w:t>1．健全就业统计、专业设置和监测管理机制</w:t>
      </w:r>
      <w:bookmarkEnd w:id="484"/>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应进一步健全就业统计、专业设置、专业建设和监测的管理机制，以社会需求为出发点，以就业率和就业评价为重要参考指标，充分调研就业市场，增强专业设置与社会需求的良性互动，形成招生、教学与就业三方联动发展的格局。</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85" w:name="_Toc501407918"/>
      <w:r>
        <w:rPr>
          <w:rFonts w:hint="eastAsia" w:ascii="Times New Roman" w:hAnsi="Times New Roman" w:eastAsia="宋体"/>
          <w:sz w:val="24"/>
          <w:szCs w:val="24"/>
        </w:rPr>
        <w:t>2．调整专业招生规模、专业结构和优化专业设置</w:t>
      </w:r>
      <w:bookmarkEnd w:id="485"/>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可结合各专业的就业率及就业状况、未来的发展空间和社会需求情况，可通过采取调整专业的招生规模、专业结构或者优化专业设置的措施，对部分就业率偏低或者就业状况不佳的专业做出相应调整。在制定下年度的招生计划时，有针对性地缩减部分专业的招生计划，增加就业状况良好专业的招生规模；同时调整专业结构和优化专业设置，鼓励专业之间的交叉融合，使人才培养能够较好地满足用人单位的需求。</w:t>
      </w:r>
    </w:p>
    <w:p>
      <w:pPr>
        <w:pStyle w:val="33"/>
        <w:spacing w:before="180" w:after="180" w:afterLines="0" w:line="360" w:lineRule="auto"/>
        <w:ind w:firstLine="482" w:firstLineChars="200"/>
        <w:outlineLvl w:val="2"/>
        <w:rPr>
          <w:rFonts w:ascii="Times New Roman" w:hAnsi="Times New Roman" w:eastAsia="宋体"/>
          <w:sz w:val="24"/>
          <w:szCs w:val="24"/>
        </w:rPr>
      </w:pPr>
      <w:bookmarkStart w:id="486" w:name="_Toc501407919"/>
      <w:r>
        <w:rPr>
          <w:rFonts w:hint="eastAsia" w:ascii="Times New Roman" w:hAnsi="Times New Roman" w:eastAsia="宋体"/>
          <w:sz w:val="24"/>
          <w:szCs w:val="24"/>
        </w:rPr>
        <w:t>3．优化人才培养方案，提高教育教学水平</w:t>
      </w:r>
      <w:bookmarkEnd w:id="486"/>
    </w:p>
    <w:p>
      <w:pPr>
        <w:autoSpaceDE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校要根据学生和用人单位对学校专业课程设置和教育教学的评价等内容的反馈，分析学校的教育教学环境和教学条件等，根据市场需求和职业要求，不断探索人才培养模式，整合各种办学资源，完善学校的管理方式、提高教学水平及服务水平，优化人才培养方案，及时跟进教学改革，调整课程设置，使专业教育和市场需求同步接轨，培养适销对路的专业人才。</w:t>
      </w:r>
    </w:p>
    <w:p>
      <w:pPr>
        <w:autoSpaceDE w:val="0"/>
        <w:spacing w:line="360" w:lineRule="auto"/>
        <w:ind w:firstLine="480" w:firstLineChars="200"/>
        <w:rPr>
          <w:rFonts w:ascii="Times New Roman" w:hAnsi="Times New Roman" w:eastAsia="宋体" w:cs="Times New Roman"/>
          <w:sz w:val="24"/>
          <w:szCs w:val="24"/>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Microsoft YaHei UI">
    <w:altName w:val="宋体"/>
    <w:panose1 w:val="020B0503020204020204"/>
    <w:charset w:val="86"/>
    <w:family w:val="swiss"/>
    <w:pitch w:val="default"/>
    <w:sig w:usb0="00000000" w:usb1="0000000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David">
    <w:panose1 w:val="020E0502060401010101"/>
    <w:charset w:val="00"/>
    <w:family w:val="auto"/>
    <w:pitch w:val="default"/>
    <w:sig w:usb0="00000801" w:usb1="00000000" w:usb2="00000000" w:usb3="00000000" w:csb0="00000020" w:csb1="00200000"/>
  </w:font>
  <w:font w:name="Eras Demi ITC">
    <w:panose1 w:val="020B08050305040208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Gloucester MT Extra Condensed">
    <w:panose1 w:val="02030808020601010101"/>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Wingdings 3">
    <w:panose1 w:val="050401020108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erlin Sans FB Demi">
    <w:panose1 w:val="020E0802020502020306"/>
    <w:charset w:val="00"/>
    <w:family w:val="auto"/>
    <w:pitch w:val="default"/>
    <w:sig w:usb0="00000003"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Sylfaen">
    <w:panose1 w:val="010A0502050306030303"/>
    <w:charset w:val="00"/>
    <w:family w:val="auto"/>
    <w:pitch w:val="default"/>
    <w:sig w:usb0="04000687" w:usb1="00000000" w:usb2="00000000" w:usb3="00000000" w:csb0="2000009F" w:csb1="00000000"/>
  </w:font>
  <w:font w:name="Miriam Fixed">
    <w:panose1 w:val="020B0509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243476"/>
      <w:docPartObj>
        <w:docPartGallery w:val="autotext"/>
      </w:docPartObj>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536969"/>
    </w:sdtPr>
    <w:sdtContent>
      <w:p>
        <w:pPr>
          <w:pStyle w:val="12"/>
          <w:jc w:val="center"/>
        </w:pPr>
        <w:r>
          <w:fldChar w:fldCharType="begin"/>
        </w:r>
        <w:r>
          <w:instrText xml:space="preserve">PAGE   \* MERGEFORMAT</w:instrText>
        </w:r>
        <w:r>
          <w:fldChar w:fldCharType="separate"/>
        </w:r>
        <w:r>
          <w:rPr>
            <w:rFonts w:ascii="Times New Roman" w:hAnsi="Times New Roman"/>
            <w:lang w:val="zh-CN"/>
          </w:rPr>
          <w:t>61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spacing w:after="156"/>
        <w:ind w:firstLine="360"/>
      </w:pPr>
      <w:r>
        <w:rPr>
          <w:rStyle w:val="25"/>
        </w:rPr>
        <w:footnoteRef/>
      </w:r>
      <w:r>
        <w:t xml:space="preserve"> </w:t>
      </w:r>
      <w:r>
        <w:rPr>
          <w:rFonts w:hint="eastAsia"/>
        </w:rPr>
        <w:t>东部地区：福建、广东、海南、北京、江苏、辽宁、山东、上海、天津、浙江；中部地区：安徽、河南、黑龙江、湖北、湖南、吉林、江西、山西；西部地区：甘肃、广西、贵州、内蒙古、宁夏、青海、陕西、四川、西藏、新疆、云南、重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楷体" w:hAnsi="楷体" w:eastAsia="楷体"/>
        <w:b/>
        <w:sz w:val="24"/>
        <w:szCs w:val="24"/>
      </w:rPr>
    </w:pPr>
    <w:r>
      <w:rPr>
        <w:rFonts w:hint="eastAsia" w:ascii="楷体" w:hAnsi="楷体" w:eastAsia="楷体"/>
        <w:b/>
        <w:sz w:val="24"/>
        <w:szCs w:val="24"/>
      </w:rPr>
      <w:t>河北传媒学院2017届毕业生就业质量年度报告</w:t>
    </w:r>
  </w:p>
  <w:p>
    <w:pPr>
      <w:pStyle w:val="13"/>
      <w:ind w:right="120"/>
      <w:jc w:val="center"/>
      <w:rPr>
        <w:rFonts w:ascii="楷体" w:hAnsi="楷体" w:eastAsia="楷体"/>
        <w:sz w:val="24"/>
        <w:szCs w:val="24"/>
        <w:u w:val="thick"/>
      </w:rPr>
    </w:pPr>
    <w:r>
      <w:rPr>
        <w:rFonts w:ascii="楷体" w:hAnsi="楷体" w:eastAsia="楷体"/>
        <w:sz w:val="24"/>
        <w:szCs w:val="24"/>
        <w:u w:val="thick"/>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89535</wp:posOffset>
              </wp:positionV>
              <wp:extent cx="5400040" cy="0"/>
              <wp:effectExtent l="0" t="38100" r="10795" b="38100"/>
              <wp:wrapNone/>
              <wp:docPr id="271" name="直接连接符 271"/>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76200" cmpd="thickThin">
                        <a:solidFill>
                          <a:srgbClr val="000000"/>
                        </a:solidFill>
                        <a:round/>
                      </a:ln>
                      <a:effectLst/>
                    </wps:spPr>
                    <wps:bodyPr/>
                  </wps:wsp>
                </a:graphicData>
              </a:graphic>
            </wp:anchor>
          </w:drawing>
        </mc:Choice>
        <mc:Fallback>
          <w:pict>
            <v:line id="_x0000_s1026" o:spid="_x0000_s1026" o:spt="20" style="position:absolute;left:0pt;margin-top:7.05pt;height:0pt;width:425.2pt;mso-position-horizontal:center;z-index:251658240;mso-width-relative:page;mso-height-relative:page;" filled="f" stroked="t" coordsize="21600,21600" o:gfxdata="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7Ngi0wAAAAYBAAAPAAAAAAAAAAEAIAAA&#10;ACIAAABkcnMvZG93bnJldi54bWxQSwECFAAUAAAACACHTuJAVZygRtgBAACAAwAADgAAAAAAAAAB&#10;ACAAAAAiAQAAZHJzL2Uyb0RvYy54bWxQSwUGAAAAAAYABgBZAQAAbAUAAAAA&#10;">
              <v:fill on="f" focussize="0,0"/>
              <v:stroke weight="6pt" color="#000000" linestyle="thickThin"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31FDF"/>
    <w:rsid w:val="00004DBD"/>
    <w:rsid w:val="000451D1"/>
    <w:rsid w:val="0006711E"/>
    <w:rsid w:val="000B095B"/>
    <w:rsid w:val="000D312A"/>
    <w:rsid w:val="001707DB"/>
    <w:rsid w:val="00172BA5"/>
    <w:rsid w:val="00176DE9"/>
    <w:rsid w:val="001B0219"/>
    <w:rsid w:val="00200FAA"/>
    <w:rsid w:val="00215FD6"/>
    <w:rsid w:val="00225ACB"/>
    <w:rsid w:val="0023769D"/>
    <w:rsid w:val="00260793"/>
    <w:rsid w:val="002C70CC"/>
    <w:rsid w:val="002D5FF0"/>
    <w:rsid w:val="00301F49"/>
    <w:rsid w:val="0038190F"/>
    <w:rsid w:val="003A5AB6"/>
    <w:rsid w:val="003C0737"/>
    <w:rsid w:val="00414EB5"/>
    <w:rsid w:val="004329ED"/>
    <w:rsid w:val="00433FD0"/>
    <w:rsid w:val="00450B5B"/>
    <w:rsid w:val="00491567"/>
    <w:rsid w:val="004C73D3"/>
    <w:rsid w:val="004E7027"/>
    <w:rsid w:val="004F4FDD"/>
    <w:rsid w:val="004F5E44"/>
    <w:rsid w:val="00562A6F"/>
    <w:rsid w:val="00563A59"/>
    <w:rsid w:val="005679C1"/>
    <w:rsid w:val="005A0841"/>
    <w:rsid w:val="005A23D1"/>
    <w:rsid w:val="005C041B"/>
    <w:rsid w:val="006642C9"/>
    <w:rsid w:val="006B6A0A"/>
    <w:rsid w:val="006C4074"/>
    <w:rsid w:val="00716982"/>
    <w:rsid w:val="00734686"/>
    <w:rsid w:val="00741A97"/>
    <w:rsid w:val="0079567F"/>
    <w:rsid w:val="007E04CC"/>
    <w:rsid w:val="007E1DF1"/>
    <w:rsid w:val="007E2854"/>
    <w:rsid w:val="00824CBD"/>
    <w:rsid w:val="00864DFC"/>
    <w:rsid w:val="008830B2"/>
    <w:rsid w:val="00886771"/>
    <w:rsid w:val="00915854"/>
    <w:rsid w:val="00952ED5"/>
    <w:rsid w:val="0096451B"/>
    <w:rsid w:val="00991357"/>
    <w:rsid w:val="00995F58"/>
    <w:rsid w:val="009C6137"/>
    <w:rsid w:val="00AA15C7"/>
    <w:rsid w:val="00AB0FB3"/>
    <w:rsid w:val="00AC389B"/>
    <w:rsid w:val="00B17B70"/>
    <w:rsid w:val="00B40CA4"/>
    <w:rsid w:val="00BB5676"/>
    <w:rsid w:val="00BE1807"/>
    <w:rsid w:val="00BE65FB"/>
    <w:rsid w:val="00CC1584"/>
    <w:rsid w:val="00CE07D7"/>
    <w:rsid w:val="00CE480D"/>
    <w:rsid w:val="00D1164E"/>
    <w:rsid w:val="00D30665"/>
    <w:rsid w:val="00D31DB5"/>
    <w:rsid w:val="00D34B11"/>
    <w:rsid w:val="00D5111F"/>
    <w:rsid w:val="00D63EFD"/>
    <w:rsid w:val="00D77E22"/>
    <w:rsid w:val="00D82DCD"/>
    <w:rsid w:val="00DC61FF"/>
    <w:rsid w:val="00DD529E"/>
    <w:rsid w:val="00DF221B"/>
    <w:rsid w:val="00E01582"/>
    <w:rsid w:val="00E13622"/>
    <w:rsid w:val="00E35DD9"/>
    <w:rsid w:val="00E57AC6"/>
    <w:rsid w:val="00F4037E"/>
    <w:rsid w:val="00F532FB"/>
    <w:rsid w:val="00F6743D"/>
    <w:rsid w:val="00F83ED9"/>
    <w:rsid w:val="00F9586E"/>
    <w:rsid w:val="00FA21FA"/>
    <w:rsid w:val="00FA2FA6"/>
    <w:rsid w:val="044F4000"/>
    <w:rsid w:val="04DC1D9A"/>
    <w:rsid w:val="075402CC"/>
    <w:rsid w:val="08FA5BC7"/>
    <w:rsid w:val="09531FDF"/>
    <w:rsid w:val="09C36739"/>
    <w:rsid w:val="09ED79AD"/>
    <w:rsid w:val="0B6D0580"/>
    <w:rsid w:val="0E045D32"/>
    <w:rsid w:val="0F3D461C"/>
    <w:rsid w:val="10443AD9"/>
    <w:rsid w:val="128933B4"/>
    <w:rsid w:val="13A14C10"/>
    <w:rsid w:val="15056EE2"/>
    <w:rsid w:val="151E4D5B"/>
    <w:rsid w:val="17CF08CA"/>
    <w:rsid w:val="184C4D37"/>
    <w:rsid w:val="18832B1E"/>
    <w:rsid w:val="195176A1"/>
    <w:rsid w:val="1D561F23"/>
    <w:rsid w:val="22136664"/>
    <w:rsid w:val="22A206B1"/>
    <w:rsid w:val="23CB67B4"/>
    <w:rsid w:val="26A9209C"/>
    <w:rsid w:val="293302BC"/>
    <w:rsid w:val="2A887D14"/>
    <w:rsid w:val="2CDE4FF1"/>
    <w:rsid w:val="2DBA2A29"/>
    <w:rsid w:val="2E0C7228"/>
    <w:rsid w:val="2ED7280C"/>
    <w:rsid w:val="30410BED"/>
    <w:rsid w:val="30B65C79"/>
    <w:rsid w:val="346A6463"/>
    <w:rsid w:val="35DB6919"/>
    <w:rsid w:val="377E7155"/>
    <w:rsid w:val="37D92EFD"/>
    <w:rsid w:val="39393DF0"/>
    <w:rsid w:val="3AAE760D"/>
    <w:rsid w:val="3AD622AA"/>
    <w:rsid w:val="3C6227BF"/>
    <w:rsid w:val="3C6B148C"/>
    <w:rsid w:val="3DCF503F"/>
    <w:rsid w:val="3E667E1A"/>
    <w:rsid w:val="3FC317B1"/>
    <w:rsid w:val="3FE927CC"/>
    <w:rsid w:val="40A21540"/>
    <w:rsid w:val="41A56416"/>
    <w:rsid w:val="41B5523A"/>
    <w:rsid w:val="4355507E"/>
    <w:rsid w:val="449A5940"/>
    <w:rsid w:val="45C42260"/>
    <w:rsid w:val="46051A9A"/>
    <w:rsid w:val="46500C32"/>
    <w:rsid w:val="48023E23"/>
    <w:rsid w:val="495E0E8C"/>
    <w:rsid w:val="4A923044"/>
    <w:rsid w:val="4DC76E52"/>
    <w:rsid w:val="51AD1BCD"/>
    <w:rsid w:val="533C4F97"/>
    <w:rsid w:val="54975DFB"/>
    <w:rsid w:val="55CA26CA"/>
    <w:rsid w:val="57510CC3"/>
    <w:rsid w:val="57C33F37"/>
    <w:rsid w:val="582C4717"/>
    <w:rsid w:val="58A834CB"/>
    <w:rsid w:val="5C1A4D13"/>
    <w:rsid w:val="5D1513E3"/>
    <w:rsid w:val="5EBB7B31"/>
    <w:rsid w:val="5F276AB4"/>
    <w:rsid w:val="60F37BD0"/>
    <w:rsid w:val="61EA3D6C"/>
    <w:rsid w:val="636872D4"/>
    <w:rsid w:val="6462315D"/>
    <w:rsid w:val="65C17C08"/>
    <w:rsid w:val="67EA7A02"/>
    <w:rsid w:val="6B666D8D"/>
    <w:rsid w:val="6B801647"/>
    <w:rsid w:val="6BA424C5"/>
    <w:rsid w:val="6CB3001C"/>
    <w:rsid w:val="6F496BAA"/>
    <w:rsid w:val="722A19D3"/>
    <w:rsid w:val="72A41034"/>
    <w:rsid w:val="744B2D53"/>
    <w:rsid w:val="7660161B"/>
    <w:rsid w:val="773C6C6B"/>
    <w:rsid w:val="78484A2C"/>
    <w:rsid w:val="799C05B0"/>
    <w:rsid w:val="7B723EA2"/>
    <w:rsid w:val="7B746658"/>
    <w:rsid w:val="7C9C2BA9"/>
    <w:rsid w:val="7D61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30"/>
    <w:qFormat/>
    <w:uiPriority w:val="0"/>
    <w:pPr>
      <w:keepNext/>
      <w:keepLines/>
      <w:spacing w:before="260" w:beforeLines="50" w:after="260" w:afterLines="50" w:line="416" w:lineRule="auto"/>
      <w:ind w:firstLine="200" w:firstLineChars="200"/>
      <w:jc w:val="left"/>
      <w:outlineLvl w:val="2"/>
    </w:pPr>
    <w:rPr>
      <w:rFonts w:ascii="Times New Roman" w:hAnsi="Times New Roman" w:eastAsia="宋体" w:cs="Times New Roman"/>
      <w:b/>
      <w:bCs/>
      <w:snapToGrid w:val="0"/>
      <w:sz w:val="32"/>
      <w:szCs w:val="32"/>
    </w:rPr>
  </w:style>
  <w:style w:type="character" w:default="1" w:styleId="22">
    <w:name w:val="Default Paragraph Font"/>
    <w:unhideWhenUsed/>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qFormat/>
    <w:uiPriority w:val="0"/>
    <w:pPr>
      <w:jc w:val="left"/>
    </w:pPr>
  </w:style>
  <w:style w:type="paragraph" w:styleId="8">
    <w:name w:val="toc 5"/>
    <w:basedOn w:val="1"/>
    <w:next w:val="1"/>
    <w:unhideWhenUsed/>
    <w:qFormat/>
    <w:uiPriority w:val="39"/>
    <w:pPr>
      <w:ind w:left="1680" w:leftChars="800"/>
    </w:pPr>
  </w:style>
  <w:style w:type="paragraph" w:styleId="9">
    <w:name w:val="toc 3"/>
    <w:basedOn w:val="1"/>
    <w:next w:val="1"/>
    <w:qFormat/>
    <w:uiPriority w:val="39"/>
    <w:pPr>
      <w:ind w:left="420"/>
      <w:jc w:val="left"/>
    </w:pPr>
    <w:rPr>
      <w:rFonts w:cs="Calibri"/>
      <w:i/>
      <w:iCs/>
      <w:sz w:val="20"/>
      <w:szCs w:val="20"/>
    </w:rPr>
  </w:style>
  <w:style w:type="paragraph" w:styleId="10">
    <w:name w:val="toc 8"/>
    <w:basedOn w:val="1"/>
    <w:next w:val="1"/>
    <w:unhideWhenUsed/>
    <w:qFormat/>
    <w:uiPriority w:val="39"/>
    <w:pPr>
      <w:ind w:left="2940" w:leftChars="1400"/>
    </w:pPr>
  </w:style>
  <w:style w:type="paragraph" w:styleId="11">
    <w:name w:val="Balloon Text"/>
    <w:basedOn w:val="1"/>
    <w:link w:val="31"/>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3">
    <w:name w:val="header"/>
    <w:basedOn w:val="1"/>
    <w:link w:val="6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tabs>
        <w:tab w:val="right" w:leader="dot" w:pos="8777"/>
      </w:tabs>
      <w:spacing w:before="120" w:after="120" w:line="360" w:lineRule="auto"/>
      <w:jc w:val="left"/>
    </w:pPr>
    <w:rPr>
      <w:rFonts w:ascii="Times New Roman" w:hAnsi="Times New Roman" w:eastAsia="黑体" w:cs="Calibri"/>
      <w:b/>
      <w:bCs/>
      <w:caps/>
      <w:sz w:val="24"/>
      <w:szCs w:val="24"/>
    </w:rPr>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pPr>
      <w:ind w:left="432" w:right="1080"/>
    </w:pPr>
    <w:rPr>
      <w:rFonts w:ascii="Calibri" w:hAnsi="Calibri" w:eastAsia="宋体" w:cs="黑体"/>
      <w:caps/>
      <w:color w:val="7E97AD"/>
      <w:kern w:val="20"/>
      <w:sz w:val="56"/>
    </w:rPr>
  </w:style>
  <w:style w:type="paragraph" w:styleId="17">
    <w:name w:val="footnote text"/>
    <w:basedOn w:val="1"/>
    <w:qFormat/>
    <w:uiPriority w:val="0"/>
    <w:pPr>
      <w:snapToGrid w:val="0"/>
      <w:spacing w:afterLines="50" w:line="288" w:lineRule="auto"/>
      <w:ind w:firstLine="200" w:firstLineChars="200"/>
      <w:jc w:val="left"/>
    </w:pPr>
    <w:rPr>
      <w:rFonts w:ascii="Times New Roman" w:hAnsi="Times New Roman" w:eastAsia="宋体" w:cs="Times New Roman"/>
      <w:kern w:val="0"/>
      <w:sz w:val="18"/>
      <w:szCs w:val="18"/>
    </w:rPr>
  </w:style>
  <w:style w:type="paragraph" w:styleId="18">
    <w:name w:val="toc 6"/>
    <w:basedOn w:val="1"/>
    <w:next w:val="1"/>
    <w:unhideWhenUsed/>
    <w:qFormat/>
    <w:uiPriority w:val="39"/>
    <w:pPr>
      <w:ind w:left="2100" w:leftChars="1000"/>
    </w:pPr>
  </w:style>
  <w:style w:type="paragraph" w:styleId="19">
    <w:name w:val="toc 2"/>
    <w:basedOn w:val="1"/>
    <w:next w:val="1"/>
    <w:qFormat/>
    <w:uiPriority w:val="39"/>
    <w:pPr>
      <w:ind w:left="210"/>
      <w:jc w:val="left"/>
    </w:pPr>
    <w:rPr>
      <w:rFonts w:cs="Calibri"/>
      <w:smallCaps/>
      <w:sz w:val="20"/>
      <w:szCs w:val="20"/>
    </w:rPr>
  </w:style>
  <w:style w:type="paragraph" w:styleId="20">
    <w:name w:val="toc 9"/>
    <w:basedOn w:val="1"/>
    <w:next w:val="1"/>
    <w:unhideWhenUsed/>
    <w:qFormat/>
    <w:uiPriority w:val="39"/>
    <w:pPr>
      <w:ind w:left="3360" w:leftChars="1600"/>
    </w:pPr>
  </w:style>
  <w:style w:type="paragraph" w:styleId="21">
    <w:name w:val="Title"/>
    <w:basedOn w:val="1"/>
    <w:next w:val="1"/>
    <w:qFormat/>
    <w:uiPriority w:val="0"/>
    <w:pPr>
      <w:pBdr>
        <w:top w:val="single" w:color="7E97AD" w:sz="4" w:space="16"/>
        <w:left w:val="single" w:color="7E97AD" w:sz="4" w:space="20"/>
        <w:bottom w:val="single" w:color="7E97AD" w:sz="4" w:space="16"/>
        <w:right w:val="single" w:color="7E97AD" w:sz="4" w:space="20"/>
      </w:pBdr>
      <w:shd w:val="clear" w:color="auto" w:fill="7E97AD"/>
      <w:spacing w:after="240" w:line="204" w:lineRule="auto"/>
      <w:ind w:left="432" w:right="432"/>
    </w:pPr>
    <w:rPr>
      <w:rFonts w:ascii="Calibri" w:hAnsi="Calibri" w:eastAsia="宋体" w:cs="黑体"/>
      <w:caps/>
      <w:color w:val="FFFFFF"/>
      <w:kern w:val="28"/>
      <w:sz w:val="72"/>
      <w:shd w:val="clear" w:color="auto" w:fill="7E97AD"/>
    </w:rPr>
  </w:style>
  <w:style w:type="character" w:styleId="23">
    <w:name w:val="Strong"/>
    <w:qFormat/>
    <w:uiPriority w:val="0"/>
    <w:rPr>
      <w:b/>
      <w:bCs/>
    </w:rPr>
  </w:style>
  <w:style w:type="character" w:styleId="24">
    <w:name w:val="Hyperlink"/>
    <w:qFormat/>
    <w:uiPriority w:val="99"/>
    <w:rPr>
      <w:color w:val="0000FF"/>
      <w:u w:val="single"/>
    </w:rPr>
  </w:style>
  <w:style w:type="character" w:styleId="25">
    <w:name w:val="footnote reference"/>
    <w:qFormat/>
    <w:uiPriority w:val="0"/>
    <w:rPr>
      <w:vertAlign w:val="superscript"/>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8">
    <w:name w:val="Medium Shading 1 Accent 5"/>
    <w:basedOn w:val="26"/>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character" w:customStyle="1" w:styleId="29">
    <w:name w:val="标题 2 Char"/>
    <w:link w:val="3"/>
    <w:qFormat/>
    <w:uiPriority w:val="0"/>
    <w:rPr>
      <w:rFonts w:ascii="Cambria" w:hAnsi="Cambria" w:cs="Cambria"/>
      <w:b/>
      <w:bCs/>
      <w:kern w:val="2"/>
      <w:sz w:val="32"/>
      <w:szCs w:val="32"/>
    </w:rPr>
  </w:style>
  <w:style w:type="character" w:customStyle="1" w:styleId="30">
    <w:name w:val="标题 3 Char"/>
    <w:basedOn w:val="22"/>
    <w:link w:val="4"/>
    <w:qFormat/>
    <w:uiPriority w:val="0"/>
    <w:rPr>
      <w:b/>
      <w:bCs/>
      <w:snapToGrid w:val="0"/>
      <w:kern w:val="2"/>
      <w:sz w:val="32"/>
      <w:szCs w:val="32"/>
    </w:rPr>
  </w:style>
  <w:style w:type="character" w:customStyle="1" w:styleId="31">
    <w:name w:val="批注框文本 Char"/>
    <w:basedOn w:val="22"/>
    <w:link w:val="11"/>
    <w:qFormat/>
    <w:uiPriority w:val="0"/>
    <w:rPr>
      <w:rFonts w:asciiTheme="minorHAnsi" w:hAnsiTheme="minorHAnsi" w:eastAsiaTheme="minorEastAsia" w:cstheme="minorBidi"/>
      <w:kern w:val="2"/>
      <w:sz w:val="18"/>
      <w:szCs w:val="18"/>
    </w:rPr>
  </w:style>
  <w:style w:type="paragraph" w:customStyle="1" w:styleId="32">
    <w:name w:val="报告正文样式"/>
    <w:basedOn w:val="1"/>
    <w:qFormat/>
    <w:uiPriority w:val="0"/>
    <w:pPr>
      <w:widowControl/>
      <w:spacing w:beforeLines="50" w:afterLines="50" w:line="360" w:lineRule="auto"/>
      <w:ind w:firstLine="480" w:firstLineChars="200"/>
    </w:pPr>
    <w:rPr>
      <w:rFonts w:ascii="宋体" w:hAnsi="宋体" w:eastAsia="宋体" w:cs="宋体"/>
      <w:color w:val="000000"/>
      <w:kern w:val="0"/>
      <w:sz w:val="24"/>
      <w:szCs w:val="24"/>
    </w:rPr>
  </w:style>
  <w:style w:type="paragraph" w:customStyle="1" w:styleId="33">
    <w:name w:val="报告四级样式"/>
    <w:basedOn w:val="1"/>
    <w:qFormat/>
    <w:uiPriority w:val="0"/>
    <w:pPr>
      <w:spacing w:before="260" w:afterLines="50" w:line="415" w:lineRule="auto"/>
      <w:ind w:firstLine="512" w:firstLineChars="196"/>
      <w:outlineLvl w:val="1"/>
    </w:pPr>
    <w:rPr>
      <w:rFonts w:ascii="黑体" w:hAnsi="黑体" w:eastAsia="黑体" w:cs="Times New Roman"/>
      <w:b/>
      <w:bCs/>
      <w:sz w:val="26"/>
      <w:szCs w:val="26"/>
    </w:rPr>
  </w:style>
  <w:style w:type="paragraph" w:customStyle="1" w:styleId="34">
    <w:name w:val="Abstract"/>
    <w:basedOn w:val="1"/>
    <w:qFormat/>
    <w:uiPriority w:val="0"/>
    <w:pPr>
      <w:spacing w:before="360"/>
      <w:ind w:left="432" w:right="1080"/>
    </w:pPr>
    <w:rPr>
      <w:i/>
      <w:iCs/>
      <w:color w:val="7C7C7C"/>
      <w:sz w:val="28"/>
    </w:rPr>
  </w:style>
  <w:style w:type="paragraph" w:customStyle="1" w:styleId="35">
    <w:name w:val="FL正文"/>
    <w:basedOn w:val="1"/>
    <w:qFormat/>
    <w:uiPriority w:val="0"/>
    <w:pPr>
      <w:topLinePunct/>
      <w:spacing w:line="360" w:lineRule="auto"/>
      <w:ind w:firstLine="200" w:firstLineChars="200"/>
    </w:pPr>
    <w:rPr>
      <w:sz w:val="24"/>
    </w:rPr>
  </w:style>
  <w:style w:type="paragraph" w:customStyle="1" w:styleId="36">
    <w:name w:val="FL图标题"/>
    <w:basedOn w:val="37"/>
    <w:qFormat/>
    <w:uiPriority w:val="0"/>
    <w:pPr>
      <w:adjustRightInd w:val="0"/>
      <w:snapToGrid w:val="0"/>
      <w:spacing w:beforeLines="50" w:afterLines="100"/>
      <w:ind w:left="567" w:hanging="567"/>
      <w:jc w:val="center"/>
    </w:pPr>
    <w:rPr>
      <w:color w:val="2E75B6" w:themeColor="accent1" w:themeShade="BF"/>
    </w:rPr>
  </w:style>
  <w:style w:type="paragraph" w:customStyle="1" w:styleId="37">
    <w:name w:val="无间隔1"/>
    <w:qFormat/>
    <w:uiPriority w:val="1"/>
    <w:pPr>
      <w:widowControl w:val="0"/>
      <w:jc w:val="both"/>
    </w:pPr>
    <w:rPr>
      <w:rFonts w:ascii="Times New Roman" w:hAnsi="Times New Roman" w:eastAsiaTheme="minorEastAsia" w:cstheme="minorBidi"/>
      <w:kern w:val="2"/>
      <w:sz w:val="21"/>
      <w:szCs w:val="22"/>
      <w:lang w:val="en-US" w:eastAsia="zh-CN" w:bidi="ar-SA"/>
    </w:rPr>
  </w:style>
  <w:style w:type="character" w:customStyle="1" w:styleId="38">
    <w:name w:val="font11"/>
    <w:basedOn w:val="22"/>
    <w:qFormat/>
    <w:uiPriority w:val="0"/>
    <w:rPr>
      <w:rFonts w:hint="default" w:ascii="Times New Roman" w:hAnsi="Times New Roman" w:cs="Times New Roman"/>
      <w:b/>
      <w:color w:val="000000"/>
      <w:sz w:val="21"/>
      <w:szCs w:val="21"/>
      <w:u w:val="none"/>
    </w:rPr>
  </w:style>
  <w:style w:type="paragraph" w:customStyle="1" w:styleId="39">
    <w:name w:val="FL标题2"/>
    <w:basedOn w:val="1"/>
    <w:qFormat/>
    <w:uiPriority w:val="0"/>
    <w:pPr>
      <w:shd w:val="pct25" w:color="auto" w:fill="auto"/>
      <w:tabs>
        <w:tab w:val="center" w:pos="4218"/>
        <w:tab w:val="left" w:pos="7183"/>
      </w:tabs>
      <w:spacing w:afterLines="50" w:line="360" w:lineRule="auto"/>
      <w:jc w:val="center"/>
      <w:outlineLvl w:val="1"/>
    </w:pPr>
    <w:rPr>
      <w:rFonts w:eastAsia="黑体"/>
      <w:b/>
      <w:color w:val="18499D"/>
      <w:sz w:val="30"/>
      <w:szCs w:val="30"/>
    </w:rPr>
  </w:style>
  <w:style w:type="paragraph" w:customStyle="1" w:styleId="40">
    <w:name w:val="FL标题3"/>
    <w:basedOn w:val="1"/>
    <w:link w:val="41"/>
    <w:qFormat/>
    <w:uiPriority w:val="0"/>
    <w:pPr>
      <w:topLinePunct/>
      <w:spacing w:beforeLines="50"/>
      <w:outlineLvl w:val="2"/>
    </w:pPr>
    <w:rPr>
      <w:rFonts w:eastAsia="黑体"/>
      <w:sz w:val="28"/>
      <w:szCs w:val="28"/>
    </w:rPr>
  </w:style>
  <w:style w:type="character" w:customStyle="1" w:styleId="41">
    <w:name w:val="FL标题3 Char"/>
    <w:basedOn w:val="22"/>
    <w:link w:val="40"/>
    <w:qFormat/>
    <w:uiPriority w:val="0"/>
    <w:rPr>
      <w:rFonts w:eastAsia="黑体"/>
      <w:sz w:val="28"/>
      <w:szCs w:val="28"/>
    </w:rPr>
  </w:style>
  <w:style w:type="paragraph" w:customStyle="1" w:styleId="42">
    <w:name w:val="FL表标题"/>
    <w:basedOn w:val="37"/>
    <w:qFormat/>
    <w:uiPriority w:val="0"/>
    <w:pPr>
      <w:adjustRightInd w:val="0"/>
      <w:snapToGrid w:val="0"/>
      <w:spacing w:beforeLines="100" w:afterLines="50"/>
      <w:ind w:left="573" w:hanging="567"/>
      <w:jc w:val="center"/>
    </w:pPr>
    <w:rPr>
      <w:rFonts w:eastAsia="宋体"/>
      <w:color w:val="2E75B6" w:themeColor="accent1" w:themeShade="BF"/>
    </w:rPr>
  </w:style>
  <w:style w:type="paragraph" w:customStyle="1" w:styleId="43">
    <w:name w:val="FL表格文本"/>
    <w:basedOn w:val="37"/>
    <w:qFormat/>
    <w:uiPriority w:val="0"/>
    <w:rPr>
      <w:rFonts w:eastAsia="宋体"/>
    </w:rPr>
  </w:style>
  <w:style w:type="table" w:customStyle="1" w:styleId="44">
    <w:name w:val="Grid Table 4 Accent 1"/>
    <w:basedOn w:val="26"/>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45">
    <w:name w:val="FL标题4 Char"/>
    <w:basedOn w:val="41"/>
    <w:link w:val="46"/>
    <w:qFormat/>
    <w:uiPriority w:val="0"/>
    <w:rPr>
      <w:rFonts w:eastAsia="黑体"/>
      <w:kern w:val="0"/>
      <w:sz w:val="28"/>
      <w:szCs w:val="28"/>
    </w:rPr>
  </w:style>
  <w:style w:type="paragraph" w:customStyle="1" w:styleId="46">
    <w:name w:val="FL标题4"/>
    <w:basedOn w:val="40"/>
    <w:link w:val="45"/>
    <w:qFormat/>
    <w:uiPriority w:val="0"/>
    <w:pPr>
      <w:spacing w:beforeLines="0"/>
      <w:outlineLvl w:val="3"/>
    </w:pPr>
    <w:rPr>
      <w:kern w:val="0"/>
    </w:rPr>
  </w:style>
  <w:style w:type="paragraph" w:customStyle="1" w:styleId="47">
    <w:name w:val="三级标题1"/>
    <w:basedOn w:val="1"/>
    <w:qFormat/>
    <w:uiPriority w:val="0"/>
    <w:pPr>
      <w:keepNext/>
      <w:keepLines/>
      <w:spacing w:beforeLines="50" w:afterLines="50" w:line="400" w:lineRule="atLeast"/>
      <w:jc w:val="left"/>
      <w:outlineLvl w:val="2"/>
    </w:pPr>
    <w:rPr>
      <w:rFonts w:eastAsia="黑体"/>
      <w:b/>
      <w:bCs/>
      <w:sz w:val="28"/>
      <w:szCs w:val="32"/>
    </w:rPr>
  </w:style>
  <w:style w:type="paragraph" w:customStyle="1" w:styleId="48">
    <w:name w:val="11111"/>
    <w:basedOn w:val="2"/>
    <w:qFormat/>
    <w:uiPriority w:val="0"/>
    <w:pPr>
      <w:keepNext w:val="0"/>
      <w:keepLines w:val="0"/>
      <w:widowControl/>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0070C0"/>
      <w:spacing w:before="50" w:beforeLines="50" w:after="50" w:afterLines="50" w:line="360" w:lineRule="auto"/>
      <w:jc w:val="center"/>
    </w:pPr>
    <w:rPr>
      <w:rFonts w:ascii="黑体" w:hAnsi="黑体" w:eastAsia="黑体" w:cs="Times New Roman"/>
      <w:bCs w:val="0"/>
      <w:caps/>
      <w:color w:val="FFFFFF"/>
      <w:spacing w:val="15"/>
      <w:kern w:val="0"/>
      <w:sz w:val="36"/>
      <w:szCs w:val="36"/>
      <w:lang w:val="zh-CN"/>
    </w:rPr>
  </w:style>
  <w:style w:type="paragraph" w:customStyle="1" w:styleId="49">
    <w:name w:val="二级标题"/>
    <w:basedOn w:val="1"/>
    <w:qFormat/>
    <w:uiPriority w:val="0"/>
    <w:pPr>
      <w:keepNext/>
      <w:keepLines/>
      <w:spacing w:beforeLines="50" w:afterLines="50" w:line="400" w:lineRule="atLeast"/>
      <w:outlineLvl w:val="1"/>
    </w:pPr>
    <w:rPr>
      <w:rFonts w:eastAsia="黑体" w:asciiTheme="majorHAnsi" w:hAnsiTheme="majorHAnsi" w:cstheme="majorBidi"/>
      <w:b/>
      <w:bCs/>
      <w:sz w:val="30"/>
      <w:szCs w:val="32"/>
    </w:rPr>
  </w:style>
  <w:style w:type="paragraph" w:customStyle="1" w:styleId="50">
    <w:name w:val="报告正文样例"/>
    <w:qFormat/>
    <w:uiPriority w:val="0"/>
    <w:pPr>
      <w:spacing w:line="360" w:lineRule="auto"/>
      <w:ind w:firstLine="200" w:firstLineChars="200"/>
      <w:jc w:val="both"/>
    </w:pPr>
    <w:rPr>
      <w:rFonts w:ascii="Times New Roman" w:hAnsi="Times New Roman" w:eastAsia="宋体" w:cs="Times New Roman"/>
      <w:bCs/>
      <w:color w:val="000000"/>
      <w:sz w:val="24"/>
      <w:szCs w:val="30"/>
      <w:lang w:val="zh-CN" w:eastAsia="zh-CN" w:bidi="ar-SA"/>
    </w:rPr>
  </w:style>
  <w:style w:type="paragraph" w:customStyle="1" w:styleId="51">
    <w:name w:val="无间隔11"/>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52">
    <w:name w:val="报告一级标题样式"/>
    <w:basedOn w:val="2"/>
    <w:qFormat/>
    <w:uiPriority w:val="0"/>
    <w:pPr>
      <w:keepNext w:val="0"/>
      <w:keepLines w:val="0"/>
      <w:spacing w:before="0" w:after="50" w:line="360" w:lineRule="auto"/>
      <w:jc w:val="center"/>
    </w:pPr>
    <w:rPr>
      <w:rFonts w:ascii="黑体" w:hAnsi="黑体" w:eastAsia="黑体" w:cs="Times New Roman"/>
      <w:color w:val="000000"/>
      <w:sz w:val="32"/>
      <w:szCs w:val="32"/>
    </w:rPr>
  </w:style>
  <w:style w:type="paragraph" w:customStyle="1" w:styleId="53">
    <w:name w:val="新报告二级"/>
    <w:basedOn w:val="1"/>
    <w:qFormat/>
    <w:uiPriority w:val="0"/>
    <w:pPr>
      <w:spacing w:beforeLines="50" w:afterLines="50" w:line="360" w:lineRule="auto"/>
      <w:outlineLvl w:val="1"/>
    </w:pPr>
    <w:rPr>
      <w:rFonts w:ascii="黑体" w:hAnsi="黑体" w:eastAsia="黑体" w:cs="Times New Roman"/>
      <w:b/>
      <w:bCs/>
      <w:color w:val="000000"/>
      <w:sz w:val="30"/>
      <w:szCs w:val="30"/>
    </w:rPr>
  </w:style>
  <w:style w:type="character" w:customStyle="1" w:styleId="54">
    <w:name w:val="font21"/>
    <w:basedOn w:val="22"/>
    <w:qFormat/>
    <w:uiPriority w:val="0"/>
    <w:rPr>
      <w:rFonts w:hint="default" w:ascii="Times New Roman" w:hAnsi="Times New Roman" w:cs="Times New Roman"/>
      <w:color w:val="000000"/>
      <w:sz w:val="21"/>
      <w:szCs w:val="21"/>
      <w:u w:val="none"/>
    </w:rPr>
  </w:style>
  <w:style w:type="paragraph" w:customStyle="1" w:styleId="55">
    <w:name w:val="列出段落2"/>
    <w:basedOn w:val="1"/>
    <w:qFormat/>
    <w:uiPriority w:val="99"/>
    <w:pPr>
      <w:ind w:firstLine="420" w:firstLineChars="200"/>
    </w:pPr>
    <w:rPr>
      <w:rFonts w:ascii="Calibri" w:hAnsi="Calibri" w:cs="Calibri"/>
    </w:rPr>
  </w:style>
  <w:style w:type="paragraph" w:customStyle="1" w:styleId="56">
    <w:name w:val="列出段落1"/>
    <w:basedOn w:val="1"/>
    <w:qFormat/>
    <w:uiPriority w:val="34"/>
    <w:pPr>
      <w:ind w:firstLine="420" w:firstLineChars="200"/>
    </w:pPr>
  </w:style>
  <w:style w:type="paragraph" w:customStyle="1" w:styleId="57">
    <w:name w:val="列出段落11"/>
    <w:basedOn w:val="1"/>
    <w:qFormat/>
    <w:uiPriority w:val="34"/>
    <w:pPr>
      <w:ind w:firstLine="420" w:firstLineChars="200"/>
    </w:pPr>
  </w:style>
  <w:style w:type="character" w:customStyle="1" w:styleId="58">
    <w:name w:val="font31"/>
    <w:basedOn w:val="22"/>
    <w:uiPriority w:val="0"/>
    <w:rPr>
      <w:rFonts w:hint="eastAsia" w:ascii="宋体" w:hAnsi="宋体" w:eastAsia="宋体" w:cs="宋体"/>
      <w:b/>
      <w:color w:val="000000"/>
      <w:sz w:val="21"/>
      <w:szCs w:val="21"/>
      <w:u w:val="none"/>
    </w:rPr>
  </w:style>
  <w:style w:type="character" w:customStyle="1" w:styleId="59">
    <w:name w:val="页脚 Char"/>
    <w:basedOn w:val="22"/>
    <w:link w:val="12"/>
    <w:uiPriority w:val="99"/>
    <w:rPr>
      <w:rFonts w:ascii="Calibri" w:hAnsi="Calibri"/>
      <w:sz w:val="18"/>
      <w:szCs w:val="18"/>
    </w:rPr>
  </w:style>
  <w:style w:type="character" w:customStyle="1" w:styleId="60">
    <w:name w:val="页眉 Char"/>
    <w:basedOn w:val="22"/>
    <w:link w:val="13"/>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customXml" Target="../customXml/item1.xml"/><Relationship Id="rId66" Type="http://schemas.openxmlformats.org/officeDocument/2006/relationships/chart" Target="charts/chart45.xml"/><Relationship Id="rId65" Type="http://schemas.openxmlformats.org/officeDocument/2006/relationships/chart" Target="charts/chart44.xml"/><Relationship Id="rId64" Type="http://schemas.openxmlformats.org/officeDocument/2006/relationships/chart" Target="charts/chart43.xml"/><Relationship Id="rId63" Type="http://schemas.openxmlformats.org/officeDocument/2006/relationships/chart" Target="charts/chart42.xml"/><Relationship Id="rId62" Type="http://schemas.openxmlformats.org/officeDocument/2006/relationships/chart" Target="charts/chart41.xml"/><Relationship Id="rId61" Type="http://schemas.openxmlformats.org/officeDocument/2006/relationships/chart" Target="charts/chart40.xml"/><Relationship Id="rId60" Type="http://schemas.openxmlformats.org/officeDocument/2006/relationships/chart" Target="charts/chart39.xml"/><Relationship Id="rId6" Type="http://schemas.openxmlformats.org/officeDocument/2006/relationships/footer" Target="footer2.xml"/><Relationship Id="rId59" Type="http://schemas.openxmlformats.org/officeDocument/2006/relationships/chart" Target="charts/chart38.xml"/><Relationship Id="rId58" Type="http://schemas.openxmlformats.org/officeDocument/2006/relationships/chart" Target="charts/chart37.xml"/><Relationship Id="rId57" Type="http://schemas.openxmlformats.org/officeDocument/2006/relationships/chart" Target="charts/chart36.xml"/><Relationship Id="rId56" Type="http://schemas.openxmlformats.org/officeDocument/2006/relationships/chart" Target="charts/chart35.xml"/><Relationship Id="rId55" Type="http://schemas.openxmlformats.org/officeDocument/2006/relationships/chart" Target="charts/chart34.xml"/><Relationship Id="rId54" Type="http://schemas.openxmlformats.org/officeDocument/2006/relationships/chart" Target="charts/chart33.xml"/><Relationship Id="rId53" Type="http://schemas.openxmlformats.org/officeDocument/2006/relationships/chart" Target="charts/chart32.xml"/><Relationship Id="rId52" Type="http://schemas.openxmlformats.org/officeDocument/2006/relationships/chart" Target="charts/chart31.xml"/><Relationship Id="rId51" Type="http://schemas.openxmlformats.org/officeDocument/2006/relationships/chart" Target="charts/chart30.xml"/><Relationship Id="rId50" Type="http://schemas.openxmlformats.org/officeDocument/2006/relationships/chart" Target="charts/chart29.xml"/><Relationship Id="rId5" Type="http://schemas.openxmlformats.org/officeDocument/2006/relationships/footer" Target="footer1.xml"/><Relationship Id="rId49" Type="http://schemas.openxmlformats.org/officeDocument/2006/relationships/image" Target="media/image14.png"/><Relationship Id="rId48" Type="http://schemas.openxmlformats.org/officeDocument/2006/relationships/chart" Target="charts/chart28.xml"/><Relationship Id="rId47" Type="http://schemas.openxmlformats.org/officeDocument/2006/relationships/chart" Target="charts/chart27.xml"/><Relationship Id="rId46" Type="http://schemas.openxmlformats.org/officeDocument/2006/relationships/chart" Target="charts/chart26.xml"/><Relationship Id="rId45" Type="http://schemas.openxmlformats.org/officeDocument/2006/relationships/chart" Target="charts/chart25.xml"/><Relationship Id="rId44" Type="http://schemas.openxmlformats.org/officeDocument/2006/relationships/image" Target="media/image13.png"/><Relationship Id="rId43" Type="http://schemas.openxmlformats.org/officeDocument/2006/relationships/image" Target="media/image12.png"/><Relationship Id="rId42" Type="http://schemas.openxmlformats.org/officeDocument/2006/relationships/chart" Target="charts/chart24.xml"/><Relationship Id="rId41" Type="http://schemas.openxmlformats.org/officeDocument/2006/relationships/chart" Target="charts/chart23.xml"/><Relationship Id="rId40" Type="http://schemas.openxmlformats.org/officeDocument/2006/relationships/chart" Target="charts/chart22.xml"/><Relationship Id="rId4" Type="http://schemas.openxmlformats.org/officeDocument/2006/relationships/header" Target="header1.xml"/><Relationship Id="rId39" Type="http://schemas.openxmlformats.org/officeDocument/2006/relationships/chart" Target="charts/chart21.xml"/><Relationship Id="rId38" Type="http://schemas.openxmlformats.org/officeDocument/2006/relationships/chart" Target="charts/chart20.xml"/><Relationship Id="rId37" Type="http://schemas.openxmlformats.org/officeDocument/2006/relationships/chart" Target="charts/chart19.xml"/><Relationship Id="rId36" Type="http://schemas.openxmlformats.org/officeDocument/2006/relationships/chart" Target="charts/chart18.xml"/><Relationship Id="rId35" Type="http://schemas.openxmlformats.org/officeDocument/2006/relationships/chart" Target="charts/chart17.xml"/><Relationship Id="rId34" Type="http://schemas.openxmlformats.org/officeDocument/2006/relationships/chart" Target="charts/chart16.xml"/><Relationship Id="rId33" Type="http://schemas.openxmlformats.org/officeDocument/2006/relationships/chart" Target="charts/chart15.xml"/><Relationship Id="rId32" Type="http://schemas.openxmlformats.org/officeDocument/2006/relationships/chart" Target="charts/chart14.xml"/><Relationship Id="rId31" Type="http://schemas.openxmlformats.org/officeDocument/2006/relationships/chart" Target="charts/chart13.xml"/><Relationship Id="rId30" Type="http://schemas.openxmlformats.org/officeDocument/2006/relationships/chart" Target="charts/chart12.xml"/><Relationship Id="rId3" Type="http://schemas.openxmlformats.org/officeDocument/2006/relationships/footnotes" Target="footnotes.xml"/><Relationship Id="rId29" Type="http://schemas.openxmlformats.org/officeDocument/2006/relationships/chart" Target="charts/chart11.xml"/><Relationship Id="rId28" Type="http://schemas.openxmlformats.org/officeDocument/2006/relationships/chart" Target="charts/chart10.xml"/><Relationship Id="rId27" Type="http://schemas.openxmlformats.org/officeDocument/2006/relationships/image" Target="media/image11.png"/><Relationship Id="rId26" Type="http://schemas.openxmlformats.org/officeDocument/2006/relationships/chart" Target="charts/chart9.xml"/><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chart" Target="charts/chart8.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9977;&#26376;\Desktop\&#25991;&#20214;\&#25968;&#25454;&#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9977;&#26376;\Desktop\&#28151;&#21512;\&#30707;&#23478;&#24196;&#24037;&#31243;&#32844;&#19994;&#23398;&#38498;%20(2)\&#30707;&#23478;&#24196;&#24037;&#31243;&#32844;&#19994;&#23398;&#38498;&#25968;&#2545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19977;&#26376;\Desktop\&#24037;&#20316;&#31807;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19977;&#26376;\Desktop\&#20462;&#25913;&#30340;&#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9977;&#26376;\Desktop\&#28151;&#21512;\&#30707;&#23478;&#24196;&#24037;&#31243;&#32844;&#19994;&#23398;&#38498;%20(2)\&#30707;&#23478;&#24196;&#24037;&#31243;&#32844;&#19994;&#23398;&#38498;&#25968;&#25454;.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40.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19977;&#26376;\Desktop\&#20070;&#35760;.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19977;&#26376;\Desktop\&#20462;&#25913;&#30340;&#22270;.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19977;&#26376;\Desktop\&#20462;&#25913;&#30340;&#22270;.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19977;&#26376;\Desktop\&#20462;&#25913;&#30340;&#22270;.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2331774019431"/>
          <c:y val="0.0140687571212495"/>
          <c:w val="0.903606975077634"/>
          <c:h val="0.908231797919762"/>
        </c:manualLayout>
      </c:layout>
      <c:barChart>
        <c:barDir val="bar"/>
        <c:grouping val="clustered"/>
        <c:varyColors val="0"/>
        <c:ser>
          <c:idx val="0"/>
          <c:order val="0"/>
          <c:tx>
            <c:strRef>
              <c:f>[数据表.xlsx]Sheet3!$B$3:$B$4</c:f>
              <c:strCache>
                <c:ptCount val="1"/>
                <c:pt idx="0">
                  <c:v>本科生毕业</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[数据表.xlsx]Sheet3!$A$5:$A$18</c:f>
              <c:strCache>
                <c:ptCount val="13"/>
                <c:pt idx="0">
                  <c:v>藏族</c:v>
                </c:pt>
                <c:pt idx="1">
                  <c:v>朝鲜族</c:v>
                </c:pt>
                <c:pt idx="2">
                  <c:v>侗族</c:v>
                </c:pt>
                <c:pt idx="3">
                  <c:v>哈萨克族</c:v>
                </c:pt>
                <c:pt idx="4">
                  <c:v>蒙古族</c:v>
                </c:pt>
                <c:pt idx="5">
                  <c:v>苗族</c:v>
                </c:pt>
                <c:pt idx="6">
                  <c:v>畲族</c:v>
                </c:pt>
                <c:pt idx="7">
                  <c:v>土家族</c:v>
                </c:pt>
                <c:pt idx="8">
                  <c:v>瑶族</c:v>
                </c:pt>
                <c:pt idx="9">
                  <c:v>壮族</c:v>
                </c:pt>
                <c:pt idx="10">
                  <c:v>回族</c:v>
                </c:pt>
                <c:pt idx="11">
                  <c:v>满族</c:v>
                </c:pt>
                <c:pt idx="12">
                  <c:v>汉族</c:v>
                </c:pt>
              </c:strCache>
            </c:strRef>
          </c:cat>
          <c:val>
            <c:numRef>
              <c:f>[数据表.xlsx]Sheet3!$B$5:$B$18</c:f>
              <c:numCache>
                <c:formatCode>General</c:formatCode>
                <c:ptCount val="13"/>
                <c:pt idx="0">
                  <c:v>1</c:v>
                </c:pt>
                <c:pt idx="1">
                  <c:v>1</c:v>
                </c:pt>
                <c:pt idx="2">
                  <c:v>2</c:v>
                </c:pt>
                <c:pt idx="3">
                  <c:v>1</c:v>
                </c:pt>
                <c:pt idx="4">
                  <c:v>17</c:v>
                </c:pt>
                <c:pt idx="5">
                  <c:v>4</c:v>
                </c:pt>
                <c:pt idx="6">
                  <c:v>1</c:v>
                </c:pt>
                <c:pt idx="7">
                  <c:v>3</c:v>
                </c:pt>
                <c:pt idx="8">
                  <c:v>4</c:v>
                </c:pt>
                <c:pt idx="9">
                  <c:v>6</c:v>
                </c:pt>
                <c:pt idx="10">
                  <c:v>41</c:v>
                </c:pt>
                <c:pt idx="11">
                  <c:v>130</c:v>
                </c:pt>
                <c:pt idx="12">
                  <c:v>2889</c:v>
                </c:pt>
              </c:numCache>
            </c:numRef>
          </c:val>
        </c:ser>
        <c:ser>
          <c:idx val="1"/>
          <c:order val="1"/>
          <c:tx>
            <c:strRef>
              <c:f>[数据表.xlsx]Sheet3!$C$3:$C$4</c:f>
              <c:strCache>
                <c:ptCount val="1"/>
                <c:pt idx="0">
                  <c:v>专科生毕业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[数据表.xlsx]Sheet3!$A$5:$A$18</c:f>
              <c:strCache>
                <c:ptCount val="13"/>
                <c:pt idx="0">
                  <c:v>藏族</c:v>
                </c:pt>
                <c:pt idx="1">
                  <c:v>朝鲜族</c:v>
                </c:pt>
                <c:pt idx="2">
                  <c:v>侗族</c:v>
                </c:pt>
                <c:pt idx="3">
                  <c:v>哈萨克族</c:v>
                </c:pt>
                <c:pt idx="4">
                  <c:v>蒙古族</c:v>
                </c:pt>
                <c:pt idx="5">
                  <c:v>苗族</c:v>
                </c:pt>
                <c:pt idx="6">
                  <c:v>畲族</c:v>
                </c:pt>
                <c:pt idx="7">
                  <c:v>土家族</c:v>
                </c:pt>
                <c:pt idx="8">
                  <c:v>瑶族</c:v>
                </c:pt>
                <c:pt idx="9">
                  <c:v>壮族</c:v>
                </c:pt>
                <c:pt idx="10">
                  <c:v>回族</c:v>
                </c:pt>
                <c:pt idx="11">
                  <c:v>满族</c:v>
                </c:pt>
                <c:pt idx="12">
                  <c:v>汉族</c:v>
                </c:pt>
              </c:strCache>
            </c:strRef>
          </c:cat>
          <c:val>
            <c:numRef>
              <c:f>[数据表.xlsx]Sheet3!$C$5:$C$18</c:f>
              <c:numCache>
                <c:formatCode>General</c:formatCode>
                <c:ptCount val="13"/>
                <c:pt idx="4">
                  <c:v>5</c:v>
                </c:pt>
                <c:pt idx="10">
                  <c:v>12</c:v>
                </c:pt>
                <c:pt idx="11">
                  <c:v>36</c:v>
                </c:pt>
                <c:pt idx="12">
                  <c:v>640</c:v>
                </c:pt>
              </c:numCache>
            </c:numRef>
          </c:val>
        </c:ser>
        <c:dLbls>
          <c:showLegendKey val="0"/>
          <c:showVal val="1"/>
          <c:showCatName val="0"/>
          <c:showSerName val="0"/>
          <c:showPercent val="0"/>
          <c:showBubbleSize val="0"/>
        </c:dLbls>
        <c:gapWidth val="182"/>
        <c:axId val="142901632"/>
        <c:axId val="256998784"/>
      </c:barChart>
      <c:catAx>
        <c:axId val="14290163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crossAx val="256998784"/>
        <c:crosses val="autoZero"/>
        <c:auto val="1"/>
        <c:lblAlgn val="ctr"/>
        <c:lblOffset val="100"/>
        <c:noMultiLvlLbl val="0"/>
      </c:catAx>
      <c:valAx>
        <c:axId val="25699878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crossAx val="14290163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宋体" panose="02010600030101010101" charset="-122"/>
          <a:ea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[工作簿1]Sheet1!数据透视表1</c:name>
    <c:fmtId val="-1"/>
  </c:pivotSource>
  <c:chart>
    <c:autoTitleDeleted val="1"/>
    <c:plotArea>
      <c:layout>
        <c:manualLayout>
          <c:layoutTarget val="inner"/>
          <c:xMode val="edge"/>
          <c:yMode val="edge"/>
          <c:x val="0.158574874371859"/>
          <c:y val="0.0947617794156357"/>
          <c:w val="0.741852261306533"/>
          <c:h val="0.493603579889445"/>
        </c:manualLayout>
      </c:layout>
      <c:barChart>
        <c:barDir val="col"/>
        <c:grouping val="clustered"/>
        <c:varyColors val="0"/>
        <c:ser>
          <c:idx val="0"/>
          <c:order val="0"/>
          <c:tx>
            <c:strRef>
              <c:f>[工作簿1]Sheet1!$C$19</c:f>
              <c:strCache>
                <c:ptCount val="1"/>
                <c:pt idx="0">
                  <c:v> 人数</c:v>
                </c:pt>
              </c:strCache>
            </c:strRef>
          </c:tx>
          <c:spPr>
            <a:solidFill>
              <a:schemeClr val="accent1"/>
            </a:solidFill>
            <a:ln>
              <a:noFill/>
            </a:ln>
            <a:effectLst/>
          </c:spPr>
          <c:invertIfNegative val="0"/>
          <c:dLbls>
            <c:delete val="1"/>
          </c:dLbls>
          <c:cat>
            <c:strRef>
              <c:f>[工作簿1]Sheet1!$B$20:$B$33</c:f>
              <c:strCache>
                <c:ptCount val="13"/>
                <c:pt idx="0">
                  <c:v>签署三方协议</c:v>
                </c:pt>
                <c:pt idx="1">
                  <c:v>签订劳动合同</c:v>
                </c:pt>
                <c:pt idx="2">
                  <c:v>单位开具用人证明</c:v>
                </c:pt>
                <c:pt idx="3">
                  <c:v>自由职业</c:v>
                </c:pt>
                <c:pt idx="4">
                  <c:v>志愿者</c:v>
                </c:pt>
                <c:pt idx="5">
                  <c:v>参军入伍</c:v>
                </c:pt>
                <c:pt idx="6">
                  <c:v>自主创业</c:v>
                </c:pt>
                <c:pt idx="7">
                  <c:v>国内升学</c:v>
                </c:pt>
                <c:pt idx="8">
                  <c:v>出国留学</c:v>
                </c:pt>
                <c:pt idx="9">
                  <c:v>拟出国，不就业</c:v>
                </c:pt>
                <c:pt idx="10">
                  <c:v>拟升学，不就业</c:v>
                </c:pt>
                <c:pt idx="11">
                  <c:v>求职中</c:v>
                </c:pt>
                <c:pt idx="12">
                  <c:v>暂不就业</c:v>
                </c:pt>
              </c:strCache>
            </c:strRef>
          </c:cat>
          <c:val>
            <c:numRef>
              <c:f>[工作簿1]Sheet1!$C$20:$C$33</c:f>
              <c:numCache>
                <c:formatCode>General</c:formatCode>
                <c:ptCount val="13"/>
                <c:pt idx="0">
                  <c:v>22</c:v>
                </c:pt>
                <c:pt idx="1">
                  <c:v>781</c:v>
                </c:pt>
                <c:pt idx="2">
                  <c:v>78</c:v>
                </c:pt>
                <c:pt idx="3">
                  <c:v>195</c:v>
                </c:pt>
                <c:pt idx="4">
                  <c:v>14</c:v>
                </c:pt>
                <c:pt idx="5">
                  <c:v>7</c:v>
                </c:pt>
                <c:pt idx="6">
                  <c:v>61</c:v>
                </c:pt>
                <c:pt idx="7">
                  <c:v>72</c:v>
                </c:pt>
                <c:pt idx="8">
                  <c:v>8</c:v>
                </c:pt>
                <c:pt idx="9">
                  <c:v>4</c:v>
                </c:pt>
                <c:pt idx="10">
                  <c:v>9</c:v>
                </c:pt>
                <c:pt idx="11">
                  <c:v>58</c:v>
                </c:pt>
                <c:pt idx="12">
                  <c:v>8</c:v>
                </c:pt>
              </c:numCache>
            </c:numRef>
          </c:val>
        </c:ser>
        <c:dLbls>
          <c:showLegendKey val="0"/>
          <c:showVal val="0"/>
          <c:showCatName val="0"/>
          <c:showSerName val="0"/>
          <c:showPercent val="0"/>
          <c:showBubbleSize val="0"/>
        </c:dLbls>
        <c:gapWidth val="219"/>
        <c:overlap val="-27"/>
        <c:axId val="142026624"/>
        <c:axId val="142065664"/>
      </c:barChart>
      <c:lineChart>
        <c:grouping val="stacked"/>
        <c:varyColors val="0"/>
        <c:ser>
          <c:idx val="1"/>
          <c:order val="1"/>
          <c:tx>
            <c:strRef>
              <c:f>[工作簿1]Sheet1!$D$19</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[工作簿1]Sheet1!$B$20:$B$33</c:f>
              <c:strCache>
                <c:ptCount val="13"/>
                <c:pt idx="0">
                  <c:v>签署三方协议</c:v>
                </c:pt>
                <c:pt idx="1">
                  <c:v>签订劳动合同</c:v>
                </c:pt>
                <c:pt idx="2">
                  <c:v>单位开具用人证明</c:v>
                </c:pt>
                <c:pt idx="3">
                  <c:v>自由职业</c:v>
                </c:pt>
                <c:pt idx="4">
                  <c:v>志愿者</c:v>
                </c:pt>
                <c:pt idx="5">
                  <c:v>参军入伍</c:v>
                </c:pt>
                <c:pt idx="6">
                  <c:v>自主创业</c:v>
                </c:pt>
                <c:pt idx="7">
                  <c:v>国内升学</c:v>
                </c:pt>
                <c:pt idx="8">
                  <c:v>出国留学</c:v>
                </c:pt>
                <c:pt idx="9">
                  <c:v>拟出国，不就业</c:v>
                </c:pt>
                <c:pt idx="10">
                  <c:v>拟升学，不就业</c:v>
                </c:pt>
                <c:pt idx="11">
                  <c:v>求职中</c:v>
                </c:pt>
                <c:pt idx="12">
                  <c:v>暂不就业</c:v>
                </c:pt>
              </c:strCache>
            </c:strRef>
          </c:cat>
          <c:val>
            <c:numRef>
              <c:f>[工作簿1]Sheet1!$D$20:$D$33</c:f>
              <c:numCache>
                <c:formatCode>0.00%</c:formatCode>
                <c:ptCount val="13"/>
                <c:pt idx="0">
                  <c:v>0.0167046317388003</c:v>
                </c:pt>
                <c:pt idx="1">
                  <c:v>0.593014426727411</c:v>
                </c:pt>
                <c:pt idx="2">
                  <c:v>0.0592255125284738</c:v>
                </c:pt>
                <c:pt idx="3">
                  <c:v>0.148063781321185</c:v>
                </c:pt>
                <c:pt idx="4">
                  <c:v>0.0106302201974184</c:v>
                </c:pt>
                <c:pt idx="5">
                  <c:v>0.00531511009870919</c:v>
                </c:pt>
                <c:pt idx="6">
                  <c:v>0.0463173880030372</c:v>
                </c:pt>
                <c:pt idx="7">
                  <c:v>0.0546697038724374</c:v>
                </c:pt>
                <c:pt idx="8">
                  <c:v>0.00607441154138193</c:v>
                </c:pt>
                <c:pt idx="9">
                  <c:v>0.00303720577069096</c:v>
                </c:pt>
                <c:pt idx="10">
                  <c:v>0.00683371298405467</c:v>
                </c:pt>
                <c:pt idx="11">
                  <c:v>0.044039483675019</c:v>
                </c:pt>
                <c:pt idx="12">
                  <c:v>0.00607441154138193</c:v>
                </c:pt>
              </c:numCache>
            </c:numRef>
          </c:val>
          <c:smooth val="0"/>
        </c:ser>
        <c:dLbls>
          <c:showLegendKey val="0"/>
          <c:showVal val="0"/>
          <c:showCatName val="0"/>
          <c:showSerName val="0"/>
          <c:showPercent val="0"/>
          <c:showBubbleSize val="0"/>
        </c:dLbls>
        <c:marker val="1"/>
        <c:smooth val="0"/>
        <c:axId val="142067200"/>
        <c:axId val="142068736"/>
      </c:lineChart>
      <c:catAx>
        <c:axId val="1420266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065664"/>
        <c:crosses val="autoZero"/>
        <c:auto val="1"/>
        <c:lblAlgn val="ctr"/>
        <c:lblOffset val="100"/>
        <c:noMultiLvlLbl val="0"/>
      </c:catAx>
      <c:valAx>
        <c:axId val="142065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026624"/>
        <c:crosses val="autoZero"/>
        <c:crossBetween val="between"/>
      </c:valAx>
      <c:catAx>
        <c:axId val="14206720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42068736"/>
        <c:crosses val="autoZero"/>
        <c:auto val="1"/>
        <c:lblAlgn val="ctr"/>
        <c:lblOffset val="100"/>
        <c:noMultiLvlLbl val="0"/>
      </c:catAx>
      <c:valAx>
        <c:axId val="14206873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06720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422651933702"/>
          <c:y val="0.0509259259259259"/>
          <c:w val="0.740348066298342"/>
          <c:h val="0.653055555555556"/>
        </c:manualLayout>
      </c:layout>
      <c:barChart>
        <c:barDir val="col"/>
        <c:grouping val="clustered"/>
        <c:varyColors val="0"/>
        <c:ser>
          <c:idx val="0"/>
          <c:order val="0"/>
          <c:tx>
            <c:strRef>
              <c:f>[工作簿1.xlsx]Sheet9!$E$32</c:f>
              <c:strCache>
                <c:ptCount val="1"/>
                <c:pt idx="0">
                  <c:v>人数 </c:v>
                </c:pt>
              </c:strCache>
            </c:strRef>
          </c:tx>
          <c:spPr>
            <a:solidFill>
              <a:schemeClr val="accent1"/>
            </a:solidFill>
            <a:ln>
              <a:noFill/>
            </a:ln>
            <a:effectLst/>
          </c:spPr>
          <c:invertIfNegative val="0"/>
          <c:dLbls>
            <c:delete val="1"/>
          </c:dLbls>
          <c:cat>
            <c:strRef>
              <c:f>[工作簿1.xlsx]Sheet9!$D$33:$D$38</c:f>
              <c:strCache>
                <c:ptCount val="5"/>
                <c:pt idx="0">
                  <c:v>自主选择</c:v>
                </c:pt>
                <c:pt idx="1">
                  <c:v>听从父母意见</c:v>
                </c:pt>
                <c:pt idx="2">
                  <c:v>他人推荐（除父母外）</c:v>
                </c:pt>
                <c:pt idx="3">
                  <c:v>专业调剂</c:v>
                </c:pt>
                <c:pt idx="4">
                  <c:v>其他</c:v>
                </c:pt>
              </c:strCache>
            </c:strRef>
          </c:cat>
          <c:val>
            <c:numRef>
              <c:f>[工作簿1.xlsx]Sheet9!$E$33:$E$38</c:f>
              <c:numCache>
                <c:formatCode>General</c:formatCode>
                <c:ptCount val="5"/>
                <c:pt idx="0">
                  <c:v>1060</c:v>
                </c:pt>
                <c:pt idx="1">
                  <c:v>115</c:v>
                </c:pt>
                <c:pt idx="2">
                  <c:v>69</c:v>
                </c:pt>
                <c:pt idx="3">
                  <c:v>43</c:v>
                </c:pt>
                <c:pt idx="4">
                  <c:v>30</c:v>
                </c:pt>
              </c:numCache>
            </c:numRef>
          </c:val>
        </c:ser>
        <c:dLbls>
          <c:showLegendKey val="0"/>
          <c:showVal val="0"/>
          <c:showCatName val="0"/>
          <c:showSerName val="0"/>
          <c:showPercent val="0"/>
          <c:showBubbleSize val="0"/>
        </c:dLbls>
        <c:gapWidth val="219"/>
        <c:overlap val="-27"/>
        <c:axId val="142878592"/>
        <c:axId val="142880128"/>
      </c:barChart>
      <c:lineChart>
        <c:grouping val="standard"/>
        <c:varyColors val="0"/>
        <c:ser>
          <c:idx val="1"/>
          <c:order val="1"/>
          <c:tx>
            <c:strRef>
              <c:f>[工作簿1.xlsx]Sheet9!$F$32</c:f>
              <c:strCache>
                <c:ptCount val="1"/>
                <c:pt idx="0">
                  <c:v>百分比</c:v>
                </c:pt>
              </c:strCache>
            </c:strRef>
          </c:tx>
          <c:spPr>
            <a:ln w="28575" cap="rnd" cmpd="sng" algn="ctr">
              <a:solidFill>
                <a:schemeClr val="accent2"/>
              </a:solidFill>
              <a:prstDash val="solid"/>
              <a:round/>
            </a:ln>
            <a:effectLst/>
          </c:spPr>
          <c:marker>
            <c:symbol val="none"/>
          </c:marker>
          <c:dLbls>
            <c:delete val="1"/>
          </c:dLbls>
          <c:cat>
            <c:strRef>
              <c:f>[工作簿1.xlsx]Sheet9!$D$33:$D$38</c:f>
              <c:strCache>
                <c:ptCount val="5"/>
                <c:pt idx="0">
                  <c:v>自主选择</c:v>
                </c:pt>
                <c:pt idx="1">
                  <c:v>听从父母意见</c:v>
                </c:pt>
                <c:pt idx="2">
                  <c:v>他人推荐（除父母外）</c:v>
                </c:pt>
                <c:pt idx="3">
                  <c:v>专业调剂</c:v>
                </c:pt>
                <c:pt idx="4">
                  <c:v>其他</c:v>
                </c:pt>
              </c:strCache>
            </c:strRef>
          </c:cat>
          <c:val>
            <c:numRef>
              <c:f>[工作簿1.xlsx]Sheet9!$F$33:$F$38</c:f>
              <c:numCache>
                <c:formatCode>0.00%</c:formatCode>
                <c:ptCount val="5"/>
                <c:pt idx="0">
                  <c:v>0.804859529233106</c:v>
                </c:pt>
                <c:pt idx="1">
                  <c:v>0.0873196659073652</c:v>
                </c:pt>
                <c:pt idx="2">
                  <c:v>0.0523917995444191</c:v>
                </c:pt>
                <c:pt idx="3">
                  <c:v>0.0326499620349279</c:v>
                </c:pt>
                <c:pt idx="4">
                  <c:v>0.0227790432801822</c:v>
                </c:pt>
              </c:numCache>
            </c:numRef>
          </c:val>
          <c:smooth val="0"/>
        </c:ser>
        <c:dLbls>
          <c:showLegendKey val="0"/>
          <c:showVal val="0"/>
          <c:showCatName val="0"/>
          <c:showSerName val="0"/>
          <c:showPercent val="0"/>
          <c:showBubbleSize val="0"/>
        </c:dLbls>
        <c:marker val="0"/>
        <c:smooth val="0"/>
        <c:axId val="142890112"/>
        <c:axId val="142891648"/>
      </c:lineChart>
      <c:catAx>
        <c:axId val="1428785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880128"/>
        <c:crosses val="autoZero"/>
        <c:auto val="1"/>
        <c:lblAlgn val="ctr"/>
        <c:lblOffset val="100"/>
        <c:noMultiLvlLbl val="0"/>
      </c:catAx>
      <c:valAx>
        <c:axId val="142880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878592"/>
        <c:crosses val="autoZero"/>
        <c:crossBetween val="between"/>
      </c:valAx>
      <c:catAx>
        <c:axId val="14289011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42891648"/>
        <c:crosses val="autoZero"/>
        <c:auto val="1"/>
        <c:lblAlgn val="ctr"/>
        <c:lblOffset val="100"/>
        <c:noMultiLvlLbl val="0"/>
      </c:catAx>
      <c:valAx>
        <c:axId val="14289164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89011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[工作簿1.xlsx]Sheet10!$E$1</c:f>
              <c:strCache>
                <c:ptCount val="1"/>
                <c:pt idx="0">
                  <c:v>人数 </c:v>
                </c:pt>
              </c:strCache>
            </c:strRef>
          </c:tx>
          <c:spPr>
            <a:solidFill>
              <a:schemeClr val="accent1"/>
            </a:solidFill>
            <a:ln>
              <a:noFill/>
            </a:ln>
            <a:effectLst/>
          </c:spPr>
          <c:invertIfNegative val="0"/>
          <c:dLbls>
            <c:delete val="1"/>
          </c:dLbls>
          <c:cat>
            <c:strRef>
              <c:f>[工作簿1.xlsx]Sheet10!$D$2:$D$7</c:f>
              <c:strCache>
                <c:ptCount val="5"/>
                <c:pt idx="0">
                  <c:v>很喜欢</c:v>
                </c:pt>
                <c:pt idx="1">
                  <c:v>喜欢</c:v>
                </c:pt>
                <c:pt idx="2">
                  <c:v>不好说</c:v>
                </c:pt>
                <c:pt idx="3">
                  <c:v>不喜欢</c:v>
                </c:pt>
                <c:pt idx="4">
                  <c:v>很不喜欢</c:v>
                </c:pt>
              </c:strCache>
            </c:strRef>
          </c:cat>
          <c:val>
            <c:numRef>
              <c:f>[工作簿1.xlsx]Sheet10!$E$2:$E$7</c:f>
              <c:numCache>
                <c:formatCode>General</c:formatCode>
                <c:ptCount val="5"/>
                <c:pt idx="0">
                  <c:v>382</c:v>
                </c:pt>
                <c:pt idx="1">
                  <c:v>595</c:v>
                </c:pt>
                <c:pt idx="2">
                  <c:v>301</c:v>
                </c:pt>
                <c:pt idx="3">
                  <c:v>26</c:v>
                </c:pt>
                <c:pt idx="4">
                  <c:v>13</c:v>
                </c:pt>
              </c:numCache>
            </c:numRef>
          </c:val>
        </c:ser>
        <c:dLbls>
          <c:showLegendKey val="0"/>
          <c:showVal val="0"/>
          <c:showCatName val="0"/>
          <c:showSerName val="0"/>
          <c:showPercent val="0"/>
          <c:showBubbleSize val="0"/>
        </c:dLbls>
        <c:gapWidth val="219"/>
        <c:overlap val="-27"/>
        <c:axId val="142931456"/>
        <c:axId val="142932992"/>
      </c:barChart>
      <c:lineChart>
        <c:grouping val="standard"/>
        <c:varyColors val="0"/>
        <c:ser>
          <c:idx val="1"/>
          <c:order val="1"/>
          <c:tx>
            <c:strRef>
              <c:f>[工作簿1.xlsx]Sheet10!$F$1</c:f>
              <c:strCache>
                <c:ptCount val="1"/>
                <c:pt idx="0">
                  <c:v>百分比</c:v>
                </c:pt>
              </c:strCache>
            </c:strRef>
          </c:tx>
          <c:spPr>
            <a:ln w="28575" cap="rnd" cmpd="sng" algn="ctr">
              <a:solidFill>
                <a:schemeClr val="accent2"/>
              </a:solidFill>
              <a:prstDash val="solid"/>
              <a:round/>
            </a:ln>
            <a:effectLst/>
          </c:spPr>
          <c:marker>
            <c:symbol val="none"/>
          </c:marker>
          <c:dLbls>
            <c:delete val="1"/>
          </c:dLbls>
          <c:cat>
            <c:strRef>
              <c:f>[工作簿1.xlsx]Sheet10!$D$2:$D$7</c:f>
              <c:strCache>
                <c:ptCount val="5"/>
                <c:pt idx="0">
                  <c:v>很喜欢</c:v>
                </c:pt>
                <c:pt idx="1">
                  <c:v>喜欢</c:v>
                </c:pt>
                <c:pt idx="2">
                  <c:v>不好说</c:v>
                </c:pt>
                <c:pt idx="3">
                  <c:v>不喜欢</c:v>
                </c:pt>
                <c:pt idx="4">
                  <c:v>很不喜欢</c:v>
                </c:pt>
              </c:strCache>
            </c:strRef>
          </c:cat>
          <c:val>
            <c:numRef>
              <c:f>[工作簿1.xlsx]Sheet10!$F$2:$F$7</c:f>
              <c:numCache>
                <c:formatCode>0.00%</c:formatCode>
                <c:ptCount val="5"/>
                <c:pt idx="0">
                  <c:v>0.290053151100987</c:v>
                </c:pt>
                <c:pt idx="1">
                  <c:v>0.451784358390281</c:v>
                </c:pt>
                <c:pt idx="2">
                  <c:v>0.228549734244495</c:v>
                </c:pt>
                <c:pt idx="3">
                  <c:v>0.0197418375094913</c:v>
                </c:pt>
                <c:pt idx="4">
                  <c:v>0.00987091875474563</c:v>
                </c:pt>
              </c:numCache>
            </c:numRef>
          </c:val>
          <c:smooth val="0"/>
        </c:ser>
        <c:dLbls>
          <c:showLegendKey val="0"/>
          <c:showVal val="0"/>
          <c:showCatName val="0"/>
          <c:showSerName val="0"/>
          <c:showPercent val="0"/>
          <c:showBubbleSize val="0"/>
        </c:dLbls>
        <c:marker val="0"/>
        <c:smooth val="0"/>
        <c:axId val="142938880"/>
        <c:axId val="142940416"/>
      </c:lineChart>
      <c:catAx>
        <c:axId val="1429314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932992"/>
        <c:crosses val="autoZero"/>
        <c:auto val="1"/>
        <c:lblAlgn val="ctr"/>
        <c:lblOffset val="100"/>
        <c:noMultiLvlLbl val="0"/>
      </c:catAx>
      <c:valAx>
        <c:axId val="142932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931456"/>
        <c:crosses val="autoZero"/>
        <c:crossBetween val="between"/>
      </c:valAx>
      <c:catAx>
        <c:axId val="14293888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42940416"/>
        <c:crosses val="autoZero"/>
        <c:auto val="1"/>
        <c:lblAlgn val="ctr"/>
        <c:lblOffset val="100"/>
        <c:noMultiLvlLbl val="0"/>
      </c:catAx>
      <c:valAx>
        <c:axId val="14294041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93888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4333886124931"/>
          <c:y val="0.0972222222222222"/>
          <c:w val="0.666362631288004"/>
          <c:h val="0.700555555555556"/>
        </c:manualLayout>
      </c:layout>
      <c:barChart>
        <c:barDir val="col"/>
        <c:grouping val="clustered"/>
        <c:varyColors val="0"/>
        <c:ser>
          <c:idx val="0"/>
          <c:order val="0"/>
          <c:tx>
            <c:strRef>
              <c:f>[工作簿1.xlsx]Sheet10!$H$82</c:f>
              <c:strCache>
                <c:ptCount val="1"/>
                <c:pt idx="0">
                  <c:v>人数 </c:v>
                </c:pt>
              </c:strCache>
            </c:strRef>
          </c:tx>
          <c:spPr>
            <a:solidFill>
              <a:schemeClr val="accent1"/>
            </a:solidFill>
            <a:ln>
              <a:noFill/>
            </a:ln>
            <a:effectLst/>
          </c:spPr>
          <c:invertIfNegative val="0"/>
          <c:dLbls>
            <c:delete val="1"/>
          </c:dLbls>
          <c:cat>
            <c:strRef>
              <c:f>[工作簿1.xlsx]Sheet10!$G$83:$G$88</c:f>
              <c:strCache>
                <c:ptCount val="5"/>
                <c:pt idx="0">
                  <c:v>很愿意</c:v>
                </c:pt>
                <c:pt idx="1">
                  <c:v>愿意</c:v>
                </c:pt>
                <c:pt idx="2">
                  <c:v>不好说</c:v>
                </c:pt>
                <c:pt idx="3">
                  <c:v>不愿意</c:v>
                </c:pt>
                <c:pt idx="4">
                  <c:v>很不愿意</c:v>
                </c:pt>
              </c:strCache>
            </c:strRef>
          </c:cat>
          <c:val>
            <c:numRef>
              <c:f>[工作簿1.xlsx]Sheet10!$H$83:$H$88</c:f>
              <c:numCache>
                <c:formatCode>General</c:formatCode>
                <c:ptCount val="5"/>
                <c:pt idx="0">
                  <c:v>375</c:v>
                </c:pt>
                <c:pt idx="1">
                  <c:v>600</c:v>
                </c:pt>
                <c:pt idx="2">
                  <c:v>305</c:v>
                </c:pt>
                <c:pt idx="3">
                  <c:v>25</c:v>
                </c:pt>
                <c:pt idx="4">
                  <c:v>12</c:v>
                </c:pt>
              </c:numCache>
            </c:numRef>
          </c:val>
        </c:ser>
        <c:dLbls>
          <c:showLegendKey val="0"/>
          <c:showVal val="0"/>
          <c:showCatName val="0"/>
          <c:showSerName val="0"/>
          <c:showPercent val="0"/>
          <c:showBubbleSize val="0"/>
        </c:dLbls>
        <c:gapWidth val="219"/>
        <c:overlap val="-27"/>
        <c:axId val="142963840"/>
        <c:axId val="142965760"/>
      </c:barChart>
      <c:lineChart>
        <c:grouping val="stacked"/>
        <c:varyColors val="0"/>
        <c:ser>
          <c:idx val="1"/>
          <c:order val="1"/>
          <c:tx>
            <c:strRef>
              <c:f>[工作簿1.xlsx]Sheet10!$I$82</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[工作簿1.xlsx]Sheet10!$G$83:$G$88</c:f>
              <c:strCache>
                <c:ptCount val="5"/>
                <c:pt idx="0">
                  <c:v>很愿意</c:v>
                </c:pt>
                <c:pt idx="1">
                  <c:v>愿意</c:v>
                </c:pt>
                <c:pt idx="2">
                  <c:v>不好说</c:v>
                </c:pt>
                <c:pt idx="3">
                  <c:v>不愿意</c:v>
                </c:pt>
                <c:pt idx="4">
                  <c:v>很不愿意</c:v>
                </c:pt>
              </c:strCache>
            </c:strRef>
          </c:cat>
          <c:val>
            <c:numRef>
              <c:f>[工作簿1.xlsx]Sheet10!$I$83:$I$88</c:f>
              <c:numCache>
                <c:formatCode>0.00%</c:formatCode>
                <c:ptCount val="5"/>
                <c:pt idx="0">
                  <c:v>0.284738041002278</c:v>
                </c:pt>
                <c:pt idx="1">
                  <c:v>0.455580865603645</c:v>
                </c:pt>
                <c:pt idx="2">
                  <c:v>0.231586940015186</c:v>
                </c:pt>
                <c:pt idx="3">
                  <c:v>0.0189825360668185</c:v>
                </c:pt>
                <c:pt idx="4">
                  <c:v>0.00911161731207289</c:v>
                </c:pt>
              </c:numCache>
            </c:numRef>
          </c:val>
          <c:smooth val="0"/>
        </c:ser>
        <c:dLbls>
          <c:showLegendKey val="0"/>
          <c:showVal val="0"/>
          <c:showCatName val="0"/>
          <c:showSerName val="0"/>
          <c:showPercent val="0"/>
          <c:showBubbleSize val="0"/>
        </c:dLbls>
        <c:marker val="1"/>
        <c:smooth val="0"/>
        <c:axId val="142967552"/>
        <c:axId val="142969088"/>
      </c:lineChart>
      <c:catAx>
        <c:axId val="1429638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965760"/>
        <c:crosses val="autoZero"/>
        <c:auto val="1"/>
        <c:lblAlgn val="ctr"/>
        <c:lblOffset val="100"/>
        <c:noMultiLvlLbl val="0"/>
      </c:catAx>
      <c:valAx>
        <c:axId val="142965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963840"/>
        <c:crosses val="autoZero"/>
        <c:crossBetween val="between"/>
      </c:valAx>
      <c:catAx>
        <c:axId val="14296755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969088"/>
        <c:crosses val="autoZero"/>
        <c:auto val="1"/>
        <c:lblAlgn val="ctr"/>
        <c:lblOffset val="100"/>
        <c:noMultiLvlLbl val="0"/>
      </c:catAx>
      <c:valAx>
        <c:axId val="14296908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296755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[工作簿1.xlsx]Sheet10!$H$120</c:f>
              <c:strCache>
                <c:ptCount val="1"/>
                <c:pt idx="0">
                  <c:v> 人数</c:v>
                </c:pt>
              </c:strCache>
            </c:strRef>
          </c:tx>
          <c:spPr>
            <a:solidFill>
              <a:schemeClr val="accent1"/>
            </a:solidFill>
            <a:ln>
              <a:noFill/>
            </a:ln>
            <a:effectLst/>
          </c:spPr>
          <c:invertIfNegative val="0"/>
          <c:dLbls>
            <c:delete val="1"/>
          </c:dLbls>
          <c:cat>
            <c:strRef>
              <c:f>[工作簿1.xlsx]Sheet10!$G$121:$G$126</c:f>
              <c:strCache>
                <c:ptCount val="5"/>
                <c:pt idx="0">
                  <c:v>很满意</c:v>
                </c:pt>
                <c:pt idx="1">
                  <c:v>满意</c:v>
                </c:pt>
                <c:pt idx="2">
                  <c:v>不好说</c:v>
                </c:pt>
                <c:pt idx="3">
                  <c:v>不满意</c:v>
                </c:pt>
                <c:pt idx="4">
                  <c:v>很不满意</c:v>
                </c:pt>
              </c:strCache>
            </c:strRef>
          </c:cat>
          <c:val>
            <c:numRef>
              <c:f>[工作簿1.xlsx]Sheet10!$H$121:$H$126</c:f>
              <c:numCache>
                <c:formatCode>General</c:formatCode>
                <c:ptCount val="5"/>
                <c:pt idx="0">
                  <c:v>321</c:v>
                </c:pt>
                <c:pt idx="1">
                  <c:v>641</c:v>
                </c:pt>
                <c:pt idx="2">
                  <c:v>305</c:v>
                </c:pt>
                <c:pt idx="3">
                  <c:v>30</c:v>
                </c:pt>
                <c:pt idx="4">
                  <c:v>20</c:v>
                </c:pt>
              </c:numCache>
            </c:numRef>
          </c:val>
        </c:ser>
        <c:dLbls>
          <c:showLegendKey val="0"/>
          <c:showVal val="0"/>
          <c:showCatName val="0"/>
          <c:showSerName val="0"/>
          <c:showPercent val="0"/>
          <c:showBubbleSize val="0"/>
        </c:dLbls>
        <c:gapWidth val="219"/>
        <c:overlap val="-27"/>
        <c:axId val="143201024"/>
        <c:axId val="143202944"/>
      </c:barChart>
      <c:lineChart>
        <c:grouping val="stacked"/>
        <c:varyColors val="0"/>
        <c:ser>
          <c:idx val="1"/>
          <c:order val="1"/>
          <c:tx>
            <c:strRef>
              <c:f>[工作簿1.xlsx]Sheet10!$I$120</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[工作簿1.xlsx]Sheet10!$G$121:$G$126</c:f>
              <c:strCache>
                <c:ptCount val="5"/>
                <c:pt idx="0">
                  <c:v>很满意</c:v>
                </c:pt>
                <c:pt idx="1">
                  <c:v>满意</c:v>
                </c:pt>
                <c:pt idx="2">
                  <c:v>不好说</c:v>
                </c:pt>
                <c:pt idx="3">
                  <c:v>不满意</c:v>
                </c:pt>
                <c:pt idx="4">
                  <c:v>很不满意</c:v>
                </c:pt>
              </c:strCache>
            </c:strRef>
          </c:cat>
          <c:val>
            <c:numRef>
              <c:f>[工作簿1.xlsx]Sheet10!$I$121:$I$126</c:f>
              <c:numCache>
                <c:formatCode>0.00%</c:formatCode>
                <c:ptCount val="5"/>
                <c:pt idx="0">
                  <c:v>0.24373576309795</c:v>
                </c:pt>
                <c:pt idx="1">
                  <c:v>0.486712224753227</c:v>
                </c:pt>
                <c:pt idx="2">
                  <c:v>0.231586940015186</c:v>
                </c:pt>
                <c:pt idx="3">
                  <c:v>0.0227790432801822</c:v>
                </c:pt>
                <c:pt idx="4">
                  <c:v>0.0151860288534548</c:v>
                </c:pt>
              </c:numCache>
            </c:numRef>
          </c:val>
          <c:smooth val="0"/>
        </c:ser>
        <c:dLbls>
          <c:showLegendKey val="0"/>
          <c:showVal val="0"/>
          <c:showCatName val="0"/>
          <c:showSerName val="0"/>
          <c:showPercent val="0"/>
          <c:showBubbleSize val="0"/>
        </c:dLbls>
        <c:marker val="1"/>
        <c:smooth val="0"/>
        <c:axId val="143221120"/>
        <c:axId val="143222656"/>
      </c:lineChart>
      <c:catAx>
        <c:axId val="1432010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202944"/>
        <c:crosses val="autoZero"/>
        <c:auto val="1"/>
        <c:lblAlgn val="ctr"/>
        <c:lblOffset val="100"/>
        <c:noMultiLvlLbl val="0"/>
      </c:catAx>
      <c:valAx>
        <c:axId val="143202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3201024"/>
        <c:crosses val="autoZero"/>
        <c:crossBetween val="between"/>
      </c:valAx>
      <c:catAx>
        <c:axId val="14322112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222656"/>
        <c:crosses val="autoZero"/>
        <c:auto val="1"/>
        <c:lblAlgn val="ctr"/>
        <c:lblOffset val="100"/>
        <c:noMultiLvlLbl val="0"/>
      </c:catAx>
      <c:valAx>
        <c:axId val="14322265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322112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[工作簿1.xlsx]Sheet10!$H$139</c:f>
              <c:strCache>
                <c:ptCount val="1"/>
                <c:pt idx="0">
                  <c:v> 人数</c:v>
                </c:pt>
              </c:strCache>
            </c:strRef>
          </c:tx>
          <c:spPr>
            <a:solidFill>
              <a:schemeClr val="accent1"/>
            </a:solidFill>
            <a:ln>
              <a:noFill/>
            </a:ln>
            <a:effectLst/>
          </c:spPr>
          <c:invertIfNegative val="0"/>
          <c:dLbls>
            <c:delete val="1"/>
          </c:dLbls>
          <c:cat>
            <c:strRef>
              <c:f>[工作簿1.xlsx]Sheet10!$G$140:$G$145</c:f>
              <c:strCache>
                <c:ptCount val="5"/>
                <c:pt idx="0">
                  <c:v>很满意</c:v>
                </c:pt>
                <c:pt idx="1">
                  <c:v>满意</c:v>
                </c:pt>
                <c:pt idx="2">
                  <c:v>不好说</c:v>
                </c:pt>
                <c:pt idx="3">
                  <c:v>不满意</c:v>
                </c:pt>
                <c:pt idx="4">
                  <c:v>很不满意</c:v>
                </c:pt>
              </c:strCache>
            </c:strRef>
          </c:cat>
          <c:val>
            <c:numRef>
              <c:f>[工作簿1.xlsx]Sheet10!$H$140:$H$145</c:f>
              <c:numCache>
                <c:formatCode>General</c:formatCode>
                <c:ptCount val="5"/>
                <c:pt idx="0">
                  <c:v>319</c:v>
                </c:pt>
                <c:pt idx="1">
                  <c:v>645</c:v>
                </c:pt>
                <c:pt idx="2">
                  <c:v>309</c:v>
                </c:pt>
                <c:pt idx="3">
                  <c:v>29</c:v>
                </c:pt>
                <c:pt idx="4">
                  <c:v>15</c:v>
                </c:pt>
              </c:numCache>
            </c:numRef>
          </c:val>
        </c:ser>
        <c:dLbls>
          <c:showLegendKey val="0"/>
          <c:showVal val="0"/>
          <c:showCatName val="0"/>
          <c:showSerName val="0"/>
          <c:showPercent val="0"/>
          <c:showBubbleSize val="0"/>
        </c:dLbls>
        <c:gapWidth val="219"/>
        <c:overlap val="-27"/>
        <c:axId val="143262080"/>
        <c:axId val="143264000"/>
      </c:barChart>
      <c:lineChart>
        <c:grouping val="stacked"/>
        <c:varyColors val="0"/>
        <c:ser>
          <c:idx val="1"/>
          <c:order val="1"/>
          <c:tx>
            <c:strRef>
              <c:f>[工作簿1.xlsx]Sheet10!$I$139</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[工作簿1.xlsx]Sheet10!$G$140:$G$145</c:f>
              <c:strCache>
                <c:ptCount val="5"/>
                <c:pt idx="0">
                  <c:v>很满意</c:v>
                </c:pt>
                <c:pt idx="1">
                  <c:v>满意</c:v>
                </c:pt>
                <c:pt idx="2">
                  <c:v>不好说</c:v>
                </c:pt>
                <c:pt idx="3">
                  <c:v>不满意</c:v>
                </c:pt>
                <c:pt idx="4">
                  <c:v>很不满意</c:v>
                </c:pt>
              </c:strCache>
            </c:strRef>
          </c:cat>
          <c:val>
            <c:numRef>
              <c:f>[工作簿1.xlsx]Sheet10!$I$140:$I$145</c:f>
              <c:numCache>
                <c:formatCode>0.00%</c:formatCode>
                <c:ptCount val="5"/>
                <c:pt idx="0">
                  <c:v>0.242217160212604</c:v>
                </c:pt>
                <c:pt idx="1">
                  <c:v>0.489749430523918</c:v>
                </c:pt>
                <c:pt idx="2">
                  <c:v>0.234624145785877</c:v>
                </c:pt>
                <c:pt idx="3">
                  <c:v>0.0220197418375095</c:v>
                </c:pt>
                <c:pt idx="4">
                  <c:v>0.0113895216400911</c:v>
                </c:pt>
              </c:numCache>
            </c:numRef>
          </c:val>
          <c:smooth val="0"/>
        </c:ser>
        <c:dLbls>
          <c:showLegendKey val="0"/>
          <c:showVal val="0"/>
          <c:showCatName val="0"/>
          <c:showSerName val="0"/>
          <c:showPercent val="0"/>
          <c:showBubbleSize val="0"/>
        </c:dLbls>
        <c:marker val="1"/>
        <c:smooth val="0"/>
        <c:axId val="143335424"/>
        <c:axId val="143336960"/>
      </c:lineChart>
      <c:catAx>
        <c:axId val="143262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264000"/>
        <c:crosses val="autoZero"/>
        <c:auto val="1"/>
        <c:lblAlgn val="ctr"/>
        <c:lblOffset val="100"/>
        <c:noMultiLvlLbl val="0"/>
      </c:catAx>
      <c:valAx>
        <c:axId val="143264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3262080"/>
        <c:crosses val="autoZero"/>
        <c:crossBetween val="between"/>
      </c:valAx>
      <c:catAx>
        <c:axId val="1433354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336960"/>
        <c:crosses val="autoZero"/>
        <c:auto val="1"/>
        <c:lblAlgn val="ctr"/>
        <c:lblOffset val="100"/>
        <c:noMultiLvlLbl val="0"/>
      </c:catAx>
      <c:valAx>
        <c:axId val="143336960"/>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333542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[工作簿1.xlsx]Sheet10!$G$171</c:f>
              <c:strCache>
                <c:ptCount val="1"/>
                <c:pt idx="0">
                  <c:v> 人数</c:v>
                </c:pt>
              </c:strCache>
            </c:strRef>
          </c:tx>
          <c:spPr>
            <a:solidFill>
              <a:schemeClr val="accent1"/>
            </a:solidFill>
            <a:ln>
              <a:noFill/>
            </a:ln>
            <a:effectLst/>
          </c:spPr>
          <c:invertIfNegative val="0"/>
          <c:dLbls>
            <c:delete val="1"/>
          </c:dLbls>
          <c:cat>
            <c:strRef>
              <c:f>[工作簿1.xlsx]Sheet10!$F$172:$F$177</c:f>
              <c:strCache>
                <c:ptCount val="5"/>
                <c:pt idx="0">
                  <c:v>很多</c:v>
                </c:pt>
                <c:pt idx="1">
                  <c:v>多</c:v>
                </c:pt>
                <c:pt idx="2">
                  <c:v>不好说</c:v>
                </c:pt>
                <c:pt idx="3">
                  <c:v>少</c:v>
                </c:pt>
                <c:pt idx="4">
                  <c:v>很少</c:v>
                </c:pt>
              </c:strCache>
            </c:strRef>
          </c:cat>
          <c:val>
            <c:numRef>
              <c:f>[工作簿1.xlsx]Sheet10!$G$172:$G$177</c:f>
              <c:numCache>
                <c:formatCode>General</c:formatCode>
                <c:ptCount val="5"/>
                <c:pt idx="0">
                  <c:v>300</c:v>
                </c:pt>
                <c:pt idx="1">
                  <c:v>458</c:v>
                </c:pt>
                <c:pt idx="2">
                  <c:v>309</c:v>
                </c:pt>
                <c:pt idx="3">
                  <c:v>200</c:v>
                </c:pt>
                <c:pt idx="4">
                  <c:v>50</c:v>
                </c:pt>
              </c:numCache>
            </c:numRef>
          </c:val>
        </c:ser>
        <c:dLbls>
          <c:showLegendKey val="0"/>
          <c:showVal val="0"/>
          <c:showCatName val="0"/>
          <c:showSerName val="0"/>
          <c:showPercent val="0"/>
          <c:showBubbleSize val="0"/>
        </c:dLbls>
        <c:gapWidth val="219"/>
        <c:overlap val="-27"/>
        <c:axId val="199307264"/>
        <c:axId val="199309184"/>
      </c:barChart>
      <c:lineChart>
        <c:grouping val="stacked"/>
        <c:varyColors val="0"/>
        <c:ser>
          <c:idx val="1"/>
          <c:order val="1"/>
          <c:tx>
            <c:strRef>
              <c:f>[工作簿1.xlsx]Sheet10!$H$171</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[工作簿1.xlsx]Sheet10!$F$172:$F$177</c:f>
              <c:strCache>
                <c:ptCount val="5"/>
                <c:pt idx="0">
                  <c:v>很多</c:v>
                </c:pt>
                <c:pt idx="1">
                  <c:v>多</c:v>
                </c:pt>
                <c:pt idx="2">
                  <c:v>不好说</c:v>
                </c:pt>
                <c:pt idx="3">
                  <c:v>少</c:v>
                </c:pt>
                <c:pt idx="4">
                  <c:v>很少</c:v>
                </c:pt>
              </c:strCache>
            </c:strRef>
          </c:cat>
          <c:val>
            <c:numRef>
              <c:f>[工作簿1.xlsx]Sheet10!$H$172:$H$177</c:f>
              <c:numCache>
                <c:formatCode>0.00%</c:formatCode>
                <c:ptCount val="5"/>
                <c:pt idx="0">
                  <c:v>0.227790432801822</c:v>
                </c:pt>
                <c:pt idx="1">
                  <c:v>0.347760060744115</c:v>
                </c:pt>
                <c:pt idx="2">
                  <c:v>0.234624145785877</c:v>
                </c:pt>
                <c:pt idx="3">
                  <c:v>0.151860288534548</c:v>
                </c:pt>
                <c:pt idx="4">
                  <c:v>0.0379650721336371</c:v>
                </c:pt>
              </c:numCache>
            </c:numRef>
          </c:val>
          <c:smooth val="0"/>
        </c:ser>
        <c:dLbls>
          <c:showLegendKey val="0"/>
          <c:showVal val="0"/>
          <c:showCatName val="0"/>
          <c:showSerName val="0"/>
          <c:showPercent val="0"/>
          <c:showBubbleSize val="0"/>
        </c:dLbls>
        <c:marker val="1"/>
        <c:smooth val="0"/>
        <c:axId val="199310720"/>
        <c:axId val="206386304"/>
      </c:lineChart>
      <c:catAx>
        <c:axId val="199307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309184"/>
        <c:crosses val="autoZero"/>
        <c:auto val="1"/>
        <c:lblAlgn val="ctr"/>
        <c:lblOffset val="100"/>
        <c:noMultiLvlLbl val="0"/>
      </c:catAx>
      <c:valAx>
        <c:axId val="199309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99307264"/>
        <c:crosses val="autoZero"/>
        <c:crossBetween val="between"/>
      </c:valAx>
      <c:catAx>
        <c:axId val="19931072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386304"/>
        <c:crosses val="autoZero"/>
        <c:auto val="1"/>
        <c:lblAlgn val="ctr"/>
        <c:lblOffset val="100"/>
        <c:noMultiLvlLbl val="0"/>
      </c:catAx>
      <c:valAx>
        <c:axId val="206386304"/>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9931072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[工作簿1.xlsx]Sheet10!$G$203</c:f>
              <c:strCache>
                <c:ptCount val="1"/>
                <c:pt idx="0">
                  <c:v> 人数</c:v>
                </c:pt>
              </c:strCache>
            </c:strRef>
          </c:tx>
          <c:spPr>
            <a:solidFill>
              <a:schemeClr val="accent1"/>
            </a:solidFill>
            <a:ln>
              <a:noFill/>
            </a:ln>
            <a:effectLst/>
          </c:spPr>
          <c:invertIfNegative val="0"/>
          <c:dLbls>
            <c:delete val="1"/>
          </c:dLbls>
          <c:cat>
            <c:strRef>
              <c:f>[工作簿1.xlsx]Sheet10!$F$204:$F$209</c:f>
              <c:strCache>
                <c:ptCount val="5"/>
                <c:pt idx="0">
                  <c:v>很多</c:v>
                </c:pt>
                <c:pt idx="1">
                  <c:v>多</c:v>
                </c:pt>
                <c:pt idx="2">
                  <c:v>不好说</c:v>
                </c:pt>
                <c:pt idx="3">
                  <c:v>少</c:v>
                </c:pt>
                <c:pt idx="4">
                  <c:v>很少</c:v>
                </c:pt>
              </c:strCache>
            </c:strRef>
          </c:cat>
          <c:val>
            <c:numRef>
              <c:f>[工作簿1.xlsx]Sheet10!$G$204:$G$209</c:f>
              <c:numCache>
                <c:formatCode>General</c:formatCode>
                <c:ptCount val="5"/>
                <c:pt idx="0">
                  <c:v>311</c:v>
                </c:pt>
                <c:pt idx="1">
                  <c:v>458</c:v>
                </c:pt>
                <c:pt idx="2">
                  <c:v>323</c:v>
                </c:pt>
                <c:pt idx="3">
                  <c:v>195</c:v>
                </c:pt>
                <c:pt idx="4">
                  <c:v>30</c:v>
                </c:pt>
              </c:numCache>
            </c:numRef>
          </c:val>
        </c:ser>
        <c:dLbls>
          <c:showLegendKey val="0"/>
          <c:showVal val="0"/>
          <c:showCatName val="0"/>
          <c:showSerName val="0"/>
          <c:showPercent val="0"/>
          <c:showBubbleSize val="0"/>
        </c:dLbls>
        <c:gapWidth val="219"/>
        <c:overlap val="-27"/>
        <c:axId val="206404992"/>
        <c:axId val="206431744"/>
      </c:barChart>
      <c:lineChart>
        <c:grouping val="stacked"/>
        <c:varyColors val="0"/>
        <c:ser>
          <c:idx val="1"/>
          <c:order val="1"/>
          <c:tx>
            <c:strRef>
              <c:f>[工作簿1.xlsx]Sheet10!$H$203</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[工作簿1.xlsx]Sheet10!$F$204:$F$209</c:f>
              <c:strCache>
                <c:ptCount val="5"/>
                <c:pt idx="0">
                  <c:v>很多</c:v>
                </c:pt>
                <c:pt idx="1">
                  <c:v>多</c:v>
                </c:pt>
                <c:pt idx="2">
                  <c:v>不好说</c:v>
                </c:pt>
                <c:pt idx="3">
                  <c:v>少</c:v>
                </c:pt>
                <c:pt idx="4">
                  <c:v>很少</c:v>
                </c:pt>
              </c:strCache>
            </c:strRef>
          </c:cat>
          <c:val>
            <c:numRef>
              <c:f>[工作簿1.xlsx]Sheet10!$H$204:$H$209</c:f>
              <c:numCache>
                <c:formatCode>0.00%</c:formatCode>
                <c:ptCount val="5"/>
                <c:pt idx="0">
                  <c:v>0.236142748671222</c:v>
                </c:pt>
                <c:pt idx="1">
                  <c:v>0.347760060744115</c:v>
                </c:pt>
                <c:pt idx="2">
                  <c:v>0.245254365983295</c:v>
                </c:pt>
                <c:pt idx="3">
                  <c:v>0.148063781321185</c:v>
                </c:pt>
                <c:pt idx="4">
                  <c:v>0.0227790432801822</c:v>
                </c:pt>
              </c:numCache>
            </c:numRef>
          </c:val>
          <c:smooth val="0"/>
        </c:ser>
        <c:dLbls>
          <c:showLegendKey val="0"/>
          <c:showVal val="0"/>
          <c:showCatName val="0"/>
          <c:showSerName val="0"/>
          <c:showPercent val="0"/>
          <c:showBubbleSize val="0"/>
        </c:dLbls>
        <c:marker val="1"/>
        <c:smooth val="0"/>
        <c:axId val="206433280"/>
        <c:axId val="206512896"/>
      </c:lineChart>
      <c:catAx>
        <c:axId val="2064049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431744"/>
        <c:crosses val="autoZero"/>
        <c:auto val="1"/>
        <c:lblAlgn val="ctr"/>
        <c:lblOffset val="100"/>
        <c:noMultiLvlLbl val="0"/>
      </c:catAx>
      <c:valAx>
        <c:axId val="206431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06404992"/>
        <c:crosses val="autoZero"/>
        <c:crossBetween val="between"/>
      </c:valAx>
      <c:catAx>
        <c:axId val="20643328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512896"/>
        <c:crosses val="autoZero"/>
        <c:auto val="1"/>
        <c:lblAlgn val="ctr"/>
        <c:lblOffset val="100"/>
        <c:noMultiLvlLbl val="0"/>
      </c:catAx>
      <c:valAx>
        <c:axId val="20651289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0643328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[工作簿1.xlsx]Sheet10!$L$232</c:f>
              <c:strCache>
                <c:ptCount val="1"/>
                <c:pt idx="0">
                  <c:v> 人数</c:v>
                </c:pt>
              </c:strCache>
            </c:strRef>
          </c:tx>
          <c:spPr>
            <a:solidFill>
              <a:schemeClr val="accent1"/>
            </a:solidFill>
            <a:ln>
              <a:noFill/>
            </a:ln>
            <a:effectLst/>
          </c:spPr>
          <c:invertIfNegative val="0"/>
          <c:dLbls>
            <c:delete val="1"/>
          </c:dLbls>
          <c:cat>
            <c:strRef>
              <c:f>[工作簿1.xlsx]Sheet10!$K$233:$K$238</c:f>
              <c:strCache>
                <c:ptCount val="5"/>
                <c:pt idx="0">
                  <c:v>很高</c:v>
                </c:pt>
                <c:pt idx="1">
                  <c:v>高</c:v>
                </c:pt>
                <c:pt idx="2">
                  <c:v>不好说</c:v>
                </c:pt>
                <c:pt idx="3">
                  <c:v>低</c:v>
                </c:pt>
                <c:pt idx="4">
                  <c:v>很低</c:v>
                </c:pt>
              </c:strCache>
            </c:strRef>
          </c:cat>
          <c:val>
            <c:numRef>
              <c:f>[工作簿1.xlsx]Sheet10!$L$233:$L$238</c:f>
              <c:numCache>
                <c:formatCode>General</c:formatCode>
                <c:ptCount val="5"/>
                <c:pt idx="0">
                  <c:v>259</c:v>
                </c:pt>
                <c:pt idx="1">
                  <c:v>558</c:v>
                </c:pt>
                <c:pt idx="2">
                  <c:v>380</c:v>
                </c:pt>
                <c:pt idx="3">
                  <c:v>95</c:v>
                </c:pt>
                <c:pt idx="4">
                  <c:v>25</c:v>
                </c:pt>
              </c:numCache>
            </c:numRef>
          </c:val>
        </c:ser>
        <c:dLbls>
          <c:showLegendKey val="0"/>
          <c:showVal val="0"/>
          <c:showCatName val="0"/>
          <c:showSerName val="0"/>
          <c:showPercent val="0"/>
          <c:showBubbleSize val="0"/>
        </c:dLbls>
        <c:gapWidth val="219"/>
        <c:overlap val="-27"/>
        <c:axId val="209013760"/>
        <c:axId val="212567168"/>
      </c:barChart>
      <c:lineChart>
        <c:grouping val="stacked"/>
        <c:varyColors val="0"/>
        <c:ser>
          <c:idx val="1"/>
          <c:order val="1"/>
          <c:tx>
            <c:strRef>
              <c:f>[工作簿1.xlsx]Sheet10!$M$232</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[工作簿1.xlsx]Sheet10!$K$233:$K$238</c:f>
              <c:strCache>
                <c:ptCount val="5"/>
                <c:pt idx="0">
                  <c:v>很高</c:v>
                </c:pt>
                <c:pt idx="1">
                  <c:v>高</c:v>
                </c:pt>
                <c:pt idx="2">
                  <c:v>不好说</c:v>
                </c:pt>
                <c:pt idx="3">
                  <c:v>低</c:v>
                </c:pt>
                <c:pt idx="4">
                  <c:v>很低</c:v>
                </c:pt>
              </c:strCache>
            </c:strRef>
          </c:cat>
          <c:val>
            <c:numRef>
              <c:f>[工作簿1.xlsx]Sheet10!$M$233:$M$238</c:f>
              <c:numCache>
                <c:formatCode>0.00%</c:formatCode>
                <c:ptCount val="5"/>
                <c:pt idx="0">
                  <c:v>0.19665907365224</c:v>
                </c:pt>
                <c:pt idx="1">
                  <c:v>0.42369020501139</c:v>
                </c:pt>
                <c:pt idx="2">
                  <c:v>0.288534548215642</c:v>
                </c:pt>
                <c:pt idx="3">
                  <c:v>0.0721336370539104</c:v>
                </c:pt>
                <c:pt idx="4">
                  <c:v>0.0189825360668185</c:v>
                </c:pt>
              </c:numCache>
            </c:numRef>
          </c:val>
          <c:smooth val="0"/>
        </c:ser>
        <c:dLbls>
          <c:showLegendKey val="0"/>
          <c:showVal val="0"/>
          <c:showCatName val="0"/>
          <c:showSerName val="0"/>
          <c:showPercent val="0"/>
          <c:showBubbleSize val="0"/>
        </c:dLbls>
        <c:marker val="1"/>
        <c:smooth val="0"/>
        <c:axId val="212568704"/>
        <c:axId val="212578688"/>
      </c:lineChart>
      <c:catAx>
        <c:axId val="209013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67168"/>
        <c:crosses val="autoZero"/>
        <c:auto val="1"/>
        <c:lblAlgn val="ctr"/>
        <c:lblOffset val="100"/>
        <c:noMultiLvlLbl val="0"/>
      </c:catAx>
      <c:valAx>
        <c:axId val="212567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09013760"/>
        <c:crosses val="autoZero"/>
        <c:crossBetween val="between"/>
      </c:valAx>
      <c:catAx>
        <c:axId val="21256870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578688"/>
        <c:crosses val="autoZero"/>
        <c:auto val="1"/>
        <c:lblAlgn val="ctr"/>
        <c:lblOffset val="100"/>
        <c:noMultiLvlLbl val="0"/>
      </c:catAx>
      <c:valAx>
        <c:axId val="21257868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1256870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[工作簿1.xlsx]Sheet10!$I$258</c:f>
              <c:strCache>
                <c:ptCount val="1"/>
                <c:pt idx="0">
                  <c:v>求和项:人数</c:v>
                </c:pt>
              </c:strCache>
            </c:strRef>
          </c:tx>
          <c:spPr>
            <a:solidFill>
              <a:schemeClr val="accent1"/>
            </a:solidFill>
            <a:ln>
              <a:noFill/>
            </a:ln>
            <a:effectLst/>
          </c:spPr>
          <c:invertIfNegative val="0"/>
          <c:dLbls>
            <c:delete val="1"/>
          </c:dLbls>
          <c:cat>
            <c:strRef>
              <c:f>[工作簿1.xlsx]Sheet10!$H$259:$H$264</c:f>
              <c:strCache>
                <c:ptCount val="5"/>
                <c:pt idx="0">
                  <c:v>上学期间未创业毕业后也不打算创业</c:v>
                </c:pt>
                <c:pt idx="1">
                  <c:v>上学期间未创业毕业后打算马上创业</c:v>
                </c:pt>
                <c:pt idx="2">
                  <c:v>上学期间未创业毕业后打算工作几年再创业</c:v>
                </c:pt>
                <c:pt idx="3">
                  <c:v>上学期间创业了毕业后打算继续创业</c:v>
                </c:pt>
                <c:pt idx="4">
                  <c:v>上学期间创业了毕业后打算暂停创业</c:v>
                </c:pt>
              </c:strCache>
            </c:strRef>
          </c:cat>
          <c:val>
            <c:numRef>
              <c:f>[工作簿1.xlsx]Sheet10!$I$259:$I$264</c:f>
              <c:numCache>
                <c:formatCode>General</c:formatCode>
                <c:ptCount val="5"/>
                <c:pt idx="0">
                  <c:v>488</c:v>
                </c:pt>
                <c:pt idx="1">
                  <c:v>118</c:v>
                </c:pt>
                <c:pt idx="2">
                  <c:v>521</c:v>
                </c:pt>
                <c:pt idx="3">
                  <c:v>145</c:v>
                </c:pt>
                <c:pt idx="4">
                  <c:v>45</c:v>
                </c:pt>
              </c:numCache>
            </c:numRef>
          </c:val>
        </c:ser>
        <c:dLbls>
          <c:showLegendKey val="0"/>
          <c:showVal val="0"/>
          <c:showCatName val="0"/>
          <c:showSerName val="0"/>
          <c:showPercent val="0"/>
          <c:showBubbleSize val="0"/>
        </c:dLbls>
        <c:gapWidth val="219"/>
        <c:overlap val="-27"/>
        <c:axId val="212728448"/>
        <c:axId val="231092992"/>
      </c:barChart>
      <c:lineChart>
        <c:grouping val="stacked"/>
        <c:varyColors val="0"/>
        <c:ser>
          <c:idx val="1"/>
          <c:order val="1"/>
          <c:tx>
            <c:strRef>
              <c:f>[工作簿1.xlsx]Sheet10!$J$258</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[工作簿1.xlsx]Sheet10!$H$259:$H$264</c:f>
              <c:strCache>
                <c:ptCount val="5"/>
                <c:pt idx="0">
                  <c:v>上学期间未创业毕业后也不打算创业</c:v>
                </c:pt>
                <c:pt idx="1">
                  <c:v>上学期间未创业毕业后打算马上创业</c:v>
                </c:pt>
                <c:pt idx="2">
                  <c:v>上学期间未创业毕业后打算工作几年再创业</c:v>
                </c:pt>
                <c:pt idx="3">
                  <c:v>上学期间创业了毕业后打算继续创业</c:v>
                </c:pt>
                <c:pt idx="4">
                  <c:v>上学期间创业了毕业后打算暂停创业</c:v>
                </c:pt>
              </c:strCache>
            </c:strRef>
          </c:cat>
          <c:val>
            <c:numRef>
              <c:f>[工作簿1.xlsx]Sheet10!$J$259:$J$264</c:f>
              <c:numCache>
                <c:formatCode>0.00%</c:formatCode>
                <c:ptCount val="5"/>
                <c:pt idx="0">
                  <c:v>0.370539104024298</c:v>
                </c:pt>
                <c:pt idx="1">
                  <c:v>0.0895975702353835</c:v>
                </c:pt>
                <c:pt idx="2">
                  <c:v>0.395596051632498</c:v>
                </c:pt>
                <c:pt idx="3">
                  <c:v>0.110098709187547</c:v>
                </c:pt>
                <c:pt idx="4">
                  <c:v>0.0341685649202734</c:v>
                </c:pt>
              </c:numCache>
            </c:numRef>
          </c:val>
          <c:smooth val="0"/>
        </c:ser>
        <c:dLbls>
          <c:showLegendKey val="0"/>
          <c:showVal val="0"/>
          <c:showCatName val="0"/>
          <c:showSerName val="0"/>
          <c:showPercent val="0"/>
          <c:showBubbleSize val="0"/>
        </c:dLbls>
        <c:marker val="1"/>
        <c:smooth val="0"/>
        <c:axId val="231094528"/>
        <c:axId val="231104512"/>
      </c:lineChart>
      <c:catAx>
        <c:axId val="2127284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092992"/>
        <c:crosses val="autoZero"/>
        <c:auto val="1"/>
        <c:lblAlgn val="ctr"/>
        <c:lblOffset val="100"/>
        <c:noMultiLvlLbl val="0"/>
      </c:catAx>
      <c:valAx>
        <c:axId val="231092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12728448"/>
        <c:crosses val="autoZero"/>
        <c:crossBetween val="between"/>
      </c:valAx>
      <c:catAx>
        <c:axId val="23109452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104512"/>
        <c:crosses val="autoZero"/>
        <c:auto val="1"/>
        <c:lblAlgn val="ctr"/>
        <c:lblOffset val="100"/>
        <c:noMultiLvlLbl val="0"/>
      </c:catAx>
      <c:valAx>
        <c:axId val="231104512"/>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1094528"/>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4444444444444"/>
          <c:y val="0.234259259259259"/>
          <c:w val="0.765888888888889"/>
          <c:h val="0.654259259259259"/>
        </c:manualLayout>
      </c:layout>
      <c:barChart>
        <c:barDir val="col"/>
        <c:grouping val="clustered"/>
        <c:varyColors val="0"/>
        <c:ser>
          <c:idx val="0"/>
          <c:order val="0"/>
          <c:tx>
            <c:strRef>
              <c:f>[石家庄工程职业学院数据.xlsx]Sheet9!$D$10</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[石家庄工程职业学院数据.xlsx]Sheet9!$C$11:$C$14</c:f>
              <c:strCache>
                <c:ptCount val="3"/>
                <c:pt idx="0">
                  <c:v>本科毕业生</c:v>
                </c:pt>
                <c:pt idx="1">
                  <c:v>专科毕业生</c:v>
                </c:pt>
                <c:pt idx="2">
                  <c:v>总体</c:v>
                </c:pt>
              </c:strCache>
            </c:strRef>
          </c:cat>
          <c:val>
            <c:numRef>
              <c:f>[石家庄工程职业学院数据.xlsx]Sheet9!$D$11:$D$14</c:f>
              <c:numCache>
                <c:formatCode>General</c:formatCode>
                <c:ptCount val="3"/>
                <c:pt idx="0">
                  <c:v>4821.56</c:v>
                </c:pt>
                <c:pt idx="1">
                  <c:v>4057.35</c:v>
                </c:pt>
                <c:pt idx="2">
                  <c:v>4681.93</c:v>
                </c:pt>
              </c:numCache>
            </c:numRef>
          </c:val>
        </c:ser>
        <c:dLbls>
          <c:showLegendKey val="0"/>
          <c:showVal val="1"/>
          <c:showCatName val="0"/>
          <c:showSerName val="0"/>
          <c:showPercent val="0"/>
          <c:showBubbleSize val="0"/>
        </c:dLbls>
        <c:gapWidth val="219"/>
        <c:overlap val="-27"/>
        <c:axId val="383064320"/>
        <c:axId val="383114240"/>
      </c:barChart>
      <c:catAx>
        <c:axId val="3830643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83114240"/>
        <c:crosses val="autoZero"/>
        <c:auto val="1"/>
        <c:lblAlgn val="ctr"/>
        <c:lblOffset val="100"/>
        <c:noMultiLvlLbl val="0"/>
      </c:catAx>
      <c:valAx>
        <c:axId val="383114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8306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[工作簿1.xlsx]Sheet10!$I$289</c:f>
              <c:strCache>
                <c:ptCount val="1"/>
                <c:pt idx="0">
                  <c:v> 人数</c:v>
                </c:pt>
              </c:strCache>
            </c:strRef>
          </c:tx>
          <c:spPr>
            <a:solidFill>
              <a:schemeClr val="accent1"/>
            </a:solidFill>
            <a:ln>
              <a:noFill/>
            </a:ln>
            <a:effectLst/>
          </c:spPr>
          <c:invertIfNegative val="0"/>
          <c:dLbls>
            <c:delete val="1"/>
          </c:dLbls>
          <c:cat>
            <c:strRef>
              <c:f>[工作簿1.xlsx]Sheet10!$H$290:$H$296</c:f>
              <c:strCache>
                <c:ptCount val="6"/>
                <c:pt idx="0">
                  <c:v>了解了什么是大学生创业</c:v>
                </c:pt>
                <c:pt idx="1">
                  <c:v>启发了我的创业意识</c:v>
                </c:pt>
                <c:pt idx="2">
                  <c:v>激发了我的创业热情</c:v>
                </c:pt>
                <c:pt idx="3">
                  <c:v>明确了我的创业计划</c:v>
                </c:pt>
                <c:pt idx="4">
                  <c:v>了解了相关创业政策</c:v>
                </c:pt>
                <c:pt idx="5">
                  <c:v>没有任何收获</c:v>
                </c:pt>
              </c:strCache>
            </c:strRef>
          </c:cat>
          <c:val>
            <c:numRef>
              <c:f>[工作簿1.xlsx]Sheet10!$I$290:$I$296</c:f>
              <c:numCache>
                <c:formatCode>General</c:formatCode>
                <c:ptCount val="6"/>
                <c:pt idx="0">
                  <c:v>512</c:v>
                </c:pt>
                <c:pt idx="1">
                  <c:v>159</c:v>
                </c:pt>
                <c:pt idx="2">
                  <c:v>149</c:v>
                </c:pt>
                <c:pt idx="3">
                  <c:v>139</c:v>
                </c:pt>
                <c:pt idx="4">
                  <c:v>220</c:v>
                </c:pt>
                <c:pt idx="5">
                  <c:v>138</c:v>
                </c:pt>
              </c:numCache>
            </c:numRef>
          </c:val>
        </c:ser>
        <c:dLbls>
          <c:showLegendKey val="0"/>
          <c:showVal val="0"/>
          <c:showCatName val="0"/>
          <c:showSerName val="0"/>
          <c:showPercent val="0"/>
          <c:showBubbleSize val="0"/>
        </c:dLbls>
        <c:gapWidth val="219"/>
        <c:overlap val="-27"/>
        <c:axId val="235211008"/>
        <c:axId val="235217280"/>
      </c:barChart>
      <c:lineChart>
        <c:grouping val="stacked"/>
        <c:varyColors val="0"/>
        <c:ser>
          <c:idx val="1"/>
          <c:order val="1"/>
          <c:tx>
            <c:strRef>
              <c:f>[工作簿1.xlsx]Sheet10!$J$289</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[工作簿1.xlsx]Sheet10!$H$290:$H$296</c:f>
              <c:strCache>
                <c:ptCount val="6"/>
                <c:pt idx="0">
                  <c:v>了解了什么是大学生创业</c:v>
                </c:pt>
                <c:pt idx="1">
                  <c:v>启发了我的创业意识</c:v>
                </c:pt>
                <c:pt idx="2">
                  <c:v>激发了我的创业热情</c:v>
                </c:pt>
                <c:pt idx="3">
                  <c:v>明确了我的创业计划</c:v>
                </c:pt>
                <c:pt idx="4">
                  <c:v>了解了相关创业政策</c:v>
                </c:pt>
                <c:pt idx="5">
                  <c:v>没有任何收获</c:v>
                </c:pt>
              </c:strCache>
            </c:strRef>
          </c:cat>
          <c:val>
            <c:numRef>
              <c:f>[工作簿1.xlsx]Sheet10!$J$290:$J$296</c:f>
              <c:numCache>
                <c:formatCode>0.00%</c:formatCode>
                <c:ptCount val="6"/>
                <c:pt idx="0">
                  <c:v>0.388762338648443</c:v>
                </c:pt>
                <c:pt idx="1">
                  <c:v>0.120728929384966</c:v>
                </c:pt>
                <c:pt idx="2">
                  <c:v>0.113135914958238</c:v>
                </c:pt>
                <c:pt idx="3">
                  <c:v>0.105542900531511</c:v>
                </c:pt>
                <c:pt idx="4">
                  <c:v>0.167046317388003</c:v>
                </c:pt>
                <c:pt idx="5">
                  <c:v>0.104783599088838</c:v>
                </c:pt>
              </c:numCache>
            </c:numRef>
          </c:val>
          <c:smooth val="0"/>
        </c:ser>
        <c:dLbls>
          <c:showLegendKey val="0"/>
          <c:showVal val="0"/>
          <c:showCatName val="0"/>
          <c:showSerName val="0"/>
          <c:showPercent val="0"/>
          <c:showBubbleSize val="0"/>
        </c:dLbls>
        <c:marker val="1"/>
        <c:smooth val="0"/>
        <c:axId val="235218816"/>
        <c:axId val="235220352"/>
      </c:lineChart>
      <c:catAx>
        <c:axId val="2352110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217280"/>
        <c:crosses val="autoZero"/>
        <c:auto val="1"/>
        <c:lblAlgn val="ctr"/>
        <c:lblOffset val="100"/>
        <c:noMultiLvlLbl val="0"/>
      </c:catAx>
      <c:valAx>
        <c:axId val="235217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211008"/>
        <c:crosses val="autoZero"/>
        <c:crossBetween val="between"/>
      </c:valAx>
      <c:catAx>
        <c:axId val="23521881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5220352"/>
        <c:crosses val="autoZero"/>
        <c:auto val="1"/>
        <c:lblAlgn val="ctr"/>
        <c:lblOffset val="100"/>
        <c:noMultiLvlLbl val="0"/>
      </c:catAx>
      <c:valAx>
        <c:axId val="235220352"/>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218816"/>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[工作簿1.xlsx]Sheet10!$I$325</c:f>
              <c:strCache>
                <c:ptCount val="1"/>
                <c:pt idx="0">
                  <c:v> 人数</c:v>
                </c:pt>
              </c:strCache>
            </c:strRef>
          </c:tx>
          <c:spPr>
            <a:solidFill>
              <a:schemeClr val="accent1"/>
            </a:solidFill>
            <a:ln>
              <a:noFill/>
            </a:ln>
            <a:effectLst/>
          </c:spPr>
          <c:invertIfNegative val="0"/>
          <c:dLbls>
            <c:delete val="1"/>
          </c:dLbls>
          <c:cat>
            <c:strRef>
              <c:f>[工作簿1.xlsx]Sheet10!$H$326:$H$330</c:f>
              <c:strCache>
                <c:ptCount val="4"/>
                <c:pt idx="0">
                  <c:v>河北</c:v>
                </c:pt>
                <c:pt idx="1">
                  <c:v>东部地区</c:v>
                </c:pt>
                <c:pt idx="2">
                  <c:v>中部地区</c:v>
                </c:pt>
                <c:pt idx="3">
                  <c:v>西部地区</c:v>
                </c:pt>
              </c:strCache>
            </c:strRef>
          </c:cat>
          <c:val>
            <c:numRef>
              <c:f>[工作簿1.xlsx]Sheet10!$I$326:$I$330</c:f>
              <c:numCache>
                <c:formatCode>General</c:formatCode>
                <c:ptCount val="4"/>
                <c:pt idx="0">
                  <c:v>756</c:v>
                </c:pt>
                <c:pt idx="1">
                  <c:v>498</c:v>
                </c:pt>
                <c:pt idx="2">
                  <c:v>50</c:v>
                </c:pt>
                <c:pt idx="3">
                  <c:v>13</c:v>
                </c:pt>
              </c:numCache>
            </c:numRef>
          </c:val>
        </c:ser>
        <c:dLbls>
          <c:showLegendKey val="0"/>
          <c:showVal val="0"/>
          <c:showCatName val="0"/>
          <c:showSerName val="0"/>
          <c:showPercent val="0"/>
          <c:showBubbleSize val="0"/>
        </c:dLbls>
        <c:gapWidth val="219"/>
        <c:overlap val="-27"/>
        <c:axId val="235239296"/>
        <c:axId val="235241472"/>
      </c:barChart>
      <c:lineChart>
        <c:grouping val="stacked"/>
        <c:varyColors val="0"/>
        <c:ser>
          <c:idx val="1"/>
          <c:order val="1"/>
          <c:tx>
            <c:strRef>
              <c:f>[工作簿1.xlsx]Sheet10!$J$325</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[工作簿1.xlsx]Sheet10!$H$326:$H$330</c:f>
              <c:strCache>
                <c:ptCount val="4"/>
                <c:pt idx="0">
                  <c:v>河北</c:v>
                </c:pt>
                <c:pt idx="1">
                  <c:v>东部地区</c:v>
                </c:pt>
                <c:pt idx="2">
                  <c:v>中部地区</c:v>
                </c:pt>
                <c:pt idx="3">
                  <c:v>西部地区</c:v>
                </c:pt>
              </c:strCache>
            </c:strRef>
          </c:cat>
          <c:val>
            <c:numRef>
              <c:f>[工作簿1.xlsx]Sheet10!$J$326:$J$330</c:f>
              <c:numCache>
                <c:formatCode>0.00%</c:formatCode>
                <c:ptCount val="4"/>
                <c:pt idx="0">
                  <c:v>0.574031890660592</c:v>
                </c:pt>
                <c:pt idx="1">
                  <c:v>0.378132118451025</c:v>
                </c:pt>
                <c:pt idx="2">
                  <c:v>0.0379650721336371</c:v>
                </c:pt>
                <c:pt idx="3">
                  <c:v>0.00987091875474563</c:v>
                </c:pt>
              </c:numCache>
            </c:numRef>
          </c:val>
          <c:smooth val="0"/>
        </c:ser>
        <c:dLbls>
          <c:showLegendKey val="0"/>
          <c:showVal val="0"/>
          <c:showCatName val="0"/>
          <c:showSerName val="0"/>
          <c:showPercent val="0"/>
          <c:showBubbleSize val="0"/>
        </c:dLbls>
        <c:marker val="1"/>
        <c:smooth val="0"/>
        <c:axId val="235243008"/>
        <c:axId val="235244544"/>
      </c:lineChart>
      <c:catAx>
        <c:axId val="2352392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241472"/>
        <c:crosses val="autoZero"/>
        <c:auto val="1"/>
        <c:lblAlgn val="ctr"/>
        <c:lblOffset val="100"/>
        <c:noMultiLvlLbl val="0"/>
      </c:catAx>
      <c:valAx>
        <c:axId val="235241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239296"/>
        <c:crosses val="autoZero"/>
        <c:crossBetween val="between"/>
      </c:valAx>
      <c:catAx>
        <c:axId val="23524300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5244544"/>
        <c:crosses val="autoZero"/>
        <c:auto val="1"/>
        <c:lblAlgn val="ctr"/>
        <c:lblOffset val="100"/>
        <c:noMultiLvlLbl val="0"/>
      </c:catAx>
      <c:valAx>
        <c:axId val="235244544"/>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243008"/>
        <c:crosses val="max"/>
        <c:crossBetween val="between"/>
        <c:majorUnit val="0.2"/>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[工作簿1.xlsx]Sheet10!$H$364</c:f>
              <c:strCache>
                <c:ptCount val="1"/>
                <c:pt idx="0">
                  <c:v>汇总</c:v>
                </c:pt>
              </c:strCache>
            </c:strRef>
          </c:tx>
          <c:spPr>
            <a:solidFill>
              <a:schemeClr val="bg2">
                <a:lumMod val="75000"/>
              </a:schemeClr>
            </a:solidFill>
          </c:spPr>
          <c:explosion val="0"/>
          <c:dPt>
            <c:idx val="0"/>
            <c:bubble3D val="0"/>
            <c:spPr>
              <a:solidFill>
                <a:schemeClr val="accent1">
                  <a:lumMod val="60000"/>
                  <a:lumOff val="40000"/>
                </a:schemeClr>
              </a:solidFill>
              <a:ln>
                <a:noFill/>
              </a:ln>
              <a:effectLst/>
            </c:spPr>
          </c:dPt>
          <c:dPt>
            <c:idx val="1"/>
            <c:bubble3D val="0"/>
            <c:spPr>
              <a:solidFill>
                <a:schemeClr val="accent1">
                  <a:lumMod val="75000"/>
                </a:schemeClr>
              </a:solidFill>
              <a:ln>
                <a:noFill/>
              </a:ln>
              <a:effectLst/>
            </c:spPr>
          </c:dPt>
          <c:dPt>
            <c:idx val="2"/>
            <c:bubble3D val="0"/>
            <c:spPr>
              <a:solidFill>
                <a:schemeClr val="bg2">
                  <a:lumMod val="50000"/>
                </a:schemeClr>
              </a:solidFill>
              <a:ln>
                <a:noFill/>
              </a:ln>
              <a:effectLst/>
            </c:spPr>
          </c:dPt>
          <c:dLbls>
            <c:delete val="1"/>
          </c:dLbls>
          <c:cat>
            <c:strRef>
              <c:f>[工作簿1.xlsx]Sheet10!$G$365:$G$368</c:f>
              <c:strCache>
                <c:ptCount val="3"/>
                <c:pt idx="0">
                  <c:v>城郊或乡镇</c:v>
                </c:pt>
                <c:pt idx="1">
                  <c:v>城市</c:v>
                </c:pt>
                <c:pt idx="2">
                  <c:v>农村</c:v>
                </c:pt>
              </c:strCache>
            </c:strRef>
          </c:cat>
          <c:val>
            <c:numRef>
              <c:f>[工作簿1.xlsx]Sheet10!$H$365:$H$368</c:f>
              <c:numCache>
                <c:formatCode>0.00%</c:formatCode>
                <c:ptCount val="3"/>
                <c:pt idx="0">
                  <c:v>0.223993925588459</c:v>
                </c:pt>
                <c:pt idx="1">
                  <c:v>0.749430523917996</c:v>
                </c:pt>
                <c:pt idx="2">
                  <c:v>0.0265755504935459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515771088051"/>
          <c:y val="0.006750892082168"/>
          <c:w val="0.734706668036577"/>
          <c:h val="0.904368791590317"/>
        </c:manualLayout>
      </c:layout>
      <c:barChart>
        <c:barDir val="bar"/>
        <c:grouping val="clustered"/>
        <c:varyColors val="0"/>
        <c:ser>
          <c:idx val="0"/>
          <c:order val="0"/>
          <c:tx>
            <c:strRef>
              <c:f>[工作簿1.xlsx]Sheet14!$E$25</c:f>
              <c:strCache>
                <c:ptCount val="1"/>
                <c:pt idx="0">
                  <c:v> 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[工作簿1.xlsx]Sheet14!$D$26:$D$46</c:f>
              <c:strCache>
                <c:ptCount val="20"/>
                <c:pt idx="0">
                  <c:v>采矿业</c:v>
                </c:pt>
                <c:pt idx="1">
                  <c:v>电力，热力，燃气及水生产和供应业 </c:v>
                </c:pt>
                <c:pt idx="2">
                  <c:v>房地产业</c:v>
                </c:pt>
                <c:pt idx="3">
                  <c:v>公共管理，社会保障和社会组织</c:v>
                </c:pt>
                <c:pt idx="4">
                  <c:v>国际组织</c:v>
                </c:pt>
                <c:pt idx="5">
                  <c:v>建筑业</c:v>
                </c:pt>
                <c:pt idx="6">
                  <c:v>教育</c:v>
                </c:pt>
                <c:pt idx="7">
                  <c:v>金融业</c:v>
                </c:pt>
                <c:pt idx="8">
                  <c:v>居民服务，修理和其他去服务业</c:v>
                </c:pt>
                <c:pt idx="9">
                  <c:v>军队</c:v>
                </c:pt>
                <c:pt idx="10">
                  <c:v>科学研究和技术服务业</c:v>
                </c:pt>
                <c:pt idx="11">
                  <c:v>农，林，牧，渔业</c:v>
                </c:pt>
                <c:pt idx="12">
                  <c:v>批发和零售业</c:v>
                </c:pt>
                <c:pt idx="13">
                  <c:v>其他</c:v>
                </c:pt>
                <c:pt idx="14">
                  <c:v>卫生和社会工作</c:v>
                </c:pt>
                <c:pt idx="15">
                  <c:v>文化，体育和娱乐业</c:v>
                </c:pt>
                <c:pt idx="16">
                  <c:v>信息输出，软件和信息技术服务业</c:v>
                </c:pt>
                <c:pt idx="17">
                  <c:v>制造业</c:v>
                </c:pt>
                <c:pt idx="18">
                  <c:v>住宿和餐饮业</c:v>
                </c:pt>
                <c:pt idx="19">
                  <c:v>租贷和商务服务业</c:v>
                </c:pt>
              </c:strCache>
            </c:strRef>
          </c:cat>
          <c:val>
            <c:numRef>
              <c:f>[工作簿1.xlsx]Sheet14!$E$26:$E$46</c:f>
              <c:numCache>
                <c:formatCode>General</c:formatCode>
                <c:ptCount val="20"/>
                <c:pt idx="0">
                  <c:v>7</c:v>
                </c:pt>
                <c:pt idx="1">
                  <c:v>9</c:v>
                </c:pt>
                <c:pt idx="2">
                  <c:v>13</c:v>
                </c:pt>
                <c:pt idx="3">
                  <c:v>56</c:v>
                </c:pt>
                <c:pt idx="4">
                  <c:v>5</c:v>
                </c:pt>
                <c:pt idx="5">
                  <c:v>7</c:v>
                </c:pt>
                <c:pt idx="6">
                  <c:v>370</c:v>
                </c:pt>
                <c:pt idx="7">
                  <c:v>56</c:v>
                </c:pt>
                <c:pt idx="8">
                  <c:v>7</c:v>
                </c:pt>
                <c:pt idx="9">
                  <c:v>9</c:v>
                </c:pt>
                <c:pt idx="10">
                  <c:v>9</c:v>
                </c:pt>
                <c:pt idx="11">
                  <c:v>7</c:v>
                </c:pt>
                <c:pt idx="12">
                  <c:v>10</c:v>
                </c:pt>
                <c:pt idx="13">
                  <c:v>100</c:v>
                </c:pt>
                <c:pt idx="14">
                  <c:v>7</c:v>
                </c:pt>
                <c:pt idx="15">
                  <c:v>494</c:v>
                </c:pt>
                <c:pt idx="16">
                  <c:v>121</c:v>
                </c:pt>
                <c:pt idx="17">
                  <c:v>5</c:v>
                </c:pt>
                <c:pt idx="18">
                  <c:v>18</c:v>
                </c:pt>
                <c:pt idx="19">
                  <c:v>7</c:v>
                </c:pt>
              </c:numCache>
            </c:numRef>
          </c:val>
        </c:ser>
        <c:ser>
          <c:idx val="1"/>
          <c:order val="1"/>
          <c:tx>
            <c:strRef>
              <c:f>[工作簿1.xlsx]Sheet14!$F$25</c:f>
              <c:strCache>
                <c:ptCount val="1"/>
                <c:pt idx="0">
                  <c:v>百分比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[工作簿1.xlsx]Sheet14!$D$26:$D$46</c:f>
              <c:strCache>
                <c:ptCount val="20"/>
                <c:pt idx="0">
                  <c:v>采矿业</c:v>
                </c:pt>
                <c:pt idx="1">
                  <c:v>电力，热力，燃气及水生产和供应业 </c:v>
                </c:pt>
                <c:pt idx="2">
                  <c:v>房地产业</c:v>
                </c:pt>
                <c:pt idx="3">
                  <c:v>公共管理，社会保障和社会组织</c:v>
                </c:pt>
                <c:pt idx="4">
                  <c:v>国际组织</c:v>
                </c:pt>
                <c:pt idx="5">
                  <c:v>建筑业</c:v>
                </c:pt>
                <c:pt idx="6">
                  <c:v>教育</c:v>
                </c:pt>
                <c:pt idx="7">
                  <c:v>金融业</c:v>
                </c:pt>
                <c:pt idx="8">
                  <c:v>居民服务，修理和其他去服务业</c:v>
                </c:pt>
                <c:pt idx="9">
                  <c:v>军队</c:v>
                </c:pt>
                <c:pt idx="10">
                  <c:v>科学研究和技术服务业</c:v>
                </c:pt>
                <c:pt idx="11">
                  <c:v>农，林，牧，渔业</c:v>
                </c:pt>
                <c:pt idx="12">
                  <c:v>批发和零售业</c:v>
                </c:pt>
                <c:pt idx="13">
                  <c:v>其他</c:v>
                </c:pt>
                <c:pt idx="14">
                  <c:v>卫生和社会工作</c:v>
                </c:pt>
                <c:pt idx="15">
                  <c:v>文化，体育和娱乐业</c:v>
                </c:pt>
                <c:pt idx="16">
                  <c:v>信息输出，软件和信息技术服务业</c:v>
                </c:pt>
                <c:pt idx="17">
                  <c:v>制造业</c:v>
                </c:pt>
                <c:pt idx="18">
                  <c:v>住宿和餐饮业</c:v>
                </c:pt>
                <c:pt idx="19">
                  <c:v>租贷和商务服务业</c:v>
                </c:pt>
              </c:strCache>
            </c:strRef>
          </c:cat>
          <c:val>
            <c:numRef>
              <c:f>[工作簿1.xlsx]Sheet14!$F$26:$F$46</c:f>
              <c:numCache>
                <c:formatCode>0.00%</c:formatCode>
                <c:ptCount val="20"/>
                <c:pt idx="0">
                  <c:v>0.00531511009870919</c:v>
                </c:pt>
                <c:pt idx="1">
                  <c:v>0.00683371298405467</c:v>
                </c:pt>
                <c:pt idx="2">
                  <c:v>0.00987091875474563</c:v>
                </c:pt>
                <c:pt idx="3">
                  <c:v>0.0425208807896735</c:v>
                </c:pt>
                <c:pt idx="4">
                  <c:v>0.00379650721336371</c:v>
                </c:pt>
                <c:pt idx="5">
                  <c:v>0.00531511009870919</c:v>
                </c:pt>
                <c:pt idx="6">
                  <c:v>0.280941533788914</c:v>
                </c:pt>
                <c:pt idx="7">
                  <c:v>0.0425208807896735</c:v>
                </c:pt>
                <c:pt idx="8">
                  <c:v>0.00531511009870919</c:v>
                </c:pt>
                <c:pt idx="9">
                  <c:v>0.00683371298405467</c:v>
                </c:pt>
                <c:pt idx="10">
                  <c:v>0.00683371298405467</c:v>
                </c:pt>
                <c:pt idx="11">
                  <c:v>0.00531511009870919</c:v>
                </c:pt>
                <c:pt idx="12">
                  <c:v>0.00759301442672741</c:v>
                </c:pt>
                <c:pt idx="13">
                  <c:v>0.0759301442672741</c:v>
                </c:pt>
                <c:pt idx="14">
                  <c:v>0.00531511009870919</c:v>
                </c:pt>
                <c:pt idx="15">
                  <c:v>0.375094912680334</c:v>
                </c:pt>
                <c:pt idx="16">
                  <c:v>0.0918754745634017</c:v>
                </c:pt>
                <c:pt idx="17">
                  <c:v>0.00379650721336371</c:v>
                </c:pt>
                <c:pt idx="18">
                  <c:v>0.0136674259681093</c:v>
                </c:pt>
                <c:pt idx="19">
                  <c:v>0.00531511009870919</c:v>
                </c:pt>
              </c:numCache>
            </c:numRef>
          </c:val>
        </c:ser>
        <c:dLbls>
          <c:showLegendKey val="0"/>
          <c:showVal val="1"/>
          <c:showCatName val="0"/>
          <c:showSerName val="0"/>
          <c:showPercent val="0"/>
          <c:showBubbleSize val="0"/>
        </c:dLbls>
        <c:gapWidth val="219"/>
        <c:axId val="235279872"/>
        <c:axId val="235281408"/>
      </c:barChart>
      <c:catAx>
        <c:axId val="235279872"/>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crossAx val="235281408"/>
        <c:crosses val="autoZero"/>
        <c:auto val="1"/>
        <c:lblAlgn val="ctr"/>
        <c:lblOffset val="100"/>
        <c:noMultiLvlLbl val="0"/>
      </c:catAx>
      <c:valAx>
        <c:axId val="235281408"/>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279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[工作簿1.xlsx]Sheet12!$E$18</c:f>
              <c:strCache>
                <c:ptCount val="1"/>
                <c:pt idx="0">
                  <c:v> 人数</c:v>
                </c:pt>
              </c:strCache>
            </c:strRef>
          </c:tx>
          <c:spPr>
            <a:solidFill>
              <a:schemeClr val="accent1"/>
            </a:solidFill>
            <a:ln>
              <a:noFill/>
            </a:ln>
            <a:effectLst/>
          </c:spPr>
          <c:invertIfNegative val="0"/>
          <c:dLbls>
            <c:delete val="1"/>
          </c:dLbls>
          <c:cat>
            <c:strRef>
              <c:f>[工作簿1.xlsx]Sheet12!$D$19:$D$32</c:f>
              <c:strCache>
                <c:ptCount val="13"/>
                <c:pt idx="0">
                  <c:v>机关</c:v>
                </c:pt>
                <c:pt idx="1">
                  <c:v>科研设计单位</c:v>
                </c:pt>
                <c:pt idx="2">
                  <c:v>高等教育单位</c:v>
                </c:pt>
                <c:pt idx="3">
                  <c:v>中初教育单位</c:v>
                </c:pt>
                <c:pt idx="4">
                  <c:v>医疗卫生单位</c:v>
                </c:pt>
                <c:pt idx="5">
                  <c:v>其他事业单位</c:v>
                </c:pt>
                <c:pt idx="6">
                  <c:v>国有企业</c:v>
                </c:pt>
                <c:pt idx="7">
                  <c:v>三资企业</c:v>
                </c:pt>
                <c:pt idx="8">
                  <c:v>其他企业</c:v>
                </c:pt>
                <c:pt idx="9">
                  <c:v>部队</c:v>
                </c:pt>
                <c:pt idx="10">
                  <c:v>农村建制村</c:v>
                </c:pt>
                <c:pt idx="11">
                  <c:v>城镇社区</c:v>
                </c:pt>
                <c:pt idx="12">
                  <c:v>其他</c:v>
                </c:pt>
              </c:strCache>
            </c:strRef>
          </c:cat>
          <c:val>
            <c:numRef>
              <c:f>[工作簿1.xlsx]Sheet12!$E$19:$E$32</c:f>
              <c:numCache>
                <c:formatCode>General</c:formatCode>
                <c:ptCount val="13"/>
                <c:pt idx="0">
                  <c:v>135</c:v>
                </c:pt>
                <c:pt idx="1">
                  <c:v>7</c:v>
                </c:pt>
                <c:pt idx="2">
                  <c:v>85</c:v>
                </c:pt>
                <c:pt idx="3">
                  <c:v>145</c:v>
                </c:pt>
                <c:pt idx="4">
                  <c:v>7</c:v>
                </c:pt>
                <c:pt idx="5">
                  <c:v>165</c:v>
                </c:pt>
                <c:pt idx="6">
                  <c:v>155</c:v>
                </c:pt>
                <c:pt idx="7">
                  <c:v>45</c:v>
                </c:pt>
                <c:pt idx="8">
                  <c:v>456</c:v>
                </c:pt>
                <c:pt idx="9">
                  <c:v>4</c:v>
                </c:pt>
                <c:pt idx="10">
                  <c:v>4</c:v>
                </c:pt>
                <c:pt idx="11">
                  <c:v>9</c:v>
                </c:pt>
                <c:pt idx="12">
                  <c:v>100</c:v>
                </c:pt>
              </c:numCache>
            </c:numRef>
          </c:val>
        </c:ser>
        <c:dLbls>
          <c:showLegendKey val="0"/>
          <c:showVal val="0"/>
          <c:showCatName val="0"/>
          <c:showSerName val="0"/>
          <c:showPercent val="0"/>
          <c:showBubbleSize val="0"/>
        </c:dLbls>
        <c:gapWidth val="219"/>
        <c:overlap val="-27"/>
        <c:axId val="235307008"/>
        <c:axId val="235308928"/>
      </c:barChart>
      <c:lineChart>
        <c:grouping val="stacked"/>
        <c:varyColors val="0"/>
        <c:ser>
          <c:idx val="1"/>
          <c:order val="1"/>
          <c:tx>
            <c:strRef>
              <c:f>[工作簿1.xlsx]Sheet12!$F$18</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[工作簿1.xlsx]Sheet12!$D$19:$D$32</c:f>
              <c:strCache>
                <c:ptCount val="13"/>
                <c:pt idx="0">
                  <c:v>机关</c:v>
                </c:pt>
                <c:pt idx="1">
                  <c:v>科研设计单位</c:v>
                </c:pt>
                <c:pt idx="2">
                  <c:v>高等教育单位</c:v>
                </c:pt>
                <c:pt idx="3">
                  <c:v>中初教育单位</c:v>
                </c:pt>
                <c:pt idx="4">
                  <c:v>医疗卫生单位</c:v>
                </c:pt>
                <c:pt idx="5">
                  <c:v>其他事业单位</c:v>
                </c:pt>
                <c:pt idx="6">
                  <c:v>国有企业</c:v>
                </c:pt>
                <c:pt idx="7">
                  <c:v>三资企业</c:v>
                </c:pt>
                <c:pt idx="8">
                  <c:v>其他企业</c:v>
                </c:pt>
                <c:pt idx="9">
                  <c:v>部队</c:v>
                </c:pt>
                <c:pt idx="10">
                  <c:v>农村建制村</c:v>
                </c:pt>
                <c:pt idx="11">
                  <c:v>城镇社区</c:v>
                </c:pt>
                <c:pt idx="12">
                  <c:v>其他</c:v>
                </c:pt>
              </c:strCache>
            </c:strRef>
          </c:cat>
          <c:val>
            <c:numRef>
              <c:f>[工作簿1.xlsx]Sheet12!$F$19:$F$32</c:f>
              <c:numCache>
                <c:formatCode>0.00%</c:formatCode>
                <c:ptCount val="13"/>
                <c:pt idx="0">
                  <c:v>0.10250569476082</c:v>
                </c:pt>
                <c:pt idx="1">
                  <c:v>0.00531511009870919</c:v>
                </c:pt>
                <c:pt idx="2">
                  <c:v>0.064540622627183</c:v>
                </c:pt>
                <c:pt idx="3">
                  <c:v>0.110098709187547</c:v>
                </c:pt>
                <c:pt idx="4">
                  <c:v>0.00531511009870919</c:v>
                </c:pt>
                <c:pt idx="5">
                  <c:v>0.125284738041002</c:v>
                </c:pt>
                <c:pt idx="6">
                  <c:v>0.117691723614275</c:v>
                </c:pt>
                <c:pt idx="7">
                  <c:v>0.0341685649202734</c:v>
                </c:pt>
                <c:pt idx="8">
                  <c:v>0.34624145785877</c:v>
                </c:pt>
                <c:pt idx="9">
                  <c:v>0.00303720577069096</c:v>
                </c:pt>
                <c:pt idx="10">
                  <c:v>0.00303720577069096</c:v>
                </c:pt>
                <c:pt idx="11">
                  <c:v>0.00683371298405467</c:v>
                </c:pt>
                <c:pt idx="12">
                  <c:v>0.0759301442672741</c:v>
                </c:pt>
              </c:numCache>
            </c:numRef>
          </c:val>
          <c:smooth val="0"/>
        </c:ser>
        <c:dLbls>
          <c:showLegendKey val="0"/>
          <c:showVal val="0"/>
          <c:showCatName val="0"/>
          <c:showSerName val="0"/>
          <c:showPercent val="0"/>
          <c:showBubbleSize val="0"/>
        </c:dLbls>
        <c:marker val="1"/>
        <c:smooth val="0"/>
        <c:axId val="235310464"/>
        <c:axId val="235316352"/>
      </c:lineChart>
      <c:catAx>
        <c:axId val="2353070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08928"/>
        <c:crosses val="autoZero"/>
        <c:auto val="1"/>
        <c:lblAlgn val="ctr"/>
        <c:lblOffset val="100"/>
        <c:noMultiLvlLbl val="0"/>
      </c:catAx>
      <c:valAx>
        <c:axId val="235308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07008"/>
        <c:crosses val="autoZero"/>
        <c:crossBetween val="between"/>
      </c:valAx>
      <c:catAx>
        <c:axId val="23531046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5316352"/>
        <c:crosses val="autoZero"/>
        <c:auto val="1"/>
        <c:lblAlgn val="ctr"/>
        <c:lblOffset val="100"/>
        <c:noMultiLvlLbl val="0"/>
      </c:catAx>
      <c:valAx>
        <c:axId val="235316352"/>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1046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[工作簿1.xlsx]Sheet12!$E$54</c:f>
              <c:strCache>
                <c:ptCount val="1"/>
                <c:pt idx="0">
                  <c:v> 人数</c:v>
                </c:pt>
              </c:strCache>
            </c:strRef>
          </c:tx>
          <c:spPr>
            <a:solidFill>
              <a:schemeClr val="accent1"/>
            </a:solidFill>
            <a:ln>
              <a:noFill/>
            </a:ln>
            <a:effectLst/>
          </c:spPr>
          <c:invertIfNegative val="0"/>
          <c:dLbls>
            <c:delete val="1"/>
          </c:dLbls>
          <c:cat>
            <c:strRef>
              <c:f>[工作簿1.xlsx]Sheet12!$D$55:$D$60</c:f>
              <c:strCache>
                <c:ptCount val="5"/>
                <c:pt idx="0">
                  <c:v>很积极</c:v>
                </c:pt>
                <c:pt idx="1">
                  <c:v>积极</c:v>
                </c:pt>
                <c:pt idx="2">
                  <c:v>不好说</c:v>
                </c:pt>
                <c:pt idx="3">
                  <c:v>不积极</c:v>
                </c:pt>
                <c:pt idx="4">
                  <c:v>很不积极</c:v>
                </c:pt>
              </c:strCache>
            </c:strRef>
          </c:cat>
          <c:val>
            <c:numRef>
              <c:f>[工作簿1.xlsx]Sheet12!$E$55:$E$60</c:f>
              <c:numCache>
                <c:formatCode>General</c:formatCode>
                <c:ptCount val="5"/>
                <c:pt idx="0">
                  <c:v>526</c:v>
                </c:pt>
                <c:pt idx="1">
                  <c:v>586</c:v>
                </c:pt>
                <c:pt idx="2">
                  <c:v>123</c:v>
                </c:pt>
                <c:pt idx="3">
                  <c:v>75</c:v>
                </c:pt>
                <c:pt idx="4">
                  <c:v>7</c:v>
                </c:pt>
              </c:numCache>
            </c:numRef>
          </c:val>
        </c:ser>
        <c:dLbls>
          <c:showLegendKey val="0"/>
          <c:showVal val="0"/>
          <c:showCatName val="0"/>
          <c:showSerName val="0"/>
          <c:showPercent val="0"/>
          <c:showBubbleSize val="0"/>
        </c:dLbls>
        <c:gapWidth val="219"/>
        <c:overlap val="-27"/>
        <c:axId val="235332352"/>
        <c:axId val="235334272"/>
      </c:barChart>
      <c:lineChart>
        <c:grouping val="stacked"/>
        <c:varyColors val="0"/>
        <c:ser>
          <c:idx val="1"/>
          <c:order val="1"/>
          <c:tx>
            <c:strRef>
              <c:f>[工作簿1.xlsx]Sheet12!$F$54</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[工作簿1.xlsx]Sheet12!$D$55:$D$60</c:f>
              <c:strCache>
                <c:ptCount val="5"/>
                <c:pt idx="0">
                  <c:v>很积极</c:v>
                </c:pt>
                <c:pt idx="1">
                  <c:v>积极</c:v>
                </c:pt>
                <c:pt idx="2">
                  <c:v>不好说</c:v>
                </c:pt>
                <c:pt idx="3">
                  <c:v>不积极</c:v>
                </c:pt>
                <c:pt idx="4">
                  <c:v>很不积极</c:v>
                </c:pt>
              </c:strCache>
            </c:strRef>
          </c:cat>
          <c:val>
            <c:numRef>
              <c:f>[工作簿1.xlsx]Sheet12!$F$55:$F$60</c:f>
              <c:numCache>
                <c:formatCode>0.00%</c:formatCode>
                <c:ptCount val="5"/>
                <c:pt idx="0">
                  <c:v>0.399392558845862</c:v>
                </c:pt>
                <c:pt idx="1">
                  <c:v>0.444950645406226</c:v>
                </c:pt>
                <c:pt idx="2">
                  <c:v>0.0933940774487472</c:v>
                </c:pt>
                <c:pt idx="3">
                  <c:v>0.0569476082004556</c:v>
                </c:pt>
                <c:pt idx="4">
                  <c:v>0.00531511009870919</c:v>
                </c:pt>
              </c:numCache>
            </c:numRef>
          </c:val>
          <c:smooth val="0"/>
        </c:ser>
        <c:dLbls>
          <c:showLegendKey val="0"/>
          <c:showVal val="0"/>
          <c:showCatName val="0"/>
          <c:showSerName val="0"/>
          <c:showPercent val="0"/>
          <c:showBubbleSize val="0"/>
        </c:dLbls>
        <c:marker val="1"/>
        <c:smooth val="0"/>
        <c:axId val="235336064"/>
        <c:axId val="235337600"/>
      </c:lineChart>
      <c:catAx>
        <c:axId val="2353323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34272"/>
        <c:crosses val="autoZero"/>
        <c:auto val="1"/>
        <c:lblAlgn val="ctr"/>
        <c:lblOffset val="100"/>
        <c:noMultiLvlLbl val="0"/>
      </c:catAx>
      <c:valAx>
        <c:axId val="235334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32352"/>
        <c:crosses val="autoZero"/>
        <c:crossBetween val="between"/>
      </c:valAx>
      <c:catAx>
        <c:axId val="23533606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5337600"/>
        <c:crosses val="autoZero"/>
        <c:auto val="1"/>
        <c:lblAlgn val="ctr"/>
        <c:lblOffset val="100"/>
        <c:noMultiLvlLbl val="0"/>
      </c:catAx>
      <c:valAx>
        <c:axId val="235337600"/>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3606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585063089795"/>
          <c:y val="0.0822277949201304"/>
          <c:w val="0.683254345126528"/>
          <c:h val="0.802098820216281"/>
        </c:manualLayout>
      </c:layout>
      <c:radarChart>
        <c:radarStyle val="filled"/>
        <c:varyColors val="0"/>
        <c:ser>
          <c:idx val="0"/>
          <c:order val="0"/>
          <c:tx>
            <c:strRef>
              <c:f>Sheet1!$B$1</c:f>
              <c:strCache>
                <c:ptCount val="1"/>
                <c:pt idx="0">
                  <c:v/>
                </c:pt>
              </c:strCache>
            </c:strRef>
          </c:tx>
          <c:spPr>
            <a:solidFill>
              <a:srgbClr val="4D7FBB">
                <a:alpha val="60000"/>
              </a:srgbClr>
            </a:solidFill>
            <a:ln w="25400">
              <a:solidFill>
                <a:srgbClr val="376092"/>
              </a:solidFill>
              <a:prstDash val="sysDot"/>
            </a:ln>
            <a:effectLst/>
          </c:spPr>
          <c:dLbls>
            <c:dLbl>
              <c:idx val="9"/>
              <c:layout>
                <c:manualLayout>
                  <c:x val="-0.00240789790512882"/>
                  <c:y val="0.0129455611123499"/>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Sheet1!$A$2:$A$17</c:f>
              <c:strCache>
                <c:ptCount val="16"/>
                <c:pt idx="0">
                  <c:v>有高于一般水平的年薪</c:v>
                </c:pt>
                <c:pt idx="1">
                  <c:v>施展个人的能力和特长</c:v>
                </c:pt>
                <c:pt idx="2">
                  <c:v>方便照顾父母</c:v>
                </c:pt>
                <c:pt idx="3">
                  <c:v>提高我国该行业的世界竞争力</c:v>
                </c:pt>
                <c:pt idx="4">
                  <c:v>容易晋升到高地位</c:v>
                </c:pt>
                <c:pt idx="5">
                  <c:v>磨练个人能力</c:v>
                </c:pt>
                <c:pt idx="6">
                  <c:v>为社会发展创造价值</c:v>
                </c:pt>
                <c:pt idx="7">
                  <c:v>和未来配偶在一起</c:v>
                </c:pt>
                <c:pt idx="8">
                  <c:v>享受高地位的个人空间</c:v>
                </c:pt>
                <c:pt idx="9">
                  <c:v>周围人羡慕我</c:v>
                </c:pt>
                <c:pt idx="10">
                  <c:v>实现个人的抱负和目标</c:v>
                </c:pt>
                <c:pt idx="11">
                  <c:v>带给人激情</c:v>
                </c:pt>
                <c:pt idx="12">
                  <c:v>改变目前令人担忧的社会现状</c:v>
                </c:pt>
                <c:pt idx="13">
                  <c:v>感到受重视</c:v>
                </c:pt>
                <c:pt idx="14">
                  <c:v>发挥自己的创造性</c:v>
                </c:pt>
                <c:pt idx="15">
                  <c:v>和家庭生活不相冲突</c:v>
                </c:pt>
              </c:strCache>
            </c:strRef>
          </c:cat>
          <c:val>
            <c:numRef>
              <c:f>Sheet1!$B$2:$B$17</c:f>
              <c:numCache>
                <c:formatCode>0.0_);[Red]\(0.0\)</c:formatCode>
                <c:ptCount val="16"/>
                <c:pt idx="0">
                  <c:v>3.99</c:v>
                </c:pt>
                <c:pt idx="1">
                  <c:v>4.33</c:v>
                </c:pt>
                <c:pt idx="2">
                  <c:v>4.13</c:v>
                </c:pt>
                <c:pt idx="3">
                  <c:v>3.74</c:v>
                </c:pt>
                <c:pt idx="4">
                  <c:v>3.96</c:v>
                </c:pt>
                <c:pt idx="5">
                  <c:v>4.45</c:v>
                </c:pt>
                <c:pt idx="6">
                  <c:v>4.18</c:v>
                </c:pt>
                <c:pt idx="7">
                  <c:v>3.7</c:v>
                </c:pt>
                <c:pt idx="8">
                  <c:v>3.71</c:v>
                </c:pt>
                <c:pt idx="9">
                  <c:v>3.21</c:v>
                </c:pt>
                <c:pt idx="10">
                  <c:v>4.26</c:v>
                </c:pt>
                <c:pt idx="11">
                  <c:v>4.17</c:v>
                </c:pt>
                <c:pt idx="12">
                  <c:v>3.8</c:v>
                </c:pt>
                <c:pt idx="13">
                  <c:v>3.93</c:v>
                </c:pt>
                <c:pt idx="14">
                  <c:v>4.34</c:v>
                </c:pt>
                <c:pt idx="15">
                  <c:v>4.23</c:v>
                </c:pt>
              </c:numCache>
            </c:numRef>
          </c:val>
        </c:ser>
        <c:dLbls>
          <c:showLegendKey val="0"/>
          <c:showVal val="1"/>
          <c:showCatName val="0"/>
          <c:showSerName val="0"/>
          <c:showPercent val="0"/>
          <c:showBubbleSize val="0"/>
        </c:dLbls>
        <c:axId val="235353984"/>
        <c:axId val="235356928"/>
      </c:radarChart>
      <c:catAx>
        <c:axId val="23535398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56928"/>
        <c:crosses val="autoZero"/>
        <c:auto val="1"/>
        <c:lblAlgn val="ctr"/>
        <c:lblOffset val="100"/>
        <c:noMultiLvlLbl val="0"/>
      </c:catAx>
      <c:valAx>
        <c:axId val="235356928"/>
        <c:scaling>
          <c:orientation val="minMax"/>
          <c:max val="5"/>
          <c:min val="3.21"/>
        </c:scaling>
        <c:delete val="1"/>
        <c:axPos val="l"/>
        <c:majorGridlines>
          <c:spPr>
            <a:ln w="9525" cap="flat" cmpd="sng" algn="ctr">
              <a:solidFill>
                <a:schemeClr val="tx1">
                  <a:lumMod val="15000"/>
                  <a:lumOff val="85000"/>
                </a:schemeClr>
              </a:solidFill>
              <a:prstDash val="solid"/>
              <a:round/>
            </a:ln>
            <a:effectLst/>
          </c:spPr>
        </c:majorGridlines>
        <c:numFmt formatCode="#,##0.0_);\(#,##0.0\)" sourceLinked="0"/>
        <c:majorTickMark val="out"/>
        <c:minorTickMark val="none"/>
        <c:tickLblPos val="none"/>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3535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56329463792"/>
          <c:y val="0.0259259259259259"/>
          <c:w val="0.68824543946932"/>
          <c:h val="0.703055555555556"/>
        </c:manualLayout>
      </c:layout>
      <c:barChart>
        <c:barDir val="col"/>
        <c:grouping val="clustered"/>
        <c:varyColors val="0"/>
        <c:ser>
          <c:idx val="0"/>
          <c:order val="0"/>
          <c:tx>
            <c:strRef>
              <c:f>Sheet16!$G$13</c:f>
              <c:strCache>
                <c:ptCount val="1"/>
                <c:pt idx="0">
                  <c:v> 人数</c:v>
                </c:pt>
              </c:strCache>
            </c:strRef>
          </c:tx>
          <c:spPr>
            <a:solidFill>
              <a:schemeClr val="accent1"/>
            </a:solidFill>
            <a:ln>
              <a:noFill/>
            </a:ln>
            <a:effectLst/>
          </c:spPr>
          <c:invertIfNegative val="0"/>
          <c:dLbls>
            <c:delete val="1"/>
          </c:dLbls>
          <c:cat>
            <c:strRef>
              <c:f>Sheet16!$F$14:$F$18</c:f>
              <c:strCache>
                <c:ptCount val="4"/>
                <c:pt idx="0">
                  <c:v>河北</c:v>
                </c:pt>
                <c:pt idx="1">
                  <c:v>东部地区</c:v>
                </c:pt>
                <c:pt idx="2">
                  <c:v>中部地区</c:v>
                </c:pt>
                <c:pt idx="3">
                  <c:v>西部地区</c:v>
                </c:pt>
              </c:strCache>
            </c:strRef>
          </c:cat>
          <c:val>
            <c:numRef>
              <c:f>Sheet16!$G$14:$G$18</c:f>
              <c:numCache>
                <c:formatCode>General</c:formatCode>
                <c:ptCount val="4"/>
                <c:pt idx="0">
                  <c:v>634</c:v>
                </c:pt>
                <c:pt idx="1">
                  <c:v>496</c:v>
                </c:pt>
                <c:pt idx="2">
                  <c:v>68</c:v>
                </c:pt>
                <c:pt idx="3">
                  <c:v>40</c:v>
                </c:pt>
              </c:numCache>
            </c:numRef>
          </c:val>
        </c:ser>
        <c:dLbls>
          <c:showLegendKey val="0"/>
          <c:showVal val="0"/>
          <c:showCatName val="0"/>
          <c:showSerName val="0"/>
          <c:showPercent val="0"/>
          <c:showBubbleSize val="0"/>
        </c:dLbls>
        <c:gapWidth val="219"/>
        <c:overlap val="-27"/>
        <c:axId val="235374080"/>
        <c:axId val="235376000"/>
      </c:barChart>
      <c:lineChart>
        <c:grouping val="stacked"/>
        <c:varyColors val="0"/>
        <c:ser>
          <c:idx val="1"/>
          <c:order val="1"/>
          <c:tx>
            <c:strRef>
              <c:f>Sheet16!$H$13</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Sheet16!$F$14:$F$18</c:f>
              <c:strCache>
                <c:ptCount val="4"/>
                <c:pt idx="0">
                  <c:v>河北</c:v>
                </c:pt>
                <c:pt idx="1">
                  <c:v>东部地区</c:v>
                </c:pt>
                <c:pt idx="2">
                  <c:v>中部地区</c:v>
                </c:pt>
                <c:pt idx="3">
                  <c:v>西部地区</c:v>
                </c:pt>
              </c:strCache>
            </c:strRef>
          </c:cat>
          <c:val>
            <c:numRef>
              <c:f>Sheet16!$H$14:$H$18</c:f>
              <c:numCache>
                <c:formatCode>0.00%</c:formatCode>
                <c:ptCount val="4"/>
                <c:pt idx="0">
                  <c:v>0.512116316639742</c:v>
                </c:pt>
                <c:pt idx="1">
                  <c:v>0.40064620355412</c:v>
                </c:pt>
                <c:pt idx="2">
                  <c:v>0.0549273021001616</c:v>
                </c:pt>
                <c:pt idx="3">
                  <c:v>0.0323101777059774</c:v>
                </c:pt>
              </c:numCache>
            </c:numRef>
          </c:val>
          <c:smooth val="0"/>
        </c:ser>
        <c:dLbls>
          <c:showLegendKey val="0"/>
          <c:showVal val="0"/>
          <c:showCatName val="0"/>
          <c:showSerName val="0"/>
          <c:showPercent val="0"/>
          <c:showBubbleSize val="0"/>
        </c:dLbls>
        <c:marker val="1"/>
        <c:smooth val="0"/>
        <c:axId val="235377792"/>
        <c:axId val="235379328"/>
      </c:lineChart>
      <c:catAx>
        <c:axId val="235374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76000"/>
        <c:crosses val="autoZero"/>
        <c:auto val="1"/>
        <c:lblAlgn val="ctr"/>
        <c:lblOffset val="100"/>
        <c:noMultiLvlLbl val="0"/>
      </c:catAx>
      <c:valAx>
        <c:axId val="235376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74080"/>
        <c:crosses val="autoZero"/>
        <c:crossBetween val="between"/>
      </c:valAx>
      <c:catAx>
        <c:axId val="23537779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35379328"/>
        <c:crosses val="autoZero"/>
        <c:auto val="1"/>
        <c:lblAlgn val="ctr"/>
        <c:lblOffset val="100"/>
        <c:noMultiLvlLbl val="0"/>
      </c:catAx>
      <c:valAx>
        <c:axId val="23537932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3537779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[书记.xlsx]Sheet2!$E$20</c:f>
              <c:strCache>
                <c:ptCount val="1"/>
                <c:pt idx="0">
                  <c:v>汇总</c:v>
                </c:pt>
              </c:strCache>
            </c:strRef>
          </c:tx>
          <c:explosion val="0"/>
          <c:dPt>
            <c:idx val="0"/>
            <c:bubble3D val="0"/>
            <c:spPr>
              <a:solidFill>
                <a:schemeClr val="accent1"/>
              </a:solidFill>
              <a:ln>
                <a:noFill/>
              </a:ln>
              <a:effectLst/>
            </c:spPr>
          </c:dPt>
          <c:dPt>
            <c:idx val="1"/>
            <c:bubble3D val="0"/>
            <c:spPr>
              <a:solidFill>
                <a:schemeClr val="accent1">
                  <a:lumMod val="60000"/>
                  <a:lumOff val="40000"/>
                </a:schemeClr>
              </a:solidFill>
              <a:ln>
                <a:noFill/>
              </a:ln>
              <a:effectLst/>
            </c:spPr>
          </c:dPt>
          <c:dPt>
            <c:idx val="2"/>
            <c:bubble3D val="0"/>
            <c:spPr>
              <a:solidFill>
                <a:schemeClr val="accent3"/>
              </a:solidFill>
              <a:ln>
                <a:noFill/>
              </a:ln>
              <a:effectLst/>
            </c:spPr>
          </c:dPt>
          <c:dLbls>
            <c:dLbl>
              <c:idx val="0"/>
              <c:layout>
                <c:manualLayout>
                  <c:x val="0.120321864641787"/>
                  <c:y val="-0.100417145071142"/>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城市，</a:t>
                    </a:r>
                    <a:r>
                      <a:rPr lang="en-US" altLang="zh-CN">
                        <a:solidFill>
                          <a:sysClr val="windowText" lastClr="000000"/>
                        </a:solidFill>
                      </a:rPr>
                      <a:t>1027</a:t>
                    </a:r>
                    <a:r>
                      <a:rPr lang="zh-CN" altLang="en-US">
                        <a:solidFill>
                          <a:sysClr val="windowText" lastClr="000000"/>
                        </a:solidFill>
                      </a:rPr>
                      <a:t>人，</a:t>
                    </a:r>
                    <a:r>
                      <a:rPr lang="en-US" altLang="zh-CN">
                        <a:solidFill>
                          <a:sysClr val="windowText" lastClr="000000"/>
                        </a:solidFill>
                      </a:rPr>
                      <a:t>82.96%</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52683186788031"/>
                  <c:y val="0.0158451474225515"/>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城郊与乡镇，</a:t>
                    </a:r>
                    <a:r>
                      <a:rPr lang="en-US" altLang="zh-CN">
                        <a:solidFill>
                          <a:sysClr val="windowText" lastClr="000000"/>
                        </a:solidFill>
                      </a:rPr>
                      <a:t>186</a:t>
                    </a:r>
                    <a:r>
                      <a:rPr lang="zh-CN" altLang="en-US">
                        <a:solidFill>
                          <a:sysClr val="windowText" lastClr="000000"/>
                        </a:solidFill>
                      </a:rPr>
                      <a:t>人，</a:t>
                    </a:r>
                    <a:r>
                      <a:rPr lang="en-US" altLang="zh-CN">
                        <a:solidFill>
                          <a:sysClr val="windowText" lastClr="000000"/>
                        </a:solidFill>
                      </a:rPr>
                      <a:t>15.02%</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67760585670477"/>
                  <c:y val="0.0381440310062732"/>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农村，</a:t>
                    </a:r>
                    <a:r>
                      <a:rPr lang="en-US" altLang="zh-CN">
                        <a:solidFill>
                          <a:sysClr val="windowText" lastClr="000000"/>
                        </a:solidFill>
                      </a:rPr>
                      <a:t>25</a:t>
                    </a:r>
                    <a:r>
                      <a:rPr lang="zh-CN" altLang="en-US">
                        <a:solidFill>
                          <a:sysClr val="windowText" lastClr="000000"/>
                        </a:solidFill>
                      </a:rPr>
                      <a:t>人</a:t>
                    </a:r>
                    <a:r>
                      <a:rPr lang="en-US" altLang="zh-CN">
                        <a:solidFill>
                          <a:sysClr val="windowText" lastClr="000000"/>
                        </a:solidFill>
                      </a:rPr>
                      <a:t>2.02%</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1">
                  <a:lumMod val="20000"/>
                  <a:lumOff val="80000"/>
                </a:schemeClr>
              </a:solidFill>
              <a:ln>
                <a:solidFill>
                  <a:sysClr val="windowText" lastClr="000000"/>
                </a:solid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[书记.xlsx]Sheet2!$D$21:$D$24</c:f>
              <c:strCache>
                <c:ptCount val="3"/>
                <c:pt idx="0">
                  <c:v>城郊与乡镇</c:v>
                </c:pt>
                <c:pt idx="1">
                  <c:v>城市</c:v>
                </c:pt>
                <c:pt idx="2">
                  <c:v>农村</c:v>
                </c:pt>
              </c:strCache>
            </c:strRef>
          </c:cat>
          <c:val>
            <c:numRef>
              <c:f>[书记.xlsx]Sheet2!$E$21:$E$24</c:f>
              <c:numCache>
                <c:formatCode>0.00%</c:formatCode>
                <c:ptCount val="3"/>
                <c:pt idx="0">
                  <c:v>0.829563812600969</c:v>
                </c:pt>
                <c:pt idx="1">
                  <c:v>0.150242326332795</c:v>
                </c:pt>
                <c:pt idx="2">
                  <c:v>0.0201938610662359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[修改的图.xlsx]Sheet2!数据透视表2</c:name>
    <c:fmtId val="-1"/>
  </c:pivotSource>
  <c:chart>
    <c:autoTitleDeleted val="1"/>
    <c:plotArea>
      <c:layout/>
      <c:barChart>
        <c:barDir val="col"/>
        <c:grouping val="clustered"/>
        <c:varyColors val="0"/>
        <c:ser>
          <c:idx val="0"/>
          <c:order val="0"/>
          <c:tx>
            <c:strRef>
              <c:f>[修改的图.xlsx]Sheet2!$E$350</c:f>
              <c:strCache>
                <c:ptCount val="1"/>
                <c:pt idx="0">
                  <c:v> 人数</c:v>
                </c:pt>
              </c:strCache>
            </c:strRef>
          </c:tx>
          <c:spPr>
            <a:solidFill>
              <a:schemeClr val="accent1"/>
            </a:solidFill>
            <a:ln>
              <a:noFill/>
            </a:ln>
            <a:effectLst/>
          </c:spPr>
          <c:invertIfNegative val="0"/>
          <c:dLbls>
            <c:delete val="1"/>
          </c:dLbls>
          <c:cat>
            <c:strRef>
              <c:f>[修改的图.xlsx]Sheet2!$D$351:$D$363</c:f>
              <c:strCache>
                <c:ptCount val="12"/>
                <c:pt idx="0">
                  <c:v>其他企业</c:v>
                </c:pt>
                <c:pt idx="1">
                  <c:v>中初教育单位</c:v>
                </c:pt>
                <c:pt idx="2">
                  <c:v>其他事业单位</c:v>
                </c:pt>
                <c:pt idx="3">
                  <c:v>国有企业</c:v>
                </c:pt>
                <c:pt idx="4">
                  <c:v>机关</c:v>
                </c:pt>
                <c:pt idx="5">
                  <c:v>高等教育单位</c:v>
                </c:pt>
                <c:pt idx="6">
                  <c:v>医疗卫生单位</c:v>
                </c:pt>
                <c:pt idx="7">
                  <c:v>科研设计单位</c:v>
                </c:pt>
                <c:pt idx="8">
                  <c:v>城镇社区</c:v>
                </c:pt>
                <c:pt idx="9">
                  <c:v>农村建制村</c:v>
                </c:pt>
                <c:pt idx="10">
                  <c:v>三资企业</c:v>
                </c:pt>
                <c:pt idx="11">
                  <c:v>部队</c:v>
                </c:pt>
              </c:strCache>
            </c:strRef>
          </c:cat>
          <c:val>
            <c:numRef>
              <c:f>[修改的图.xlsx]Sheet2!$E$351:$E$363</c:f>
              <c:numCache>
                <c:formatCode>General</c:formatCode>
                <c:ptCount val="12"/>
                <c:pt idx="0">
                  <c:v>543</c:v>
                </c:pt>
                <c:pt idx="1">
                  <c:v>157</c:v>
                </c:pt>
                <c:pt idx="2">
                  <c:v>152</c:v>
                </c:pt>
                <c:pt idx="3">
                  <c:v>138</c:v>
                </c:pt>
                <c:pt idx="4">
                  <c:v>110</c:v>
                </c:pt>
                <c:pt idx="5">
                  <c:v>70</c:v>
                </c:pt>
                <c:pt idx="6">
                  <c:v>19</c:v>
                </c:pt>
                <c:pt idx="7">
                  <c:v>12</c:v>
                </c:pt>
                <c:pt idx="8">
                  <c:v>10</c:v>
                </c:pt>
                <c:pt idx="9">
                  <c:v>10</c:v>
                </c:pt>
                <c:pt idx="10">
                  <c:v>10</c:v>
                </c:pt>
                <c:pt idx="11">
                  <c:v>7</c:v>
                </c:pt>
              </c:numCache>
            </c:numRef>
          </c:val>
        </c:ser>
        <c:dLbls>
          <c:showLegendKey val="0"/>
          <c:showVal val="0"/>
          <c:showCatName val="0"/>
          <c:showSerName val="0"/>
          <c:showPercent val="0"/>
          <c:showBubbleSize val="0"/>
        </c:dLbls>
        <c:gapWidth val="219"/>
        <c:overlap val="-27"/>
        <c:axId val="254312832"/>
        <c:axId val="254314752"/>
      </c:barChart>
      <c:lineChart>
        <c:grouping val="stacked"/>
        <c:varyColors val="0"/>
        <c:ser>
          <c:idx val="1"/>
          <c:order val="1"/>
          <c:tx>
            <c:strRef>
              <c:f>[修改的图.xlsx]Sheet2!$F$350</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[修改的图.xlsx]Sheet2!$D$351:$D$363</c:f>
              <c:strCache>
                <c:ptCount val="12"/>
                <c:pt idx="0">
                  <c:v>其他企业</c:v>
                </c:pt>
                <c:pt idx="1">
                  <c:v>中初教育单位</c:v>
                </c:pt>
                <c:pt idx="2">
                  <c:v>其他事业单位</c:v>
                </c:pt>
                <c:pt idx="3">
                  <c:v>国有企业</c:v>
                </c:pt>
                <c:pt idx="4">
                  <c:v>机关</c:v>
                </c:pt>
                <c:pt idx="5">
                  <c:v>高等教育单位</c:v>
                </c:pt>
                <c:pt idx="6">
                  <c:v>医疗卫生单位</c:v>
                </c:pt>
                <c:pt idx="7">
                  <c:v>科研设计单位</c:v>
                </c:pt>
                <c:pt idx="8">
                  <c:v>城镇社区</c:v>
                </c:pt>
                <c:pt idx="9">
                  <c:v>农村建制村</c:v>
                </c:pt>
                <c:pt idx="10">
                  <c:v>三资企业</c:v>
                </c:pt>
                <c:pt idx="11">
                  <c:v>部队</c:v>
                </c:pt>
              </c:strCache>
            </c:strRef>
          </c:cat>
          <c:val>
            <c:numRef>
              <c:f>[修改的图.xlsx]Sheet2!$F$351:$F$363</c:f>
              <c:numCache>
                <c:formatCode>0.00%</c:formatCode>
                <c:ptCount val="12"/>
                <c:pt idx="0">
                  <c:v>0.438610662358643</c:v>
                </c:pt>
                <c:pt idx="1">
                  <c:v>0.126817447495961</c:v>
                </c:pt>
                <c:pt idx="2">
                  <c:v>0.122778675282714</c:v>
                </c:pt>
                <c:pt idx="3">
                  <c:v>0.111470113085622</c:v>
                </c:pt>
                <c:pt idx="4">
                  <c:v>0.0888529886914378</c:v>
                </c:pt>
                <c:pt idx="5">
                  <c:v>0.0565428109854604</c:v>
                </c:pt>
                <c:pt idx="6">
                  <c:v>0.0153473344103393</c:v>
                </c:pt>
                <c:pt idx="7">
                  <c:v>0.00969305331179322</c:v>
                </c:pt>
                <c:pt idx="8">
                  <c:v>0.00807754442649435</c:v>
                </c:pt>
                <c:pt idx="9">
                  <c:v>0.00807754442649435</c:v>
                </c:pt>
                <c:pt idx="10">
                  <c:v>0.00807754442649435</c:v>
                </c:pt>
                <c:pt idx="11">
                  <c:v>0.00565428109854604</c:v>
                </c:pt>
              </c:numCache>
            </c:numRef>
          </c:val>
          <c:smooth val="0"/>
        </c:ser>
        <c:dLbls>
          <c:showLegendKey val="0"/>
          <c:showVal val="0"/>
          <c:showCatName val="0"/>
          <c:showSerName val="0"/>
          <c:showPercent val="0"/>
          <c:showBubbleSize val="0"/>
        </c:dLbls>
        <c:marker val="1"/>
        <c:smooth val="0"/>
        <c:axId val="254316544"/>
        <c:axId val="254318080"/>
      </c:lineChart>
      <c:catAx>
        <c:axId val="254312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314752"/>
        <c:crosses val="autoZero"/>
        <c:auto val="1"/>
        <c:lblAlgn val="ctr"/>
        <c:lblOffset val="100"/>
        <c:noMultiLvlLbl val="0"/>
      </c:catAx>
      <c:valAx>
        <c:axId val="254314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4312832"/>
        <c:crosses val="autoZero"/>
        <c:crossBetween val="between"/>
      </c:valAx>
      <c:catAx>
        <c:axId val="25431654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4318080"/>
        <c:crosses val="autoZero"/>
        <c:auto val="1"/>
        <c:lblAlgn val="ctr"/>
        <c:lblOffset val="100"/>
        <c:noMultiLvlLbl val="0"/>
      </c:catAx>
      <c:valAx>
        <c:axId val="254318080"/>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431654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089458992423"/>
          <c:y val="0.0975808643653167"/>
          <c:w val="0.728664628472684"/>
          <c:h val="0.54340853492797"/>
        </c:manualLayout>
      </c:layout>
      <c:lineChart>
        <c:grouping val="standard"/>
        <c:varyColors val="0"/>
        <c:ser>
          <c:idx val="0"/>
          <c:order val="0"/>
          <c:tx>
            <c:strRef>
              <c:f>[石家庄工程职业学院数据.xlsx]Sheet9!$G$150</c:f>
              <c:strCache>
                <c:ptCount val="1"/>
                <c:pt idx="0">
                  <c:v>本科毕业生</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[石家庄工程职业学院数据.xlsx]Sheet9!$F$151:$F$156</c:f>
              <c:strCache>
                <c:ptCount val="5"/>
                <c:pt idx="0">
                  <c:v>2500元及以下</c:v>
                </c:pt>
                <c:pt idx="1">
                  <c:v>2501——3500元</c:v>
                </c:pt>
                <c:pt idx="2">
                  <c:v>3501——4500元</c:v>
                </c:pt>
                <c:pt idx="3">
                  <c:v>4501——6000元</c:v>
                </c:pt>
                <c:pt idx="4">
                  <c:v>6001元及以上</c:v>
                </c:pt>
              </c:strCache>
            </c:strRef>
          </c:cat>
          <c:val>
            <c:numRef>
              <c:f>[石家庄工程职业学院数据.xlsx]Sheet9!$G$151:$G$156</c:f>
              <c:numCache>
                <c:formatCode>0.00%</c:formatCode>
                <c:ptCount val="5"/>
                <c:pt idx="0">
                  <c:v>0.032258064516129</c:v>
                </c:pt>
                <c:pt idx="1">
                  <c:v>0.267741935483871</c:v>
                </c:pt>
                <c:pt idx="2">
                  <c:v>0.419354838709677</c:v>
                </c:pt>
                <c:pt idx="3">
                  <c:v>0.209677419354839</c:v>
                </c:pt>
                <c:pt idx="4">
                  <c:v>0.0709677419354839</c:v>
                </c:pt>
              </c:numCache>
            </c:numRef>
          </c:val>
          <c:smooth val="0"/>
        </c:ser>
        <c:ser>
          <c:idx val="1"/>
          <c:order val="1"/>
          <c:tx>
            <c:strRef>
              <c:f>[石家庄工程职业学院数据.xlsx]Sheet9!$H$150</c:f>
              <c:strCache>
                <c:ptCount val="1"/>
                <c:pt idx="0">
                  <c:v> 专科毕业生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[石家庄工程职业学院数据.xlsx]Sheet9!$F$151:$F$156</c:f>
              <c:strCache>
                <c:ptCount val="5"/>
                <c:pt idx="0">
                  <c:v>2500元及以下</c:v>
                </c:pt>
                <c:pt idx="1">
                  <c:v>2501——3500元</c:v>
                </c:pt>
                <c:pt idx="2">
                  <c:v>3501——4500元</c:v>
                </c:pt>
                <c:pt idx="3">
                  <c:v>4501——6000元</c:v>
                </c:pt>
                <c:pt idx="4">
                  <c:v>6001元及以上</c:v>
                </c:pt>
              </c:strCache>
            </c:strRef>
          </c:cat>
          <c:val>
            <c:numRef>
              <c:f>[石家庄工程职业学院数据.xlsx]Sheet9!$H$151:$H$156</c:f>
              <c:numCache>
                <c:formatCode>0.00%</c:formatCode>
                <c:ptCount val="5"/>
                <c:pt idx="0">
                  <c:v>0.0692640692640693</c:v>
                </c:pt>
                <c:pt idx="1">
                  <c:v>0.326118326118326</c:v>
                </c:pt>
                <c:pt idx="2">
                  <c:v>0.402597402597403</c:v>
                </c:pt>
                <c:pt idx="3">
                  <c:v>0.16017316017316</c:v>
                </c:pt>
                <c:pt idx="4">
                  <c:v>0.0418470418470419</c:v>
                </c:pt>
              </c:numCache>
            </c:numRef>
          </c:val>
          <c:smooth val="0"/>
        </c:ser>
        <c:dLbls>
          <c:showLegendKey val="0"/>
          <c:showVal val="0"/>
          <c:showCatName val="0"/>
          <c:showSerName val="0"/>
          <c:showPercent val="0"/>
          <c:showBubbleSize val="0"/>
        </c:dLbls>
        <c:marker val="1"/>
        <c:smooth val="0"/>
        <c:axId val="384636416"/>
        <c:axId val="393609600"/>
      </c:lineChart>
      <c:catAx>
        <c:axId val="3846364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93609600"/>
        <c:crosses val="autoZero"/>
        <c:auto val="1"/>
        <c:lblAlgn val="ctr"/>
        <c:lblOffset val="100"/>
        <c:noMultiLvlLbl val="0"/>
      </c:catAx>
      <c:valAx>
        <c:axId val="393609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8463641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[书记.xlsx]Sheet2!$G$89</c:f>
              <c:strCache>
                <c:ptCount val="1"/>
                <c:pt idx="0">
                  <c:v>求和项:人数</c:v>
                </c:pt>
              </c:strCache>
            </c:strRef>
          </c:tx>
          <c:spPr>
            <a:solidFill>
              <a:schemeClr val="accent1"/>
            </a:solidFill>
            <a:ln>
              <a:noFill/>
            </a:ln>
            <a:effectLst/>
          </c:spPr>
          <c:invertIfNegative val="0"/>
          <c:dLbls>
            <c:delete val="1"/>
          </c:dLbls>
          <c:cat>
            <c:strRef>
              <c:f>[书记.xlsx]Sheet2!$F$90:$F$95</c:f>
              <c:strCache>
                <c:ptCount val="5"/>
                <c:pt idx="0">
                  <c:v>很相关</c:v>
                </c:pt>
                <c:pt idx="1">
                  <c:v>相关</c:v>
                </c:pt>
                <c:pt idx="2">
                  <c:v>不好说</c:v>
                </c:pt>
                <c:pt idx="3">
                  <c:v>不相关</c:v>
                </c:pt>
                <c:pt idx="4">
                  <c:v>很不相关</c:v>
                </c:pt>
              </c:strCache>
            </c:strRef>
          </c:cat>
          <c:val>
            <c:numRef>
              <c:f>[书记.xlsx]Sheet2!$G$90:$G$95</c:f>
              <c:numCache>
                <c:formatCode>General</c:formatCode>
                <c:ptCount val="5"/>
                <c:pt idx="0">
                  <c:v>284</c:v>
                </c:pt>
                <c:pt idx="1">
                  <c:v>470</c:v>
                </c:pt>
                <c:pt idx="2">
                  <c:v>248</c:v>
                </c:pt>
                <c:pt idx="3">
                  <c:v>187</c:v>
                </c:pt>
                <c:pt idx="4">
                  <c:v>49</c:v>
                </c:pt>
              </c:numCache>
            </c:numRef>
          </c:val>
        </c:ser>
        <c:dLbls>
          <c:showLegendKey val="0"/>
          <c:showVal val="0"/>
          <c:showCatName val="0"/>
          <c:showSerName val="0"/>
          <c:showPercent val="0"/>
          <c:showBubbleSize val="0"/>
        </c:dLbls>
        <c:gapWidth val="219"/>
        <c:overlap val="-27"/>
        <c:axId val="255213568"/>
        <c:axId val="255215488"/>
      </c:barChart>
      <c:lineChart>
        <c:grouping val="stacked"/>
        <c:varyColors val="0"/>
        <c:ser>
          <c:idx val="1"/>
          <c:order val="1"/>
          <c:tx>
            <c:strRef>
              <c:f>[书记.xlsx]Sheet2!$H$89</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[书记.xlsx]Sheet2!$F$90:$F$95</c:f>
              <c:strCache>
                <c:ptCount val="5"/>
                <c:pt idx="0">
                  <c:v>很相关</c:v>
                </c:pt>
                <c:pt idx="1">
                  <c:v>相关</c:v>
                </c:pt>
                <c:pt idx="2">
                  <c:v>不好说</c:v>
                </c:pt>
                <c:pt idx="3">
                  <c:v>不相关</c:v>
                </c:pt>
                <c:pt idx="4">
                  <c:v>很不相关</c:v>
                </c:pt>
              </c:strCache>
            </c:strRef>
          </c:cat>
          <c:val>
            <c:numRef>
              <c:f>[书记.xlsx]Sheet2!$H$90:$H$95</c:f>
              <c:numCache>
                <c:formatCode>0.00%</c:formatCode>
                <c:ptCount val="5"/>
                <c:pt idx="0">
                  <c:v>0.229402261712439</c:v>
                </c:pt>
                <c:pt idx="1">
                  <c:v>0.379644588045234</c:v>
                </c:pt>
                <c:pt idx="2">
                  <c:v>0.20032310177706</c:v>
                </c:pt>
                <c:pt idx="3">
                  <c:v>0.151050080775444</c:v>
                </c:pt>
                <c:pt idx="4">
                  <c:v>0.0395799676898223</c:v>
                </c:pt>
              </c:numCache>
            </c:numRef>
          </c:val>
          <c:smooth val="0"/>
        </c:ser>
        <c:dLbls>
          <c:showLegendKey val="0"/>
          <c:showVal val="0"/>
          <c:showCatName val="0"/>
          <c:showSerName val="0"/>
          <c:showPercent val="0"/>
          <c:showBubbleSize val="0"/>
        </c:dLbls>
        <c:marker val="1"/>
        <c:smooth val="0"/>
        <c:axId val="255217024"/>
        <c:axId val="255259776"/>
      </c:lineChart>
      <c:catAx>
        <c:axId val="2552135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215488"/>
        <c:crosses val="autoZero"/>
        <c:auto val="1"/>
        <c:lblAlgn val="ctr"/>
        <c:lblOffset val="100"/>
        <c:noMultiLvlLbl val="0"/>
      </c:catAx>
      <c:valAx>
        <c:axId val="2552154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213568"/>
        <c:crosses val="autoZero"/>
        <c:crossBetween val="between"/>
      </c:valAx>
      <c:catAx>
        <c:axId val="2552170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5259776"/>
        <c:crosses val="autoZero"/>
        <c:auto val="1"/>
        <c:lblAlgn val="ctr"/>
        <c:lblOffset val="100"/>
        <c:noMultiLvlLbl val="0"/>
      </c:catAx>
      <c:valAx>
        <c:axId val="25525977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21702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[书记.xlsx]Sheet2!$E$111</c:f>
              <c:strCache>
                <c:ptCount val="1"/>
                <c:pt idx="0">
                  <c:v>汇总</c:v>
                </c:pt>
              </c:strCache>
            </c:strRef>
          </c:tx>
          <c:explosion val="0"/>
          <c:dPt>
            <c:idx val="0"/>
            <c:bubble3D val="0"/>
            <c:spPr>
              <a:solidFill>
                <a:schemeClr val="accent1"/>
              </a:solidFill>
              <a:ln>
                <a:noFill/>
              </a:ln>
              <a:effectLst/>
            </c:spPr>
          </c:dPt>
          <c:dPt>
            <c:idx val="1"/>
            <c:bubble3D val="0"/>
            <c:spPr>
              <a:solidFill>
                <a:schemeClr val="accent1">
                  <a:lumMod val="40000"/>
                  <a:lumOff val="60000"/>
                </a:schemeClr>
              </a:solidFill>
              <a:ln>
                <a:noFill/>
              </a:ln>
              <a:effectLst/>
            </c:spPr>
          </c:dPt>
          <c:dPt>
            <c:idx val="2"/>
            <c:bubble3D val="0"/>
            <c:spPr>
              <a:solidFill>
                <a:schemeClr val="accent1">
                  <a:lumMod val="75000"/>
                </a:schemeClr>
              </a:solidFill>
              <a:ln>
                <a:noFill/>
              </a:ln>
              <a:effectLst/>
            </c:spPr>
          </c:dPt>
          <c:dLbls>
            <c:dLbl>
              <c:idx val="0"/>
              <c:layout>
                <c:manualLayout>
                  <c:x val="0.0776350398399973"/>
                  <c:y val="0.03727701906286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低于岗位要求，</a:t>
                    </a:r>
                    <a:r>
                      <a:rPr lang="en-US" altLang="zh-CN">
                        <a:solidFill>
                          <a:sysClr val="windowText" lastClr="000000"/>
                        </a:solidFill>
                      </a:rPr>
                      <a:t>125</a:t>
                    </a:r>
                    <a:r>
                      <a:rPr lang="zh-CN" altLang="en-US">
                        <a:solidFill>
                          <a:sysClr val="windowText" lastClr="000000"/>
                        </a:solidFill>
                      </a:rPr>
                      <a:t>人，</a:t>
                    </a:r>
                    <a:r>
                      <a:rPr lang="en-US" altLang="zh-CN">
                        <a:solidFill>
                          <a:sysClr val="windowText" lastClr="000000"/>
                        </a:solidFill>
                      </a:rPr>
                      <a:t>10.10%</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6666666666667"/>
                      <c:h val="0.163888888888889"/>
                    </c:manualLayout>
                  </c15:layout>
                </c:ext>
              </c:extLst>
            </c:dLbl>
            <c:dLbl>
              <c:idx val="1"/>
              <c:layout>
                <c:manualLayout>
                  <c:x val="0.025"/>
                  <c:y val="0"/>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恰好满足岗位要求，</a:t>
                    </a:r>
                    <a:r>
                      <a:rPr lang="en-US" altLang="zh-CN">
                        <a:solidFill>
                          <a:sysClr val="windowText" lastClr="000000"/>
                        </a:solidFill>
                      </a:rPr>
                      <a:t>334</a:t>
                    </a:r>
                    <a:r>
                      <a:rPr lang="zh-CN" altLang="en-US">
                        <a:solidFill>
                          <a:sysClr val="windowText" lastClr="000000"/>
                        </a:solidFill>
                      </a:rPr>
                      <a:t>人</a:t>
                    </a:r>
                    <a:r>
                      <a:rPr lang="en-US" altLang="zh-CN">
                        <a:solidFill>
                          <a:sysClr val="windowText" lastClr="000000"/>
                        </a:solidFill>
                      </a:rPr>
                      <a:t>26.98%</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5833333333333"/>
                      <c:h val="0.171064814814815"/>
                    </c:manualLayout>
                  </c15:layout>
                </c:ext>
              </c:extLst>
            </c:dLbl>
            <c:dLbl>
              <c:idx val="2"/>
              <c:layout>
                <c:manualLayout>
                  <c:x val="0.00833333333333333"/>
                  <c:y val="-0.058333333333333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高于岗位要求，</a:t>
                    </a:r>
                    <a:r>
                      <a:rPr lang="en-US" altLang="zh-CN">
                        <a:solidFill>
                          <a:sysClr val="windowText" lastClr="000000"/>
                        </a:solidFill>
                      </a:rPr>
                      <a:t>779</a:t>
                    </a:r>
                    <a:r>
                      <a:rPr lang="zh-CN" altLang="en-US">
                        <a:solidFill>
                          <a:sysClr val="windowText" lastClr="000000"/>
                        </a:solidFill>
                      </a:rPr>
                      <a:t>人，</a:t>
                    </a:r>
                    <a:r>
                      <a:rPr lang="en-US" altLang="zh-CN">
                        <a:solidFill>
                          <a:sysClr val="windowText" lastClr="000000"/>
                        </a:solidFill>
                      </a:rPr>
                      <a:t>62.92%</a:t>
                    </a:r>
                    <a:endParaRPr lang="en-US" altLang="zh-CN">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7117851214728"/>
                      <c:h val="0.174162390582554"/>
                    </c:manualLayout>
                  </c15:layout>
                </c:ext>
              </c:extLst>
            </c:dLbl>
            <c:spPr>
              <a:solidFill>
                <a:schemeClr val="accent1">
                  <a:lumMod val="20000"/>
                  <a:lumOff val="80000"/>
                </a:schemeClr>
              </a:solidFill>
              <a:ln>
                <a:solidFill>
                  <a:sysClr val="windowText" lastClr="000000"/>
                </a:solid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[书记.xlsx]Sheet2!$D$112:$D$115</c:f>
              <c:strCache>
                <c:ptCount val="3"/>
                <c:pt idx="0">
                  <c:v>低于岗位要求</c:v>
                </c:pt>
                <c:pt idx="1">
                  <c:v>高于岗位要求</c:v>
                </c:pt>
                <c:pt idx="2">
                  <c:v>恰好满足岗位要求</c:v>
                </c:pt>
              </c:strCache>
            </c:strRef>
          </c:cat>
          <c:val>
            <c:numRef>
              <c:f>[书记.xlsx]Sheet2!$E$112:$E$115</c:f>
              <c:numCache>
                <c:formatCode>0.00%</c:formatCode>
                <c:ptCount val="3"/>
                <c:pt idx="0">
                  <c:v>0.100969305331179</c:v>
                </c:pt>
                <c:pt idx="1">
                  <c:v>0.269789983844911</c:v>
                </c:pt>
                <c:pt idx="2">
                  <c:v>0.62924071082391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812420463222"/>
          <c:y val="0.0777304964539007"/>
          <c:w val="0.549267498091117"/>
          <c:h val="0.620765957446809"/>
        </c:manualLayout>
      </c:layout>
      <c:barChart>
        <c:barDir val="col"/>
        <c:grouping val="clustered"/>
        <c:varyColors val="0"/>
        <c:ser>
          <c:idx val="0"/>
          <c:order val="0"/>
          <c:tx>
            <c:strRef>
              <c:f>[书记.xlsx]Sheet2!$F$175</c:f>
              <c:strCache>
                <c:ptCount val="1"/>
                <c:pt idx="0">
                  <c:v> 人数</c:v>
                </c:pt>
              </c:strCache>
            </c:strRef>
          </c:tx>
          <c:spPr>
            <a:solidFill>
              <a:schemeClr val="accent1"/>
            </a:solidFill>
            <a:ln>
              <a:noFill/>
            </a:ln>
            <a:effectLst/>
          </c:spPr>
          <c:invertIfNegative val="0"/>
          <c:dLbls>
            <c:delete val="1"/>
          </c:dLbls>
          <c:cat>
            <c:strRef>
              <c:f>[书记.xlsx]Sheet2!$E$176:$E$181</c:f>
              <c:strCache>
                <c:ptCount val="5"/>
                <c:pt idx="0">
                  <c:v>很大</c:v>
                </c:pt>
                <c:pt idx="1">
                  <c:v>大</c:v>
                </c:pt>
                <c:pt idx="2">
                  <c:v>不好说</c:v>
                </c:pt>
                <c:pt idx="3">
                  <c:v>小</c:v>
                </c:pt>
                <c:pt idx="4">
                  <c:v>很小</c:v>
                </c:pt>
              </c:strCache>
            </c:strRef>
          </c:cat>
          <c:val>
            <c:numRef>
              <c:f>[书记.xlsx]Sheet2!$F$176:$F$181</c:f>
              <c:numCache>
                <c:formatCode>General</c:formatCode>
                <c:ptCount val="5"/>
                <c:pt idx="0">
                  <c:v>259</c:v>
                </c:pt>
                <c:pt idx="1">
                  <c:v>273</c:v>
                </c:pt>
                <c:pt idx="2">
                  <c:v>620</c:v>
                </c:pt>
                <c:pt idx="3">
                  <c:v>55</c:v>
                </c:pt>
                <c:pt idx="4">
                  <c:v>31</c:v>
                </c:pt>
              </c:numCache>
            </c:numRef>
          </c:val>
        </c:ser>
        <c:dLbls>
          <c:showLegendKey val="0"/>
          <c:showVal val="0"/>
          <c:showCatName val="0"/>
          <c:showSerName val="0"/>
          <c:showPercent val="0"/>
          <c:showBubbleSize val="0"/>
        </c:dLbls>
        <c:gapWidth val="219"/>
        <c:overlap val="-27"/>
        <c:axId val="255482496"/>
        <c:axId val="255562496"/>
      </c:barChart>
      <c:lineChart>
        <c:grouping val="stacked"/>
        <c:varyColors val="0"/>
        <c:ser>
          <c:idx val="1"/>
          <c:order val="1"/>
          <c:tx>
            <c:strRef>
              <c:f>[书记.xlsx]Sheet2!$G$175</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[书记.xlsx]Sheet2!$E$176:$E$181</c:f>
              <c:strCache>
                <c:ptCount val="5"/>
                <c:pt idx="0">
                  <c:v>很大</c:v>
                </c:pt>
                <c:pt idx="1">
                  <c:v>大</c:v>
                </c:pt>
                <c:pt idx="2">
                  <c:v>不好说</c:v>
                </c:pt>
                <c:pt idx="3">
                  <c:v>小</c:v>
                </c:pt>
                <c:pt idx="4">
                  <c:v>很小</c:v>
                </c:pt>
              </c:strCache>
            </c:strRef>
          </c:cat>
          <c:val>
            <c:numRef>
              <c:f>[书记.xlsx]Sheet2!$G$176:$G$181</c:f>
              <c:numCache>
                <c:formatCode>0.00%</c:formatCode>
                <c:ptCount val="5"/>
                <c:pt idx="0">
                  <c:v>0.209208400646204</c:v>
                </c:pt>
                <c:pt idx="1">
                  <c:v>0.220516962843296</c:v>
                </c:pt>
                <c:pt idx="2">
                  <c:v>0.500807754442649</c:v>
                </c:pt>
                <c:pt idx="3">
                  <c:v>0.0444264943457189</c:v>
                </c:pt>
                <c:pt idx="4">
                  <c:v>0.0250403877221325</c:v>
                </c:pt>
              </c:numCache>
            </c:numRef>
          </c:val>
          <c:smooth val="0"/>
        </c:ser>
        <c:dLbls>
          <c:showLegendKey val="0"/>
          <c:showVal val="0"/>
          <c:showCatName val="0"/>
          <c:showSerName val="0"/>
          <c:showPercent val="0"/>
          <c:showBubbleSize val="0"/>
        </c:dLbls>
        <c:marker val="1"/>
        <c:smooth val="0"/>
        <c:axId val="255564032"/>
        <c:axId val="255569920"/>
      </c:lineChart>
      <c:catAx>
        <c:axId val="255482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562496"/>
        <c:crosses val="autoZero"/>
        <c:auto val="1"/>
        <c:lblAlgn val="ctr"/>
        <c:lblOffset val="100"/>
        <c:noMultiLvlLbl val="0"/>
      </c:catAx>
      <c:valAx>
        <c:axId val="2555624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482496"/>
        <c:crosses val="autoZero"/>
        <c:crossBetween val="between"/>
      </c:valAx>
      <c:catAx>
        <c:axId val="25556403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5569920"/>
        <c:crosses val="autoZero"/>
        <c:auto val="1"/>
        <c:lblAlgn val="ctr"/>
        <c:lblOffset val="100"/>
        <c:noMultiLvlLbl val="0"/>
      </c:catAx>
      <c:valAx>
        <c:axId val="255569920"/>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56403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[书记.xlsx]Sheet2!$G$211</c:f>
              <c:strCache>
                <c:ptCount val="1"/>
                <c:pt idx="0">
                  <c:v> 人数</c:v>
                </c:pt>
              </c:strCache>
            </c:strRef>
          </c:tx>
          <c:spPr>
            <a:solidFill>
              <a:schemeClr val="accent1"/>
            </a:solidFill>
            <a:ln>
              <a:noFill/>
            </a:ln>
            <a:effectLst/>
          </c:spPr>
          <c:invertIfNegative val="0"/>
          <c:dLbls>
            <c:delete val="1"/>
          </c:dLbls>
          <c:cat>
            <c:strRef>
              <c:f>[书记.xlsx]Sheet2!$F$212:$F$217</c:f>
              <c:strCache>
                <c:ptCount val="5"/>
                <c:pt idx="0">
                  <c:v>很清晰</c:v>
                </c:pt>
                <c:pt idx="1">
                  <c:v>清晰</c:v>
                </c:pt>
                <c:pt idx="2">
                  <c:v>不好说</c:v>
                </c:pt>
                <c:pt idx="3">
                  <c:v>不清晰</c:v>
                </c:pt>
                <c:pt idx="4">
                  <c:v>很不清晰</c:v>
                </c:pt>
              </c:strCache>
            </c:strRef>
          </c:cat>
          <c:val>
            <c:numRef>
              <c:f>[书记.xlsx]Sheet2!$G$212:$G$217</c:f>
              <c:numCache>
                <c:formatCode>General</c:formatCode>
                <c:ptCount val="5"/>
                <c:pt idx="0">
                  <c:v>233</c:v>
                </c:pt>
                <c:pt idx="1">
                  <c:v>435</c:v>
                </c:pt>
                <c:pt idx="2">
                  <c:v>482</c:v>
                </c:pt>
                <c:pt idx="3">
                  <c:v>63</c:v>
                </c:pt>
                <c:pt idx="4">
                  <c:v>25</c:v>
                </c:pt>
              </c:numCache>
            </c:numRef>
          </c:val>
        </c:ser>
        <c:dLbls>
          <c:showLegendKey val="0"/>
          <c:showVal val="0"/>
          <c:showCatName val="0"/>
          <c:showSerName val="0"/>
          <c:showPercent val="0"/>
          <c:showBubbleSize val="0"/>
        </c:dLbls>
        <c:gapWidth val="219"/>
        <c:overlap val="-27"/>
        <c:axId val="255643008"/>
        <c:axId val="255653376"/>
      </c:barChart>
      <c:lineChart>
        <c:grouping val="stacked"/>
        <c:varyColors val="0"/>
        <c:ser>
          <c:idx val="1"/>
          <c:order val="1"/>
          <c:tx>
            <c:strRef>
              <c:f>[书记.xlsx]Sheet2!$H$211</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[书记.xlsx]Sheet2!$F$212:$F$217</c:f>
              <c:strCache>
                <c:ptCount val="5"/>
                <c:pt idx="0">
                  <c:v>很清晰</c:v>
                </c:pt>
                <c:pt idx="1">
                  <c:v>清晰</c:v>
                </c:pt>
                <c:pt idx="2">
                  <c:v>不好说</c:v>
                </c:pt>
                <c:pt idx="3">
                  <c:v>不清晰</c:v>
                </c:pt>
                <c:pt idx="4">
                  <c:v>很不清晰</c:v>
                </c:pt>
              </c:strCache>
            </c:strRef>
          </c:cat>
          <c:val>
            <c:numRef>
              <c:f>[书记.xlsx]Sheet2!$H$212:$H$217</c:f>
              <c:numCache>
                <c:formatCode>0.00%</c:formatCode>
                <c:ptCount val="5"/>
                <c:pt idx="0">
                  <c:v>0.188206785137318</c:v>
                </c:pt>
                <c:pt idx="1">
                  <c:v>0.351373182552504</c:v>
                </c:pt>
                <c:pt idx="2">
                  <c:v>0.389337641357028</c:v>
                </c:pt>
                <c:pt idx="3">
                  <c:v>0.0508885298869144</c:v>
                </c:pt>
                <c:pt idx="4">
                  <c:v>0.0201938610662359</c:v>
                </c:pt>
              </c:numCache>
            </c:numRef>
          </c:val>
          <c:smooth val="0"/>
        </c:ser>
        <c:dLbls>
          <c:showLegendKey val="0"/>
          <c:showVal val="0"/>
          <c:showCatName val="0"/>
          <c:showSerName val="0"/>
          <c:showPercent val="0"/>
          <c:showBubbleSize val="0"/>
        </c:dLbls>
        <c:marker val="1"/>
        <c:smooth val="0"/>
        <c:axId val="255654912"/>
        <c:axId val="255857408"/>
      </c:lineChart>
      <c:catAx>
        <c:axId val="2556430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653376"/>
        <c:crosses val="autoZero"/>
        <c:auto val="1"/>
        <c:lblAlgn val="ctr"/>
        <c:lblOffset val="100"/>
        <c:noMultiLvlLbl val="0"/>
      </c:catAx>
      <c:valAx>
        <c:axId val="255653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643008"/>
        <c:crosses val="autoZero"/>
        <c:crossBetween val="between"/>
      </c:valAx>
      <c:catAx>
        <c:axId val="25565491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5857408"/>
        <c:crosses val="autoZero"/>
        <c:auto val="1"/>
        <c:lblAlgn val="ctr"/>
        <c:lblOffset val="100"/>
        <c:noMultiLvlLbl val="0"/>
      </c:catAx>
      <c:valAx>
        <c:axId val="25585740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65491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006578947368"/>
          <c:y val="0.177546296296296"/>
          <c:w val="0.537300438596491"/>
          <c:h val="0.607453703703704"/>
        </c:manualLayout>
      </c:layout>
      <c:barChart>
        <c:barDir val="col"/>
        <c:grouping val="clustered"/>
        <c:varyColors val="0"/>
        <c:ser>
          <c:idx val="0"/>
          <c:order val="0"/>
          <c:tx>
            <c:strRef>
              <c:f>[书记.xlsx]Sheet2!$F$287</c:f>
              <c:strCache>
                <c:ptCount val="1"/>
                <c:pt idx="0">
                  <c:v> 人数</c:v>
                </c:pt>
              </c:strCache>
            </c:strRef>
          </c:tx>
          <c:spPr>
            <a:solidFill>
              <a:schemeClr val="accent1"/>
            </a:solidFill>
            <a:ln>
              <a:noFill/>
            </a:ln>
            <a:effectLst/>
          </c:spPr>
          <c:invertIfNegative val="0"/>
          <c:dLbls>
            <c:delete val="1"/>
          </c:dLbls>
          <c:cat>
            <c:strRef>
              <c:f>[书记.xlsx]Sheet2!$E$288:$E$292</c:f>
              <c:strCache>
                <c:ptCount val="4"/>
                <c:pt idx="0">
                  <c:v>1～3年</c:v>
                </c:pt>
                <c:pt idx="1">
                  <c:v>1年以内</c:v>
                </c:pt>
                <c:pt idx="2">
                  <c:v>3～5年</c:v>
                </c:pt>
                <c:pt idx="3">
                  <c:v>5年及以上</c:v>
                </c:pt>
              </c:strCache>
            </c:strRef>
          </c:cat>
          <c:val>
            <c:numRef>
              <c:f>[书记.xlsx]Sheet2!$F$288:$F$292</c:f>
              <c:numCache>
                <c:formatCode>General</c:formatCode>
                <c:ptCount val="4"/>
                <c:pt idx="0">
                  <c:v>594</c:v>
                </c:pt>
                <c:pt idx="1">
                  <c:v>482</c:v>
                </c:pt>
                <c:pt idx="2">
                  <c:v>100</c:v>
                </c:pt>
                <c:pt idx="3">
                  <c:v>62</c:v>
                </c:pt>
              </c:numCache>
            </c:numRef>
          </c:val>
        </c:ser>
        <c:dLbls>
          <c:showLegendKey val="0"/>
          <c:showVal val="0"/>
          <c:showCatName val="0"/>
          <c:showSerName val="0"/>
          <c:showPercent val="0"/>
          <c:showBubbleSize val="0"/>
        </c:dLbls>
        <c:gapWidth val="219"/>
        <c:overlap val="-27"/>
        <c:axId val="255873408"/>
        <c:axId val="255875328"/>
      </c:barChart>
      <c:lineChart>
        <c:grouping val="stacked"/>
        <c:varyColors val="0"/>
        <c:ser>
          <c:idx val="1"/>
          <c:order val="1"/>
          <c:tx>
            <c:strRef>
              <c:f>[书记.xlsx]Sheet2!$G$287</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[书记.xlsx]Sheet2!$E$288:$E$292</c:f>
              <c:strCache>
                <c:ptCount val="4"/>
                <c:pt idx="0">
                  <c:v>1～3年</c:v>
                </c:pt>
                <c:pt idx="1">
                  <c:v>1年以内</c:v>
                </c:pt>
                <c:pt idx="2">
                  <c:v>3～5年</c:v>
                </c:pt>
                <c:pt idx="3">
                  <c:v>5年及以上</c:v>
                </c:pt>
              </c:strCache>
            </c:strRef>
          </c:cat>
          <c:val>
            <c:numRef>
              <c:f>[书记.xlsx]Sheet2!$G$288:$G$292</c:f>
              <c:numCache>
                <c:formatCode>0.00%</c:formatCode>
                <c:ptCount val="4"/>
                <c:pt idx="0">
                  <c:v>0.479806138933764</c:v>
                </c:pt>
                <c:pt idx="1">
                  <c:v>0.389337641357028</c:v>
                </c:pt>
                <c:pt idx="2">
                  <c:v>0.0807754442649435</c:v>
                </c:pt>
                <c:pt idx="3">
                  <c:v>0.0500807754442649</c:v>
                </c:pt>
              </c:numCache>
            </c:numRef>
          </c:val>
          <c:smooth val="0"/>
        </c:ser>
        <c:dLbls>
          <c:showLegendKey val="0"/>
          <c:showVal val="0"/>
          <c:showCatName val="0"/>
          <c:showSerName val="0"/>
          <c:showPercent val="0"/>
          <c:showBubbleSize val="0"/>
        </c:dLbls>
        <c:marker val="1"/>
        <c:smooth val="0"/>
        <c:axId val="255901696"/>
        <c:axId val="255903232"/>
      </c:lineChart>
      <c:catAx>
        <c:axId val="2558734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875328"/>
        <c:crosses val="autoZero"/>
        <c:auto val="1"/>
        <c:lblAlgn val="ctr"/>
        <c:lblOffset val="100"/>
        <c:noMultiLvlLbl val="0"/>
      </c:catAx>
      <c:valAx>
        <c:axId val="255875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873408"/>
        <c:crosses val="autoZero"/>
        <c:crossBetween val="between"/>
      </c:valAx>
      <c:catAx>
        <c:axId val="2559016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5903232"/>
        <c:crosses val="autoZero"/>
        <c:auto val="1"/>
        <c:lblAlgn val="ctr"/>
        <c:lblOffset val="100"/>
        <c:noMultiLvlLbl val="0"/>
      </c:catAx>
      <c:valAx>
        <c:axId val="255903232"/>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5901696"/>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72249589491"/>
          <c:y val="0.125462962962963"/>
          <c:w val="0.546680897646415"/>
          <c:h val="0.623888888888889"/>
        </c:manualLayout>
      </c:layout>
      <c:barChart>
        <c:barDir val="col"/>
        <c:grouping val="clustered"/>
        <c:varyColors val="0"/>
        <c:ser>
          <c:idx val="0"/>
          <c:order val="0"/>
          <c:tx>
            <c:strRef>
              <c:f>[书记.xlsx]Sheet2!$G$307</c:f>
              <c:strCache>
                <c:ptCount val="1"/>
                <c:pt idx="0">
                  <c:v> 人数</c:v>
                </c:pt>
              </c:strCache>
            </c:strRef>
          </c:tx>
          <c:spPr>
            <a:solidFill>
              <a:schemeClr val="accent1"/>
            </a:solidFill>
            <a:ln>
              <a:noFill/>
            </a:ln>
            <a:effectLst/>
          </c:spPr>
          <c:invertIfNegative val="0"/>
          <c:dLbls>
            <c:delete val="1"/>
          </c:dLbls>
          <c:cat>
            <c:strRef>
              <c:f>[书记.xlsx]Sheet2!$F$308:$F$313</c:f>
              <c:strCache>
                <c:ptCount val="5"/>
                <c:pt idx="0">
                  <c:v>很相符</c:v>
                </c:pt>
                <c:pt idx="1">
                  <c:v>相符</c:v>
                </c:pt>
                <c:pt idx="2">
                  <c:v>不好说</c:v>
                </c:pt>
                <c:pt idx="3">
                  <c:v>不相符</c:v>
                </c:pt>
                <c:pt idx="4">
                  <c:v>很不相符</c:v>
                </c:pt>
              </c:strCache>
            </c:strRef>
          </c:cat>
          <c:val>
            <c:numRef>
              <c:f>[书记.xlsx]Sheet2!$G$308:$G$313</c:f>
              <c:numCache>
                <c:formatCode>General</c:formatCode>
                <c:ptCount val="5"/>
                <c:pt idx="0">
                  <c:v>186</c:v>
                </c:pt>
                <c:pt idx="1">
                  <c:v>623</c:v>
                </c:pt>
                <c:pt idx="2">
                  <c:v>311</c:v>
                </c:pt>
                <c:pt idx="3">
                  <c:v>81</c:v>
                </c:pt>
                <c:pt idx="4">
                  <c:v>37</c:v>
                </c:pt>
              </c:numCache>
            </c:numRef>
          </c:val>
        </c:ser>
        <c:dLbls>
          <c:showLegendKey val="0"/>
          <c:showVal val="0"/>
          <c:showCatName val="0"/>
          <c:showSerName val="0"/>
          <c:showPercent val="0"/>
          <c:showBubbleSize val="0"/>
        </c:dLbls>
        <c:gapWidth val="219"/>
        <c:overlap val="-27"/>
        <c:axId val="256103552"/>
        <c:axId val="256105472"/>
      </c:barChart>
      <c:lineChart>
        <c:grouping val="stacked"/>
        <c:varyColors val="0"/>
        <c:ser>
          <c:idx val="1"/>
          <c:order val="1"/>
          <c:tx>
            <c:strRef>
              <c:f>[书记.xlsx]Sheet2!$H$307</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[书记.xlsx]Sheet2!$F$308:$F$313</c:f>
              <c:strCache>
                <c:ptCount val="5"/>
                <c:pt idx="0">
                  <c:v>很相符</c:v>
                </c:pt>
                <c:pt idx="1">
                  <c:v>相符</c:v>
                </c:pt>
                <c:pt idx="2">
                  <c:v>不好说</c:v>
                </c:pt>
                <c:pt idx="3">
                  <c:v>不相符</c:v>
                </c:pt>
                <c:pt idx="4">
                  <c:v>很不相符</c:v>
                </c:pt>
              </c:strCache>
            </c:strRef>
          </c:cat>
          <c:val>
            <c:numRef>
              <c:f>[书记.xlsx]Sheet2!$H$308:$H$313</c:f>
              <c:numCache>
                <c:formatCode>0.00%</c:formatCode>
                <c:ptCount val="5"/>
                <c:pt idx="0">
                  <c:v>0.150242326332795</c:v>
                </c:pt>
                <c:pt idx="1">
                  <c:v>0.503231017770598</c:v>
                </c:pt>
                <c:pt idx="2">
                  <c:v>0.251211631663974</c:v>
                </c:pt>
                <c:pt idx="3">
                  <c:v>0.0654281098546042</c:v>
                </c:pt>
                <c:pt idx="4">
                  <c:v>0.0298869143780291</c:v>
                </c:pt>
              </c:numCache>
            </c:numRef>
          </c:val>
          <c:smooth val="0"/>
        </c:ser>
        <c:dLbls>
          <c:showLegendKey val="0"/>
          <c:showVal val="0"/>
          <c:showCatName val="0"/>
          <c:showSerName val="0"/>
          <c:showPercent val="0"/>
          <c:showBubbleSize val="0"/>
        </c:dLbls>
        <c:marker val="1"/>
        <c:smooth val="0"/>
        <c:axId val="256111360"/>
        <c:axId val="256112896"/>
      </c:lineChart>
      <c:catAx>
        <c:axId val="2561035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105472"/>
        <c:crosses val="autoZero"/>
        <c:auto val="1"/>
        <c:lblAlgn val="ctr"/>
        <c:lblOffset val="100"/>
        <c:noMultiLvlLbl val="0"/>
      </c:catAx>
      <c:valAx>
        <c:axId val="256105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103552"/>
        <c:crosses val="autoZero"/>
        <c:crossBetween val="between"/>
      </c:valAx>
      <c:catAx>
        <c:axId val="256111360"/>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6112896"/>
        <c:crosses val="autoZero"/>
        <c:auto val="1"/>
        <c:lblAlgn val="ctr"/>
        <c:lblOffset val="100"/>
        <c:noMultiLvlLbl val="0"/>
      </c:catAx>
      <c:valAx>
        <c:axId val="25611289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111360"/>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65028029323"/>
          <c:y val="0.120250335270451"/>
          <c:w val="0.574293229840448"/>
          <c:h val="0.656057219490389"/>
        </c:manualLayout>
      </c:layout>
      <c:barChart>
        <c:barDir val="col"/>
        <c:grouping val="clustered"/>
        <c:varyColors val="0"/>
        <c:ser>
          <c:idx val="0"/>
          <c:order val="0"/>
          <c:tx>
            <c:strRef>
              <c:f>[书记.xlsx]Sheet2!$H$243</c:f>
              <c:strCache>
                <c:ptCount val="1"/>
                <c:pt idx="0">
                  <c:v> 人数</c:v>
                </c:pt>
              </c:strCache>
            </c:strRef>
          </c:tx>
          <c:spPr>
            <a:solidFill>
              <a:schemeClr val="accent1"/>
            </a:solidFill>
            <a:ln>
              <a:noFill/>
            </a:ln>
            <a:effectLst/>
          </c:spPr>
          <c:invertIfNegative val="0"/>
          <c:dLbls>
            <c:delete val="1"/>
          </c:dLbls>
          <c:cat>
            <c:strRef>
              <c:f>[书记.xlsx]Sheet2!$G$244:$G$249</c:f>
              <c:strCache>
                <c:ptCount val="5"/>
                <c:pt idx="0">
                  <c:v>很满意</c:v>
                </c:pt>
                <c:pt idx="1">
                  <c:v>满意</c:v>
                </c:pt>
                <c:pt idx="2">
                  <c:v>不好说</c:v>
                </c:pt>
                <c:pt idx="3">
                  <c:v>不满意</c:v>
                </c:pt>
                <c:pt idx="4">
                  <c:v>很不满意</c:v>
                </c:pt>
              </c:strCache>
            </c:strRef>
          </c:cat>
          <c:val>
            <c:numRef>
              <c:f>[书记.xlsx]Sheet2!$H$244:$H$249</c:f>
              <c:numCache>
                <c:formatCode>General</c:formatCode>
                <c:ptCount val="5"/>
                <c:pt idx="0">
                  <c:v>217</c:v>
                </c:pt>
                <c:pt idx="1">
                  <c:v>488</c:v>
                </c:pt>
                <c:pt idx="2">
                  <c:v>408</c:v>
                </c:pt>
                <c:pt idx="3">
                  <c:v>100</c:v>
                </c:pt>
                <c:pt idx="4">
                  <c:v>25</c:v>
                </c:pt>
              </c:numCache>
            </c:numRef>
          </c:val>
        </c:ser>
        <c:dLbls>
          <c:showLegendKey val="0"/>
          <c:showVal val="0"/>
          <c:showCatName val="0"/>
          <c:showSerName val="0"/>
          <c:showPercent val="0"/>
          <c:showBubbleSize val="0"/>
        </c:dLbls>
        <c:gapWidth val="219"/>
        <c:overlap val="-27"/>
        <c:axId val="256718720"/>
        <c:axId val="256761856"/>
      </c:barChart>
      <c:lineChart>
        <c:grouping val="stacked"/>
        <c:varyColors val="0"/>
        <c:ser>
          <c:idx val="1"/>
          <c:order val="1"/>
          <c:tx>
            <c:strRef>
              <c:f>[书记.xlsx]Sheet2!$I$243</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[书记.xlsx]Sheet2!$G$244:$G$249</c:f>
              <c:strCache>
                <c:ptCount val="5"/>
                <c:pt idx="0">
                  <c:v>很满意</c:v>
                </c:pt>
                <c:pt idx="1">
                  <c:v>满意</c:v>
                </c:pt>
                <c:pt idx="2">
                  <c:v>不好说</c:v>
                </c:pt>
                <c:pt idx="3">
                  <c:v>不满意</c:v>
                </c:pt>
                <c:pt idx="4">
                  <c:v>很不满意</c:v>
                </c:pt>
              </c:strCache>
            </c:strRef>
          </c:cat>
          <c:val>
            <c:numRef>
              <c:f>[书记.xlsx]Sheet2!$I$244:$I$249</c:f>
              <c:numCache>
                <c:formatCode>0.00%</c:formatCode>
                <c:ptCount val="5"/>
                <c:pt idx="0">
                  <c:v>0.175282714054927</c:v>
                </c:pt>
                <c:pt idx="1">
                  <c:v>0.394184168012924</c:v>
                </c:pt>
                <c:pt idx="2">
                  <c:v>0.329563812600969</c:v>
                </c:pt>
                <c:pt idx="3">
                  <c:v>0.0807754442649435</c:v>
                </c:pt>
                <c:pt idx="4">
                  <c:v>0.0201938610662359</c:v>
                </c:pt>
              </c:numCache>
            </c:numRef>
          </c:val>
          <c:smooth val="0"/>
        </c:ser>
        <c:dLbls>
          <c:showLegendKey val="0"/>
          <c:showVal val="0"/>
          <c:showCatName val="0"/>
          <c:showSerName val="0"/>
          <c:showPercent val="0"/>
          <c:showBubbleSize val="0"/>
        </c:dLbls>
        <c:marker val="1"/>
        <c:smooth val="0"/>
        <c:axId val="256763392"/>
        <c:axId val="256764928"/>
      </c:lineChart>
      <c:catAx>
        <c:axId val="2567187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761856"/>
        <c:crosses val="autoZero"/>
        <c:auto val="1"/>
        <c:lblAlgn val="ctr"/>
        <c:lblOffset val="100"/>
        <c:noMultiLvlLbl val="0"/>
      </c:catAx>
      <c:valAx>
        <c:axId val="25676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718720"/>
        <c:crosses val="autoZero"/>
        <c:crossBetween val="between"/>
      </c:valAx>
      <c:catAx>
        <c:axId val="256763392"/>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6764928"/>
        <c:crosses val="autoZero"/>
        <c:auto val="1"/>
        <c:lblAlgn val="ctr"/>
        <c:lblOffset val="100"/>
        <c:noMultiLvlLbl val="0"/>
      </c:catAx>
      <c:valAx>
        <c:axId val="25676492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763392"/>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manualLayout>
          <c:xMode val="edge"/>
          <c:yMode val="edge"/>
          <c:x val="0.862979732643381"/>
          <c:y val="0.43406347787215"/>
          <c:w val="0.133786114704614"/>
          <c:h val="0.1314260169870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[书记.xlsx]Sheet3!$G$5</c:f>
              <c:strCache>
                <c:ptCount val="1"/>
                <c:pt idx="0">
                  <c:v>汇总</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Lbls>
            <c:dLbl>
              <c:idx val="0"/>
              <c:layout>
                <c:manualLayout>
                  <c:x val="-0.0608078273392593"/>
                  <c:y val="0.0231913472859861"/>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个人理想就是想成为创业者，</a:t>
                    </a:r>
                    <a:r>
                      <a:rPr lang="en-US" altLang="zh-CN">
                        <a:solidFill>
                          <a:sysClr val="windowText" lastClr="000000"/>
                        </a:solidFill>
                      </a:rPr>
                      <a:t>16</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0817437017041"/>
                  <c:y val="-0.0101988458082582"/>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没有找到合适工作，</a:t>
                    </a:r>
                    <a:r>
                      <a:rPr lang="en-US" altLang="zh-CN">
                        <a:solidFill>
                          <a:sysClr val="windowText" lastClr="000000"/>
                        </a:solidFill>
                      </a:rPr>
                      <a:t>3</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4599542334096"/>
                      <c:h val="0.0886298658456125"/>
                    </c:manualLayout>
                  </c15:layout>
                </c:ext>
              </c:extLst>
            </c:dLbl>
            <c:dLbl>
              <c:idx val="2"/>
              <c:layout>
                <c:manualLayout>
                  <c:x val="0.0137560476087961"/>
                  <c:y val="-0.0231699888628979"/>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期待有较高收入，</a:t>
                    </a:r>
                    <a:r>
                      <a:rPr lang="en-US" altLang="zh-CN">
                        <a:solidFill>
                          <a:sysClr val="windowText" lastClr="000000"/>
                        </a:solidFill>
                      </a:rPr>
                      <a:t>7</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9078932404615"/>
                  <c:y val="-0.012931534838658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其他原因，</a:t>
                    </a:r>
                    <a:r>
                      <a:rPr lang="en-US" altLang="zh-CN">
                        <a:solidFill>
                          <a:sysClr val="windowText" lastClr="000000"/>
                        </a:solidFill>
                      </a:rPr>
                      <a:t>3</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63738941330958"/>
                  <c:y val="-0.0265590011596883"/>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受他人邀请合伙创业，</a:t>
                    </a:r>
                    <a:r>
                      <a:rPr lang="en-US" altLang="zh-CN">
                        <a:solidFill>
                          <a:sysClr val="windowText" lastClr="000000"/>
                        </a:solidFill>
                      </a:rPr>
                      <a:t>7</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01024560588684"/>
                  <c:y val="-0.0670256340743071"/>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zh-CN" altLang="en-US">
                        <a:solidFill>
                          <a:sysClr val="windowText" lastClr="000000"/>
                        </a:solidFill>
                      </a:rPr>
                      <a:t>有好的创业点子想实现，</a:t>
                    </a:r>
                    <a:r>
                      <a:rPr lang="en-US" altLang="zh-CN">
                        <a:solidFill>
                          <a:sysClr val="windowText" lastClr="000000"/>
                        </a:solidFill>
                      </a:rPr>
                      <a:t>25</a:t>
                    </a:r>
                    <a:r>
                      <a:rPr lang="zh-CN" altLang="en-US">
                        <a:solidFill>
                          <a:sysClr val="windowText" lastClr="000000"/>
                        </a:solidFill>
                      </a:rPr>
                      <a:t>人</a:t>
                    </a:r>
                    <a:endParaRPr lang="zh-CN" altLang="en-US">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chemeClr val="bg2"/>
              </a:solidFill>
              <a:ln>
                <a:solidFill>
                  <a:sysClr val="windowText" lastClr="000000"/>
                </a:solid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[书记.xlsx]Sheet3!$F$6:$F$12</c:f>
              <c:strCache>
                <c:ptCount val="6"/>
                <c:pt idx="0">
                  <c:v>个人理想就是想成为创业者</c:v>
                </c:pt>
                <c:pt idx="1">
                  <c:v>没有找到合适工作</c:v>
                </c:pt>
                <c:pt idx="2">
                  <c:v>期待有较高收入</c:v>
                </c:pt>
                <c:pt idx="3">
                  <c:v>其他原因</c:v>
                </c:pt>
                <c:pt idx="4">
                  <c:v>受他人邀请合伙创业</c:v>
                </c:pt>
                <c:pt idx="5">
                  <c:v>有好的创业点子想实现</c:v>
                </c:pt>
              </c:strCache>
            </c:strRef>
          </c:cat>
          <c:val>
            <c:numRef>
              <c:f>[书记.xlsx]Sheet3!$G$6:$G$12</c:f>
              <c:numCache>
                <c:formatCode>General</c:formatCode>
                <c:ptCount val="6"/>
                <c:pt idx="0">
                  <c:v>16</c:v>
                </c:pt>
                <c:pt idx="1">
                  <c:v>3</c:v>
                </c:pt>
                <c:pt idx="2">
                  <c:v>7</c:v>
                </c:pt>
                <c:pt idx="3">
                  <c:v>3</c:v>
                </c:pt>
                <c:pt idx="4">
                  <c:v>7</c:v>
                </c:pt>
                <c:pt idx="5">
                  <c:v>25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[书记.xlsx]Sheet3!$G$60</c:f>
              <c:strCache>
                <c:ptCount val="1"/>
                <c:pt idx="0">
                  <c:v> 人数</c:v>
                </c:pt>
              </c:strCache>
            </c:strRef>
          </c:tx>
          <c:spPr>
            <a:solidFill>
              <a:schemeClr val="accent1"/>
            </a:solidFill>
            <a:ln>
              <a:noFill/>
            </a:ln>
            <a:effectLst/>
          </c:spPr>
          <c:invertIfNegative val="0"/>
          <c:dLbls>
            <c:delete val="1"/>
          </c:dLbls>
          <c:cat>
            <c:strRef>
              <c:f>[书记.xlsx]Sheet3!$F$61:$F$65</c:f>
              <c:strCache>
                <c:ptCount val="4"/>
                <c:pt idx="0">
                  <c:v>河北</c:v>
                </c:pt>
                <c:pt idx="1">
                  <c:v>东部地区</c:v>
                </c:pt>
                <c:pt idx="2">
                  <c:v>中部地区</c:v>
                </c:pt>
                <c:pt idx="3">
                  <c:v>西部地区</c:v>
                </c:pt>
              </c:strCache>
            </c:strRef>
          </c:cat>
          <c:val>
            <c:numRef>
              <c:f>[书记.xlsx]Sheet3!$G$61:$G$65</c:f>
              <c:numCache>
                <c:formatCode>General</c:formatCode>
                <c:ptCount val="4"/>
                <c:pt idx="0">
                  <c:v>41</c:v>
                </c:pt>
                <c:pt idx="1">
                  <c:v>9</c:v>
                </c:pt>
                <c:pt idx="2">
                  <c:v>7</c:v>
                </c:pt>
                <c:pt idx="3">
                  <c:v>4</c:v>
                </c:pt>
              </c:numCache>
            </c:numRef>
          </c:val>
        </c:ser>
        <c:dLbls>
          <c:showLegendKey val="0"/>
          <c:showVal val="0"/>
          <c:showCatName val="0"/>
          <c:showSerName val="0"/>
          <c:showPercent val="0"/>
          <c:showBubbleSize val="0"/>
        </c:dLbls>
        <c:gapWidth val="219"/>
        <c:overlap val="-27"/>
        <c:axId val="256846848"/>
        <c:axId val="256853120"/>
      </c:barChart>
      <c:lineChart>
        <c:grouping val="stacked"/>
        <c:varyColors val="0"/>
        <c:ser>
          <c:idx val="1"/>
          <c:order val="1"/>
          <c:tx>
            <c:strRef>
              <c:f>[书记.xlsx]Sheet3!$H$60</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[书记.xlsx]Sheet3!$F$61:$F$65</c:f>
              <c:strCache>
                <c:ptCount val="4"/>
                <c:pt idx="0">
                  <c:v>河北</c:v>
                </c:pt>
                <c:pt idx="1">
                  <c:v>东部地区</c:v>
                </c:pt>
                <c:pt idx="2">
                  <c:v>中部地区</c:v>
                </c:pt>
                <c:pt idx="3">
                  <c:v>西部地区</c:v>
                </c:pt>
              </c:strCache>
            </c:strRef>
          </c:cat>
          <c:val>
            <c:numRef>
              <c:f>[书记.xlsx]Sheet3!$H$61:$H$65</c:f>
              <c:numCache>
                <c:formatCode>0.00%</c:formatCode>
                <c:ptCount val="4"/>
                <c:pt idx="0">
                  <c:v>0.672131147540984</c:v>
                </c:pt>
                <c:pt idx="1">
                  <c:v>0.147540983606557</c:v>
                </c:pt>
                <c:pt idx="2">
                  <c:v>0.114754098360656</c:v>
                </c:pt>
                <c:pt idx="3">
                  <c:v>0.0655737704918033</c:v>
                </c:pt>
              </c:numCache>
            </c:numRef>
          </c:val>
          <c:smooth val="0"/>
        </c:ser>
        <c:dLbls>
          <c:showLegendKey val="0"/>
          <c:showVal val="0"/>
          <c:showCatName val="0"/>
          <c:showSerName val="0"/>
          <c:showPercent val="0"/>
          <c:showBubbleSize val="0"/>
        </c:dLbls>
        <c:marker val="1"/>
        <c:smooth val="0"/>
        <c:axId val="256854656"/>
        <c:axId val="256909696"/>
      </c:lineChart>
      <c:catAx>
        <c:axId val="256846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853120"/>
        <c:crosses val="autoZero"/>
        <c:auto val="1"/>
        <c:lblAlgn val="ctr"/>
        <c:lblOffset val="100"/>
        <c:noMultiLvlLbl val="0"/>
      </c:catAx>
      <c:valAx>
        <c:axId val="256853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846848"/>
        <c:crosses val="autoZero"/>
        <c:crossBetween val="between"/>
      </c:valAx>
      <c:catAx>
        <c:axId val="25685465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256909696"/>
        <c:crosses val="autoZero"/>
        <c:auto val="1"/>
        <c:lblAlgn val="ctr"/>
        <c:lblOffset val="100"/>
        <c:noMultiLvlLbl val="0"/>
      </c:catAx>
      <c:valAx>
        <c:axId val="256909696"/>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6854656"/>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90125847047"/>
          <c:y val="0.0681536555142503"/>
          <c:w val="0.589683446272991"/>
          <c:h val="0.37180916976456"/>
        </c:manualLayout>
      </c:layout>
      <c:barChart>
        <c:barDir val="col"/>
        <c:grouping val="clustered"/>
        <c:varyColors val="0"/>
        <c:ser>
          <c:idx val="0"/>
          <c:order val="0"/>
          <c:tx>
            <c:strRef>
              <c:f>[书记.xlsx]Sheet3!$E$114</c:f>
              <c:strCache>
                <c:ptCount val="1"/>
                <c:pt idx="0">
                  <c:v>  人数</c:v>
                </c:pt>
              </c:strCache>
            </c:strRef>
          </c:tx>
          <c:spPr>
            <a:solidFill>
              <a:schemeClr val="accent1"/>
            </a:solidFill>
            <a:ln>
              <a:noFill/>
            </a:ln>
            <a:effectLst/>
          </c:spPr>
          <c:invertIfNegative val="0"/>
          <c:dLbls>
            <c:delete val="1"/>
          </c:dLbls>
          <c:cat>
            <c:strRef>
              <c:f>[书记.xlsx]Sheet3!$D$115:$D$124</c:f>
              <c:strCache>
                <c:ptCount val="9"/>
                <c:pt idx="0">
                  <c:v>电力，热力燃气及水生产和供应业</c:v>
                </c:pt>
                <c:pt idx="1">
                  <c:v>房地产业</c:v>
                </c:pt>
                <c:pt idx="2">
                  <c:v>教育</c:v>
                </c:pt>
                <c:pt idx="3">
                  <c:v>农，林，牧，渔</c:v>
                </c:pt>
                <c:pt idx="4">
                  <c:v>批发和零售业</c:v>
                </c:pt>
                <c:pt idx="5">
                  <c:v>其他</c:v>
                </c:pt>
                <c:pt idx="6">
                  <c:v>文化，体育和娱乐业</c:v>
                </c:pt>
                <c:pt idx="7">
                  <c:v>住宿和餐饮业</c:v>
                </c:pt>
                <c:pt idx="8">
                  <c:v>租贷和商务服务业</c:v>
                </c:pt>
              </c:strCache>
            </c:strRef>
          </c:cat>
          <c:val>
            <c:numRef>
              <c:f>[书记.xlsx]Sheet3!$E$115:$E$124</c:f>
              <c:numCache>
                <c:formatCode>General</c:formatCode>
                <c:ptCount val="9"/>
                <c:pt idx="0">
                  <c:v>2</c:v>
                </c:pt>
                <c:pt idx="1">
                  <c:v>2</c:v>
                </c:pt>
                <c:pt idx="2">
                  <c:v>19</c:v>
                </c:pt>
                <c:pt idx="3">
                  <c:v>2</c:v>
                </c:pt>
                <c:pt idx="4">
                  <c:v>15</c:v>
                </c:pt>
                <c:pt idx="5">
                  <c:v>12</c:v>
                </c:pt>
                <c:pt idx="6">
                  <c:v>4</c:v>
                </c:pt>
                <c:pt idx="7">
                  <c:v>3</c:v>
                </c:pt>
                <c:pt idx="8">
                  <c:v>2</c:v>
                </c:pt>
              </c:numCache>
            </c:numRef>
          </c:val>
        </c:ser>
        <c:dLbls>
          <c:showLegendKey val="0"/>
          <c:showVal val="0"/>
          <c:showCatName val="0"/>
          <c:showSerName val="0"/>
          <c:showPercent val="0"/>
          <c:showBubbleSize val="0"/>
        </c:dLbls>
        <c:gapWidth val="219"/>
        <c:overlap val="-27"/>
        <c:axId val="257010304"/>
        <c:axId val="257012480"/>
      </c:barChart>
      <c:lineChart>
        <c:grouping val="stacked"/>
        <c:varyColors val="0"/>
        <c:ser>
          <c:idx val="1"/>
          <c:order val="1"/>
          <c:tx>
            <c:strRef>
              <c:f>[书记.xlsx]Sheet3!$F$114</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[书记.xlsx]Sheet3!$D$115:$D$124</c:f>
              <c:strCache>
                <c:ptCount val="9"/>
                <c:pt idx="0">
                  <c:v>电力，热力燃气及水生产和供应业</c:v>
                </c:pt>
                <c:pt idx="1">
                  <c:v>房地产业</c:v>
                </c:pt>
                <c:pt idx="2">
                  <c:v>教育</c:v>
                </c:pt>
                <c:pt idx="3">
                  <c:v>农，林，牧，渔</c:v>
                </c:pt>
                <c:pt idx="4">
                  <c:v>批发和零售业</c:v>
                </c:pt>
                <c:pt idx="5">
                  <c:v>其他</c:v>
                </c:pt>
                <c:pt idx="6">
                  <c:v>文化，体育和娱乐业</c:v>
                </c:pt>
                <c:pt idx="7">
                  <c:v>住宿和餐饮业</c:v>
                </c:pt>
                <c:pt idx="8">
                  <c:v>租贷和商务服务业</c:v>
                </c:pt>
              </c:strCache>
            </c:strRef>
          </c:cat>
          <c:val>
            <c:numRef>
              <c:f>[书记.xlsx]Sheet3!$F$115:$F$124</c:f>
              <c:numCache>
                <c:formatCode>0.00%</c:formatCode>
                <c:ptCount val="9"/>
                <c:pt idx="0">
                  <c:v>0.0327868852459016</c:v>
                </c:pt>
                <c:pt idx="1">
                  <c:v>0.0327868852459016</c:v>
                </c:pt>
                <c:pt idx="2">
                  <c:v>0.311475409836066</c:v>
                </c:pt>
                <c:pt idx="3">
                  <c:v>0.0327868852459016</c:v>
                </c:pt>
                <c:pt idx="4">
                  <c:v>0.245901639344262</c:v>
                </c:pt>
                <c:pt idx="5">
                  <c:v>0.19672131147541</c:v>
                </c:pt>
                <c:pt idx="6">
                  <c:v>0.0655737704918033</c:v>
                </c:pt>
                <c:pt idx="7">
                  <c:v>0.0491803278688525</c:v>
                </c:pt>
                <c:pt idx="8">
                  <c:v>0.0327868852459016</c:v>
                </c:pt>
              </c:numCache>
            </c:numRef>
          </c:val>
          <c:smooth val="0"/>
        </c:ser>
        <c:dLbls>
          <c:showLegendKey val="0"/>
          <c:showVal val="0"/>
          <c:showCatName val="0"/>
          <c:showSerName val="0"/>
          <c:showPercent val="0"/>
          <c:showBubbleSize val="0"/>
        </c:dLbls>
        <c:marker val="1"/>
        <c:smooth val="0"/>
        <c:axId val="257014016"/>
        <c:axId val="345714688"/>
      </c:lineChart>
      <c:catAx>
        <c:axId val="257010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7012480"/>
        <c:crosses val="autoZero"/>
        <c:auto val="1"/>
        <c:lblAlgn val="ctr"/>
        <c:lblOffset val="100"/>
        <c:noMultiLvlLbl val="0"/>
      </c:catAx>
      <c:valAx>
        <c:axId val="257012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7010304"/>
        <c:crosses val="autoZero"/>
        <c:crossBetween val="between"/>
      </c:valAx>
      <c:catAx>
        <c:axId val="257014016"/>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345714688"/>
        <c:crosses val="autoZero"/>
        <c:auto val="1"/>
        <c:lblAlgn val="ctr"/>
        <c:lblOffset val="100"/>
        <c:noMultiLvlLbl val="0"/>
      </c:catAx>
      <c:valAx>
        <c:axId val="345714688"/>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57014016"/>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本科生平均月薪</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2015届</c:v>
                </c:pt>
                <c:pt idx="1">
                  <c:v>2016届</c:v>
                </c:pt>
                <c:pt idx="2">
                  <c:v>2017届</c:v>
                </c:pt>
              </c:strCache>
            </c:strRef>
          </c:cat>
          <c:val>
            <c:numRef>
              <c:f>Sheet1!$B$2:$B$4</c:f>
              <c:numCache>
                <c:formatCode>General</c:formatCode>
                <c:ptCount val="3"/>
                <c:pt idx="0">
                  <c:v>2879.96</c:v>
                </c:pt>
                <c:pt idx="1">
                  <c:v>3904.08</c:v>
                </c:pt>
                <c:pt idx="2">
                  <c:v>4821.56</c:v>
                </c:pt>
              </c:numCache>
            </c:numRef>
          </c:val>
        </c:ser>
        <c:ser>
          <c:idx val="1"/>
          <c:order val="1"/>
          <c:tx>
            <c:strRef>
              <c:f>Sheet1!$C$1</c:f>
              <c:strCache>
                <c:ptCount val="1"/>
                <c:pt idx="0">
                  <c:v>专科生平均月薪</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2015届</c:v>
                </c:pt>
                <c:pt idx="1">
                  <c:v>2016届</c:v>
                </c:pt>
                <c:pt idx="2">
                  <c:v>2017届</c:v>
                </c:pt>
              </c:strCache>
            </c:strRef>
          </c:cat>
          <c:val>
            <c:numRef>
              <c:f>Sheet1!$C$2:$C$4</c:f>
              <c:numCache>
                <c:formatCode>General</c:formatCode>
                <c:ptCount val="3"/>
                <c:pt idx="0">
                  <c:v>2712.63</c:v>
                </c:pt>
                <c:pt idx="1">
                  <c:v>3529.64</c:v>
                </c:pt>
                <c:pt idx="2">
                  <c:v>4057.35</c:v>
                </c:pt>
              </c:numCache>
            </c:numRef>
          </c:val>
        </c:ser>
        <c:dLbls>
          <c:showLegendKey val="0"/>
          <c:showVal val="1"/>
          <c:showCatName val="0"/>
          <c:showSerName val="0"/>
          <c:showPercent val="0"/>
          <c:showBubbleSize val="0"/>
        </c:dLbls>
        <c:gapWidth val="219"/>
        <c:overlap val="-27"/>
        <c:axId val="946811794"/>
        <c:axId val="607817051"/>
      </c:barChart>
      <c:catAx>
        <c:axId val="9468117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07817051"/>
        <c:crosses val="autoZero"/>
        <c:auto val="1"/>
        <c:lblAlgn val="ctr"/>
        <c:lblOffset val="100"/>
        <c:noMultiLvlLbl val="0"/>
      </c:catAx>
      <c:valAx>
        <c:axId val="6078170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4681179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[书记.xlsx]Sheet3!$E$166</c:f>
              <c:strCache>
                <c:ptCount val="1"/>
                <c:pt idx="0">
                  <c:v> 人数</c:v>
                </c:pt>
              </c:strCache>
            </c:strRef>
          </c:tx>
          <c:spPr>
            <a:solidFill>
              <a:schemeClr val="accent1"/>
            </a:solidFill>
            <a:ln>
              <a:noFill/>
            </a:ln>
            <a:effectLst/>
          </c:spPr>
          <c:invertIfNegative val="0"/>
          <c:dLbls>
            <c:delete val="1"/>
          </c:dLbls>
          <c:cat>
            <c:strRef>
              <c:f>[书记.xlsx]Sheet3!$D$167:$D$172</c:f>
              <c:strCache>
                <c:ptCount val="5"/>
                <c:pt idx="0">
                  <c:v>很相关</c:v>
                </c:pt>
                <c:pt idx="1">
                  <c:v>相关</c:v>
                </c:pt>
                <c:pt idx="2">
                  <c:v>不好说</c:v>
                </c:pt>
                <c:pt idx="3">
                  <c:v>不相关</c:v>
                </c:pt>
                <c:pt idx="4">
                  <c:v>很不相关</c:v>
                </c:pt>
              </c:strCache>
            </c:strRef>
          </c:cat>
          <c:val>
            <c:numRef>
              <c:f>[书记.xlsx]Sheet3!$E$167:$E$172</c:f>
              <c:numCache>
                <c:formatCode>General</c:formatCode>
                <c:ptCount val="5"/>
                <c:pt idx="0">
                  <c:v>7</c:v>
                </c:pt>
                <c:pt idx="1">
                  <c:v>18</c:v>
                </c:pt>
                <c:pt idx="2">
                  <c:v>16</c:v>
                </c:pt>
                <c:pt idx="3">
                  <c:v>13</c:v>
                </c:pt>
                <c:pt idx="4">
                  <c:v>7</c:v>
                </c:pt>
              </c:numCache>
            </c:numRef>
          </c:val>
        </c:ser>
        <c:dLbls>
          <c:showLegendKey val="0"/>
          <c:showVal val="0"/>
          <c:showCatName val="0"/>
          <c:showSerName val="0"/>
          <c:showPercent val="0"/>
          <c:showBubbleSize val="0"/>
        </c:dLbls>
        <c:gapWidth val="219"/>
        <c:overlap val="-27"/>
        <c:axId val="345828736"/>
        <c:axId val="364123648"/>
      </c:barChart>
      <c:lineChart>
        <c:grouping val="stacked"/>
        <c:varyColors val="0"/>
        <c:ser>
          <c:idx val="1"/>
          <c:order val="1"/>
          <c:tx>
            <c:strRef>
              <c:f>[书记.xlsx]Sheet3!$F$166</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[书记.xlsx]Sheet3!$D$167:$D$172</c:f>
              <c:strCache>
                <c:ptCount val="5"/>
                <c:pt idx="0">
                  <c:v>很相关</c:v>
                </c:pt>
                <c:pt idx="1">
                  <c:v>相关</c:v>
                </c:pt>
                <c:pt idx="2">
                  <c:v>不好说</c:v>
                </c:pt>
                <c:pt idx="3">
                  <c:v>不相关</c:v>
                </c:pt>
                <c:pt idx="4">
                  <c:v>很不相关</c:v>
                </c:pt>
              </c:strCache>
            </c:strRef>
          </c:cat>
          <c:val>
            <c:numRef>
              <c:f>[书记.xlsx]Sheet3!$F$167:$F$172</c:f>
              <c:numCache>
                <c:formatCode>0.00%</c:formatCode>
                <c:ptCount val="5"/>
                <c:pt idx="0">
                  <c:v>0.114754098360656</c:v>
                </c:pt>
                <c:pt idx="1">
                  <c:v>0.295081967213115</c:v>
                </c:pt>
                <c:pt idx="2">
                  <c:v>0.262295081967213</c:v>
                </c:pt>
                <c:pt idx="3">
                  <c:v>0.213114754098361</c:v>
                </c:pt>
                <c:pt idx="4">
                  <c:v>0.114754098360656</c:v>
                </c:pt>
              </c:numCache>
            </c:numRef>
          </c:val>
          <c:smooth val="0"/>
        </c:ser>
        <c:dLbls>
          <c:showLegendKey val="0"/>
          <c:showVal val="0"/>
          <c:showCatName val="0"/>
          <c:showSerName val="0"/>
          <c:showPercent val="0"/>
          <c:showBubbleSize val="0"/>
        </c:dLbls>
        <c:marker val="1"/>
        <c:smooth val="0"/>
        <c:axId val="364125184"/>
        <c:axId val="365060864"/>
      </c:lineChart>
      <c:catAx>
        <c:axId val="3458287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4123648"/>
        <c:crosses val="autoZero"/>
        <c:auto val="1"/>
        <c:lblAlgn val="ctr"/>
        <c:lblOffset val="100"/>
        <c:noMultiLvlLbl val="0"/>
      </c:catAx>
      <c:valAx>
        <c:axId val="364123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45828736"/>
        <c:crosses val="autoZero"/>
        <c:crossBetween val="between"/>
      </c:valAx>
      <c:catAx>
        <c:axId val="36412518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365060864"/>
        <c:crosses val="autoZero"/>
        <c:auto val="1"/>
        <c:lblAlgn val="ctr"/>
        <c:lblOffset val="100"/>
        <c:noMultiLvlLbl val="0"/>
      </c:catAx>
      <c:valAx>
        <c:axId val="365060864"/>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4125184"/>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4652295880703"/>
          <c:y val="0.07256687535572"/>
          <c:w val="0.752399232245681"/>
          <c:h val="0.738759248719408"/>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自筹资金</c:v>
                </c:pt>
                <c:pt idx="1">
                  <c:v>政府扶持</c:v>
                </c:pt>
                <c:pt idx="2">
                  <c:v>银行贷款</c:v>
                </c:pt>
                <c:pt idx="3">
                  <c:v>技术融资</c:v>
                </c:pt>
                <c:pt idx="4">
                  <c:v>风险投资</c:v>
                </c:pt>
                <c:pt idx="5">
                  <c:v>高校支持</c:v>
                </c:pt>
              </c:strCache>
            </c:strRef>
          </c:cat>
          <c:val>
            <c:numRef>
              <c:f>Sheet1!$B$2:$B$7</c:f>
              <c:numCache>
                <c:formatCode>0.00%</c:formatCode>
                <c:ptCount val="6"/>
                <c:pt idx="0">
                  <c:v>0.8947</c:v>
                </c:pt>
                <c:pt idx="1">
                  <c:v>0.0526</c:v>
                </c:pt>
                <c:pt idx="2">
                  <c:v>0.0526</c:v>
                </c:pt>
                <c:pt idx="3">
                  <c:v>0.0263</c:v>
                </c:pt>
                <c:pt idx="4">
                  <c:v>0.0263</c:v>
                </c:pt>
                <c:pt idx="5">
                  <c:v>0.0263</c:v>
                </c:pt>
              </c:numCache>
            </c:numRef>
          </c:val>
        </c:ser>
        <c:dLbls>
          <c:showLegendKey val="0"/>
          <c:showVal val="1"/>
          <c:showCatName val="0"/>
          <c:showSerName val="0"/>
          <c:showPercent val="0"/>
          <c:showBubbleSize val="0"/>
        </c:dLbls>
        <c:gapWidth val="80"/>
        <c:axId val="365709184"/>
        <c:axId val="365712128"/>
      </c:barChart>
      <c:catAx>
        <c:axId val="36570918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5712128"/>
        <c:crosses val="autoZero"/>
        <c:auto val="1"/>
        <c:lblAlgn val="ctr"/>
        <c:lblOffset val="100"/>
        <c:tickLblSkip val="1"/>
        <c:noMultiLvlLbl val="0"/>
      </c:catAx>
      <c:valAx>
        <c:axId val="365712128"/>
        <c:scaling>
          <c:orientation val="minMax"/>
        </c:scaling>
        <c:delete val="0"/>
        <c:axPos val="l"/>
        <c:numFmt formatCode="0.0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36570918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[书记.xlsx]Sheet3!$F$202</c:f>
              <c:strCache>
                <c:ptCount val="1"/>
                <c:pt idx="0">
                  <c:v>  人数</c:v>
                </c:pt>
              </c:strCache>
            </c:strRef>
          </c:tx>
          <c:spPr>
            <a:solidFill>
              <a:schemeClr val="accent1"/>
            </a:solidFill>
            <a:ln>
              <a:noFill/>
            </a:ln>
            <a:effectLst/>
          </c:spPr>
          <c:invertIfNegative val="0"/>
          <c:dLbls>
            <c:delete val="1"/>
          </c:dLbls>
          <c:cat>
            <c:strRef>
              <c:f>[书记.xlsx]Sheet3!$E$203:$E$212</c:f>
              <c:strCache>
                <c:ptCount val="9"/>
                <c:pt idx="0">
                  <c:v>撰写商业计划书</c:v>
                </c:pt>
                <c:pt idx="1">
                  <c:v>寻找资金支持</c:v>
                </c:pt>
                <c:pt idx="2">
                  <c:v>享受创业优惠政策</c:v>
                </c:pt>
                <c:pt idx="3">
                  <c:v>寻找经营场地</c:v>
                </c:pt>
                <c:pt idx="4">
                  <c:v>创业团队组建及管理</c:v>
                </c:pt>
                <c:pt idx="5">
                  <c:v>公司财务税务管理</c:v>
                </c:pt>
                <c:pt idx="6">
                  <c:v>产品与服务研发</c:v>
                </c:pt>
                <c:pt idx="7">
                  <c:v>产品与服务营销</c:v>
                </c:pt>
                <c:pt idx="8">
                  <c:v>风险控制</c:v>
                </c:pt>
              </c:strCache>
            </c:strRef>
          </c:cat>
          <c:val>
            <c:numRef>
              <c:f>[书记.xlsx]Sheet3!$F$203:$F$212</c:f>
              <c:numCache>
                <c:formatCode>General</c:formatCode>
                <c:ptCount val="9"/>
                <c:pt idx="0">
                  <c:v>8</c:v>
                </c:pt>
                <c:pt idx="1">
                  <c:v>8</c:v>
                </c:pt>
                <c:pt idx="2">
                  <c:v>4</c:v>
                </c:pt>
                <c:pt idx="3">
                  <c:v>4</c:v>
                </c:pt>
                <c:pt idx="4">
                  <c:v>14</c:v>
                </c:pt>
                <c:pt idx="5">
                  <c:v>4</c:v>
                </c:pt>
                <c:pt idx="6">
                  <c:v>1</c:v>
                </c:pt>
                <c:pt idx="7">
                  <c:v>1</c:v>
                </c:pt>
                <c:pt idx="8">
                  <c:v>17</c:v>
                </c:pt>
              </c:numCache>
            </c:numRef>
          </c:val>
        </c:ser>
        <c:dLbls>
          <c:showLegendKey val="0"/>
          <c:showVal val="0"/>
          <c:showCatName val="0"/>
          <c:showSerName val="0"/>
          <c:showPercent val="0"/>
          <c:showBubbleSize val="0"/>
        </c:dLbls>
        <c:gapWidth val="219"/>
        <c:overlap val="-27"/>
        <c:axId val="365884928"/>
        <c:axId val="365886848"/>
      </c:barChart>
      <c:lineChart>
        <c:grouping val="stacked"/>
        <c:varyColors val="0"/>
        <c:ser>
          <c:idx val="1"/>
          <c:order val="1"/>
          <c:tx>
            <c:strRef>
              <c:f>[书记.xlsx]Sheet3!$G$202</c:f>
              <c:strCache>
                <c:ptCount val="1"/>
                <c:pt idx="0">
                  <c:v>百分比</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[书记.xlsx]Sheet3!$E$203:$E$212</c:f>
              <c:strCache>
                <c:ptCount val="9"/>
                <c:pt idx="0">
                  <c:v>撰写商业计划书</c:v>
                </c:pt>
                <c:pt idx="1">
                  <c:v>寻找资金支持</c:v>
                </c:pt>
                <c:pt idx="2">
                  <c:v>享受创业优惠政策</c:v>
                </c:pt>
                <c:pt idx="3">
                  <c:v>寻找经营场地</c:v>
                </c:pt>
                <c:pt idx="4">
                  <c:v>创业团队组建及管理</c:v>
                </c:pt>
                <c:pt idx="5">
                  <c:v>公司财务税务管理</c:v>
                </c:pt>
                <c:pt idx="6">
                  <c:v>产品与服务研发</c:v>
                </c:pt>
                <c:pt idx="7">
                  <c:v>产品与服务营销</c:v>
                </c:pt>
                <c:pt idx="8">
                  <c:v>风险控制</c:v>
                </c:pt>
              </c:strCache>
            </c:strRef>
          </c:cat>
          <c:val>
            <c:numRef>
              <c:f>[书记.xlsx]Sheet3!$G$203:$G$212</c:f>
              <c:numCache>
                <c:formatCode>0.00%</c:formatCode>
                <c:ptCount val="9"/>
                <c:pt idx="0">
                  <c:v>0.131147540983607</c:v>
                </c:pt>
                <c:pt idx="1">
                  <c:v>0.131147540983607</c:v>
                </c:pt>
                <c:pt idx="2">
                  <c:v>0.0655737704918033</c:v>
                </c:pt>
                <c:pt idx="3">
                  <c:v>0.0655737704918033</c:v>
                </c:pt>
                <c:pt idx="4">
                  <c:v>0.229508196721311</c:v>
                </c:pt>
                <c:pt idx="5">
                  <c:v>0.0655737704918033</c:v>
                </c:pt>
                <c:pt idx="6">
                  <c:v>0.0163934426229508</c:v>
                </c:pt>
                <c:pt idx="7">
                  <c:v>0.0163934426229508</c:v>
                </c:pt>
                <c:pt idx="8">
                  <c:v>0.278688524590164</c:v>
                </c:pt>
              </c:numCache>
            </c:numRef>
          </c:val>
          <c:smooth val="0"/>
        </c:ser>
        <c:dLbls>
          <c:showLegendKey val="0"/>
          <c:showVal val="0"/>
          <c:showCatName val="0"/>
          <c:showSerName val="0"/>
          <c:showPercent val="0"/>
          <c:showBubbleSize val="0"/>
        </c:dLbls>
        <c:marker val="1"/>
        <c:smooth val="0"/>
        <c:axId val="365962368"/>
        <c:axId val="365963904"/>
      </c:lineChart>
      <c:catAx>
        <c:axId val="365884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5886848"/>
        <c:crosses val="autoZero"/>
        <c:auto val="1"/>
        <c:lblAlgn val="ctr"/>
        <c:lblOffset val="100"/>
        <c:noMultiLvlLbl val="0"/>
      </c:catAx>
      <c:valAx>
        <c:axId val="365886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5884928"/>
        <c:crosses val="autoZero"/>
        <c:crossBetween val="between"/>
      </c:valAx>
      <c:catAx>
        <c:axId val="36596236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365963904"/>
        <c:crosses val="autoZero"/>
        <c:auto val="1"/>
        <c:lblAlgn val="ctr"/>
        <c:lblOffset val="100"/>
        <c:noMultiLvlLbl val="0"/>
      </c:catAx>
      <c:valAx>
        <c:axId val="365963904"/>
        <c:scaling>
          <c:orientation val="minMax"/>
        </c:scaling>
        <c:delete val="0"/>
        <c:axPos val="r"/>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5962368"/>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dTable>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[修改的图.xlsx]Sheet4!$F$14</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Sheet4!$E$15:$E$19</c:f>
              <c:strCache>
                <c:ptCount val="4"/>
                <c:pt idx="0">
                  <c:v>很满意</c:v>
                </c:pt>
                <c:pt idx="1">
                  <c:v>满意</c:v>
                </c:pt>
                <c:pt idx="2">
                  <c:v>一般</c:v>
                </c:pt>
                <c:pt idx="3">
                  <c:v>不满意</c:v>
                </c:pt>
              </c:strCache>
            </c:strRef>
          </c:cat>
          <c:val>
            <c:numRef>
              <c:f>Sheet4!$F$15:$F$19</c:f>
              <c:numCache>
                <c:formatCode>0.00%</c:formatCode>
                <c:ptCount val="4"/>
                <c:pt idx="0">
                  <c:v>0.363636363636364</c:v>
                </c:pt>
                <c:pt idx="1">
                  <c:v>0.431818181818182</c:v>
                </c:pt>
                <c:pt idx="2">
                  <c:v>0.196969696969697</c:v>
                </c:pt>
                <c:pt idx="3">
                  <c:v>0.00757575757575758</c:v>
                </c:pt>
              </c:numCache>
            </c:numRef>
          </c:val>
        </c:ser>
        <c:dLbls>
          <c:showLegendKey val="0"/>
          <c:showVal val="1"/>
          <c:showCatName val="0"/>
          <c:showSerName val="0"/>
          <c:showPercent val="0"/>
          <c:showBubbleSize val="0"/>
        </c:dLbls>
        <c:gapWidth val="219"/>
        <c:overlap val="-27"/>
        <c:axId val="365989888"/>
        <c:axId val="365992576"/>
      </c:barChart>
      <c:catAx>
        <c:axId val="3659898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5992576"/>
        <c:crosses val="autoZero"/>
        <c:auto val="1"/>
        <c:lblAlgn val="ctr"/>
        <c:lblOffset val="100"/>
        <c:noMultiLvlLbl val="0"/>
      </c:catAx>
      <c:valAx>
        <c:axId val="365992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598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[修改的图.xlsx]Sheet4!$C$93</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[修改的图.xlsx]Sheet4!$B$94:$B$106</c:f>
              <c:strCache>
                <c:ptCount val="12"/>
                <c:pt idx="0">
                  <c:v>创新能力</c:v>
                </c:pt>
                <c:pt idx="1">
                  <c:v>分析能力</c:v>
                </c:pt>
                <c:pt idx="2">
                  <c:v>人际沟通能力</c:v>
                </c:pt>
                <c:pt idx="3">
                  <c:v>时间管理能力</c:v>
                </c:pt>
                <c:pt idx="4">
                  <c:v>团队协作能力</c:v>
                </c:pt>
                <c:pt idx="5">
                  <c:v>文字表达能力</c:v>
                </c:pt>
                <c:pt idx="6">
                  <c:v>问题解决能力</c:v>
                </c:pt>
                <c:pt idx="7">
                  <c:v>信息感知能力</c:v>
                </c:pt>
                <c:pt idx="8">
                  <c:v>学习能力</c:v>
                </c:pt>
                <c:pt idx="9">
                  <c:v>语言表达能力</c:v>
                </c:pt>
                <c:pt idx="10">
                  <c:v>执行能力</c:v>
                </c:pt>
                <c:pt idx="11">
                  <c:v>组织协调能力</c:v>
                </c:pt>
              </c:strCache>
            </c:strRef>
          </c:cat>
          <c:val>
            <c:numRef>
              <c:f>[修改的图.xlsx]Sheet4!$C$94:$C$106</c:f>
              <c:numCache>
                <c:formatCode>General</c:formatCode>
                <c:ptCount val="12"/>
                <c:pt idx="0">
                  <c:v>44</c:v>
                </c:pt>
                <c:pt idx="1">
                  <c:v>25</c:v>
                </c:pt>
                <c:pt idx="2">
                  <c:v>60</c:v>
                </c:pt>
                <c:pt idx="3">
                  <c:v>32</c:v>
                </c:pt>
                <c:pt idx="4">
                  <c:v>59</c:v>
                </c:pt>
                <c:pt idx="5">
                  <c:v>30</c:v>
                </c:pt>
                <c:pt idx="6">
                  <c:v>58</c:v>
                </c:pt>
                <c:pt idx="7">
                  <c:v>30</c:v>
                </c:pt>
                <c:pt idx="8">
                  <c:v>60</c:v>
                </c:pt>
                <c:pt idx="9">
                  <c:v>55</c:v>
                </c:pt>
                <c:pt idx="10">
                  <c:v>40</c:v>
                </c:pt>
                <c:pt idx="11">
                  <c:v>53</c:v>
                </c:pt>
              </c:numCache>
            </c:numRef>
          </c:val>
        </c:ser>
        <c:dLbls>
          <c:showLegendKey val="0"/>
          <c:showVal val="1"/>
          <c:showCatName val="0"/>
          <c:showSerName val="0"/>
          <c:showPercent val="0"/>
          <c:showBubbleSize val="0"/>
        </c:dLbls>
        <c:gapWidth val="219"/>
        <c:axId val="366089344"/>
        <c:axId val="366096384"/>
      </c:barChart>
      <c:catAx>
        <c:axId val="36608934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6096384"/>
        <c:crosses val="autoZero"/>
        <c:auto val="1"/>
        <c:lblAlgn val="ctr"/>
        <c:lblOffset val="100"/>
        <c:noMultiLvlLbl val="0"/>
      </c:catAx>
      <c:valAx>
        <c:axId val="36609638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608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[修改的图.xlsx]Sheet4!$D$135</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[修改的图.xlsx]Sheet4!$C$136:$C$145</c:f>
              <c:strCache>
                <c:ptCount val="9"/>
                <c:pt idx="0">
                  <c:v>加强基础知识的培养，拓宽学生的知识面</c:v>
                </c:pt>
                <c:pt idx="1">
                  <c:v>加强学生创新能力的培养</c:v>
                </c:pt>
                <c:pt idx="2">
                  <c:v>加强学生人生观、职业道德和劳动态度的培养</c:v>
                </c:pt>
                <c:pt idx="3">
                  <c:v>加强学生人文社会科学素养的训练</c:v>
                </c:pt>
                <c:pt idx="4">
                  <c:v>加强学生应用能力的培养</c:v>
                </c:pt>
                <c:pt idx="5">
                  <c:v>加强专业知识的培养</c:v>
                </c:pt>
                <c:pt idx="6">
                  <c:v>强化专业实践环节，增强学生实践能力</c:v>
                </c:pt>
                <c:pt idx="7">
                  <c:v>拓宽专业口径，增强专业适应性</c:v>
                </c:pt>
                <c:pt idx="8">
                  <c:v>专业设置动态调整，满足社会发展需要</c:v>
                </c:pt>
              </c:strCache>
            </c:strRef>
          </c:cat>
          <c:val>
            <c:numRef>
              <c:f>[修改的图.xlsx]Sheet4!$D$136:$D$145</c:f>
              <c:numCache>
                <c:formatCode>General</c:formatCode>
                <c:ptCount val="9"/>
                <c:pt idx="0">
                  <c:v>66</c:v>
                </c:pt>
                <c:pt idx="1">
                  <c:v>50</c:v>
                </c:pt>
                <c:pt idx="2">
                  <c:v>59</c:v>
                </c:pt>
                <c:pt idx="3">
                  <c:v>42</c:v>
                </c:pt>
                <c:pt idx="4">
                  <c:v>61</c:v>
                </c:pt>
                <c:pt idx="5">
                  <c:v>54</c:v>
                </c:pt>
                <c:pt idx="6">
                  <c:v>77</c:v>
                </c:pt>
                <c:pt idx="7">
                  <c:v>60</c:v>
                </c:pt>
                <c:pt idx="8">
                  <c:v>58</c:v>
                </c:pt>
              </c:numCache>
            </c:numRef>
          </c:val>
        </c:ser>
        <c:dLbls>
          <c:showLegendKey val="0"/>
          <c:showVal val="1"/>
          <c:showCatName val="0"/>
          <c:showSerName val="0"/>
          <c:showPercent val="0"/>
          <c:showBubbleSize val="0"/>
        </c:dLbls>
        <c:gapWidth val="219"/>
        <c:axId val="366139648"/>
        <c:axId val="366146688"/>
      </c:barChart>
      <c:catAx>
        <c:axId val="366139648"/>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6146688"/>
        <c:crosses val="autoZero"/>
        <c:auto val="1"/>
        <c:lblAlgn val="ctr"/>
        <c:lblOffset val="100"/>
        <c:noMultiLvlLbl val="0"/>
      </c:catAx>
      <c:valAx>
        <c:axId val="3661466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6613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768682538569"/>
          <c:y val="0.00561955605507165"/>
          <c:w val="0.652488192768343"/>
          <c:h val="0.915278083256353"/>
        </c:manualLayout>
      </c:layout>
      <c:barChart>
        <c:barDir val="bar"/>
        <c:grouping val="clustered"/>
        <c:varyColors val="0"/>
        <c:ser>
          <c:idx val="0"/>
          <c:order val="0"/>
          <c:tx>
            <c:strRef>
              <c:f>Sheet1!$B$1</c:f>
              <c:strCache>
                <c:ptCount val="1"/>
                <c:pt idx="0">
                  <c:v>系列 1</c:v>
                </c:pt>
              </c:strCache>
            </c:strRef>
          </c:tx>
          <c:spPr>
            <a:solidFill>
              <a:srgbClr val="5B9BD5"/>
            </a:solidFill>
            <a:ln>
              <a:noFill/>
            </a:ln>
            <a:effectLst/>
          </c:spPr>
          <c:invertIfNegative val="0"/>
          <c:dPt>
            <c:idx val="7"/>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校园招聘活动情况</c:v>
                </c:pt>
                <c:pt idx="1">
                  <c:v>创新创业教育开展情况</c:v>
                </c:pt>
                <c:pt idx="2">
                  <c:v>就业创业政策宣传咨询情况</c:v>
                </c:pt>
                <c:pt idx="3">
                  <c:v>就业信息数量与质量</c:v>
                </c:pt>
                <c:pt idx="4">
                  <c:v>就业指导工作总体评价</c:v>
                </c:pt>
                <c:pt idx="5">
                  <c:v>就业手续办理满意程度</c:v>
                </c:pt>
                <c:pt idx="6">
                  <c:v>职业生涯规划知识普及程度</c:v>
                </c:pt>
                <c:pt idx="7">
                  <c:v>求职择业指导开展情况</c:v>
                </c:pt>
              </c:strCache>
            </c:strRef>
          </c:cat>
          <c:val>
            <c:numRef>
              <c:f>Sheet1!$B$2:$B$9</c:f>
              <c:numCache>
                <c:formatCode>0.00%</c:formatCode>
                <c:ptCount val="8"/>
                <c:pt idx="0">
                  <c:v>0.8365</c:v>
                </c:pt>
                <c:pt idx="1">
                  <c:v>0.8873</c:v>
                </c:pt>
                <c:pt idx="2">
                  <c:v>0.9001</c:v>
                </c:pt>
                <c:pt idx="3">
                  <c:v>0.8524</c:v>
                </c:pt>
                <c:pt idx="4">
                  <c:v>0.8547</c:v>
                </c:pt>
                <c:pt idx="5">
                  <c:v>0.8321</c:v>
                </c:pt>
                <c:pt idx="6">
                  <c:v>0.8426</c:v>
                </c:pt>
                <c:pt idx="7">
                  <c:v>0.8981</c:v>
                </c:pt>
              </c:numCache>
            </c:numRef>
          </c:val>
        </c:ser>
        <c:dLbls>
          <c:showLegendKey val="0"/>
          <c:showVal val="0"/>
          <c:showCatName val="0"/>
          <c:showSerName val="0"/>
          <c:showPercent val="0"/>
          <c:showBubbleSize val="0"/>
        </c:dLbls>
        <c:gapWidth val="100"/>
        <c:axId val="398988800"/>
        <c:axId val="398990720"/>
      </c:barChart>
      <c:catAx>
        <c:axId val="398988800"/>
        <c:scaling>
          <c:orientation val="minMax"/>
        </c:scaling>
        <c:delete val="0"/>
        <c:axPos val="l"/>
        <c:numFmt formatCode="General" sourceLinked="1"/>
        <c:majorTickMark val="in"/>
        <c:minorTickMark val="none"/>
        <c:tickLblPos val="nextTo"/>
        <c:spPr>
          <a:noFill/>
          <a:ln w="9525"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98990720"/>
        <c:crosses val="autoZero"/>
        <c:auto val="1"/>
        <c:lblAlgn val="ctr"/>
        <c:lblOffset val="100"/>
        <c:noMultiLvlLbl val="0"/>
      </c:catAx>
      <c:valAx>
        <c:axId val="398990720"/>
        <c:scaling>
          <c:orientation val="minMax"/>
          <c:max val="1"/>
          <c:min val="0"/>
        </c:scaling>
        <c:delete val="0"/>
        <c:axPos val="b"/>
        <c:numFmt formatCode="0.00%" sourceLinked="1"/>
        <c:majorTickMark val="in"/>
        <c:minorTickMark val="none"/>
        <c:tickLblPos val="nextTo"/>
        <c:spPr>
          <a:noFill/>
          <a:ln w="6350"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9898880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26471691039"/>
          <c:y val="0.0655029138306864"/>
          <c:w val="0.898893829123095"/>
          <c:h val="0.507052093064638"/>
        </c:manualLayout>
      </c:layout>
      <c:barChart>
        <c:barDir val="col"/>
        <c:grouping val="clustered"/>
        <c:varyColors val="0"/>
        <c:ser>
          <c:idx val="0"/>
          <c:order val="0"/>
          <c:tx>
            <c:strRef>
              <c:f>Sheet1!$B$1</c:f>
              <c:strCache>
                <c:ptCount val="1"/>
                <c:pt idx="0">
                  <c:v>满意度</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舞蹈艺术学院</c:v>
                </c:pt>
                <c:pt idx="1">
                  <c:v>动画学院</c:v>
                </c:pt>
                <c:pt idx="2">
                  <c:v>信息技术与文化管理学院</c:v>
                </c:pt>
                <c:pt idx="3">
                  <c:v>国际传播学院</c:v>
                </c:pt>
                <c:pt idx="4">
                  <c:v>艺术设计学院</c:v>
                </c:pt>
                <c:pt idx="5">
                  <c:v>艺术体育学院</c:v>
                </c:pt>
                <c:pt idx="6">
                  <c:v>新闻传播学院</c:v>
                </c:pt>
                <c:pt idx="7">
                  <c:v>影视艺术学院</c:v>
                </c:pt>
                <c:pt idx="8">
                  <c:v>表演艺术学院</c:v>
                </c:pt>
              </c:strCache>
            </c:strRef>
          </c:cat>
          <c:val>
            <c:numRef>
              <c:f>Sheet1!$B$2:$B$10</c:f>
              <c:numCache>
                <c:formatCode>0.00%</c:formatCode>
                <c:ptCount val="9"/>
                <c:pt idx="0">
                  <c:v>0.91256</c:v>
                </c:pt>
                <c:pt idx="1">
                  <c:v>0.89123</c:v>
                </c:pt>
                <c:pt idx="2">
                  <c:v>0.882165</c:v>
                </c:pt>
                <c:pt idx="3">
                  <c:v>0.872165</c:v>
                </c:pt>
                <c:pt idx="4">
                  <c:v>0.86231</c:v>
                </c:pt>
                <c:pt idx="5">
                  <c:v>0.8556</c:v>
                </c:pt>
                <c:pt idx="6">
                  <c:v>0.849579</c:v>
                </c:pt>
                <c:pt idx="7">
                  <c:v>0.825611</c:v>
                </c:pt>
                <c:pt idx="8">
                  <c:v>0.8123</c:v>
                </c:pt>
              </c:numCache>
            </c:numRef>
          </c:val>
        </c:ser>
        <c:dLbls>
          <c:showLegendKey val="0"/>
          <c:showVal val="0"/>
          <c:showCatName val="0"/>
          <c:showSerName val="0"/>
          <c:showPercent val="0"/>
          <c:showBubbleSize val="0"/>
        </c:dLbls>
        <c:gapWidth val="100"/>
        <c:axId val="400327808"/>
        <c:axId val="400329344"/>
      </c:barChart>
      <c:catAx>
        <c:axId val="400327808"/>
        <c:scaling>
          <c:orientation val="minMax"/>
        </c:scaling>
        <c:delete val="0"/>
        <c:axPos val="b"/>
        <c:numFmt formatCode="General" sourceLinked="1"/>
        <c:majorTickMark val="in"/>
        <c:minorTickMark val="none"/>
        <c:tickLblPos val="nextTo"/>
        <c:spPr>
          <a:noFill/>
          <a:ln w="9525" cap="flat" cmpd="sng" algn="ctr">
            <a:solidFill>
              <a:schemeClr val="bg1">
                <a:lumMod val="50000"/>
              </a:schemeClr>
            </a:solidFill>
            <a:prstDash val="solid"/>
            <a:round/>
          </a:ln>
          <a:effectLst/>
        </c:spPr>
        <c:txPr>
          <a:bodyPr rot="-3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00329344"/>
        <c:crosses val="autoZero"/>
        <c:auto val="1"/>
        <c:lblAlgn val="ctr"/>
        <c:lblOffset val="100"/>
        <c:noMultiLvlLbl val="0"/>
      </c:catAx>
      <c:valAx>
        <c:axId val="400329344"/>
        <c:scaling>
          <c:orientation val="minMax"/>
          <c:max val="1"/>
          <c:min val="0.4"/>
        </c:scaling>
        <c:delete val="0"/>
        <c:axPos val="l"/>
        <c:numFmt formatCode="0.00%" sourceLinked="1"/>
        <c:majorTickMark val="in"/>
        <c:minorTickMark val="none"/>
        <c:tickLblPos val="nextTo"/>
        <c:spPr>
          <a:noFill/>
          <a:ln w="6350"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003278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26471691039"/>
          <c:y val="0.0912586094523419"/>
          <c:w val="0.898893829123095"/>
          <c:h val="0.401088204223435"/>
        </c:manualLayout>
      </c:layout>
      <c:barChart>
        <c:barDir val="col"/>
        <c:grouping val="clustered"/>
        <c:varyColors val="0"/>
        <c:ser>
          <c:idx val="0"/>
          <c:order val="0"/>
          <c:tx>
            <c:strRef>
              <c:f>Sheet1!$B$1</c:f>
              <c:strCache>
                <c:ptCount val="1"/>
                <c:pt idx="0">
                  <c:v>满意度</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表演艺术学院</c:v>
                </c:pt>
                <c:pt idx="1">
                  <c:v>舞蹈艺术学院</c:v>
                </c:pt>
                <c:pt idx="2">
                  <c:v>艺术体育学院</c:v>
                </c:pt>
                <c:pt idx="3">
                  <c:v>动画学院</c:v>
                </c:pt>
                <c:pt idx="4">
                  <c:v>艺术设计学院</c:v>
                </c:pt>
                <c:pt idx="5">
                  <c:v>影视艺术学院</c:v>
                </c:pt>
                <c:pt idx="6">
                  <c:v>新闻传播学院</c:v>
                </c:pt>
                <c:pt idx="7">
                  <c:v>信息技术与文化管理学院</c:v>
                </c:pt>
              </c:strCache>
            </c:strRef>
          </c:cat>
          <c:val>
            <c:numRef>
              <c:f>Sheet1!$B$2:$B$9</c:f>
              <c:numCache>
                <c:formatCode>0.00%</c:formatCode>
                <c:ptCount val="8"/>
                <c:pt idx="0">
                  <c:v>0.9012</c:v>
                </c:pt>
                <c:pt idx="1">
                  <c:v>0.8945</c:v>
                </c:pt>
                <c:pt idx="2">
                  <c:v>0.87</c:v>
                </c:pt>
                <c:pt idx="3">
                  <c:v>0.8556</c:v>
                </c:pt>
                <c:pt idx="4">
                  <c:v>0.835903</c:v>
                </c:pt>
                <c:pt idx="5">
                  <c:v>0.824545</c:v>
                </c:pt>
                <c:pt idx="6">
                  <c:v>0.818918</c:v>
                </c:pt>
                <c:pt idx="7">
                  <c:v>0.8</c:v>
                </c:pt>
              </c:numCache>
            </c:numRef>
          </c:val>
        </c:ser>
        <c:dLbls>
          <c:showLegendKey val="0"/>
          <c:showVal val="0"/>
          <c:showCatName val="0"/>
          <c:showSerName val="0"/>
          <c:showPercent val="0"/>
          <c:showBubbleSize val="0"/>
        </c:dLbls>
        <c:gapWidth val="100"/>
        <c:axId val="140564736"/>
        <c:axId val="140705792"/>
      </c:barChart>
      <c:catAx>
        <c:axId val="140564736"/>
        <c:scaling>
          <c:orientation val="minMax"/>
        </c:scaling>
        <c:delete val="0"/>
        <c:axPos val="b"/>
        <c:numFmt formatCode="General" sourceLinked="1"/>
        <c:majorTickMark val="in"/>
        <c:minorTickMark val="none"/>
        <c:tickLblPos val="nextTo"/>
        <c:txPr>
          <a:bodyPr rot="-3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05792"/>
        <c:crosses val="autoZero"/>
        <c:auto val="1"/>
        <c:lblAlgn val="ctr"/>
        <c:lblOffset val="100"/>
        <c:noMultiLvlLbl val="0"/>
      </c:catAx>
      <c:valAx>
        <c:axId val="140705792"/>
        <c:scaling>
          <c:orientation val="minMax"/>
          <c:max val="1"/>
          <c:min val="0.4"/>
        </c:scaling>
        <c:delete val="0"/>
        <c:axPos val="l"/>
        <c:numFmt formatCode="0.00%" sourceLinked="1"/>
        <c:majorTickMark val="in"/>
        <c:minorTickMark val="none"/>
        <c:tickLblPos val="nextTo"/>
        <c:spPr>
          <a:noFill/>
          <a:ln w="6350" cap="flat" cmpd="sng" algn="ctr">
            <a:solidFill>
              <a:schemeClr val="bg1">
                <a:lumMod val="50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056473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[工作簿1]Sheet1!$F$20</c:f>
              <c:strCache>
                <c:ptCount val="1"/>
                <c:pt idx="0">
                  <c:v>汇总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Sheet1!$E$21:$E$27</c:f>
              <c:strCache>
                <c:ptCount val="6"/>
                <c:pt idx="0">
                  <c:v>就业手续办理</c:v>
                </c:pt>
                <c:pt idx="1">
                  <c:v>对毕业生的鉴定、推荐</c:v>
                </c:pt>
                <c:pt idx="2">
                  <c:v>对毕业生的职业教育和就业指导</c:v>
                </c:pt>
                <c:pt idx="3">
                  <c:v>总体满意度</c:v>
                </c:pt>
                <c:pt idx="4">
                  <c:v>招聘信息发布</c:v>
                </c:pt>
                <c:pt idx="5">
                  <c:v>校园招聘活动组织情况</c:v>
                </c:pt>
              </c:strCache>
            </c:strRef>
          </c:cat>
          <c:val>
            <c:numRef>
              <c:f>Sheet1!$F$21:$F$27</c:f>
              <c:numCache>
                <c:formatCode>General</c:formatCode>
                <c:ptCount val="6"/>
                <c:pt idx="0">
                  <c:v>4.29</c:v>
                </c:pt>
                <c:pt idx="1">
                  <c:v>4.32</c:v>
                </c:pt>
                <c:pt idx="2">
                  <c:v>4.46</c:v>
                </c:pt>
                <c:pt idx="3">
                  <c:v>4.61</c:v>
                </c:pt>
                <c:pt idx="4">
                  <c:v>4.75</c:v>
                </c:pt>
                <c:pt idx="5">
                  <c:v>4.8</c:v>
                </c:pt>
              </c:numCache>
            </c:numRef>
          </c:val>
        </c:ser>
        <c:dLbls>
          <c:showLegendKey val="0"/>
          <c:showVal val="1"/>
          <c:showCatName val="0"/>
          <c:showSerName val="0"/>
          <c:showPercent val="0"/>
          <c:showBubbleSize val="0"/>
        </c:dLbls>
        <c:gapWidth val="219"/>
        <c:axId val="140740864"/>
        <c:axId val="140981376"/>
      </c:barChart>
      <c:catAx>
        <c:axId val="14074086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40981376"/>
        <c:crosses val="autoZero"/>
        <c:auto val="1"/>
        <c:lblAlgn val="ctr"/>
        <c:lblOffset val="100"/>
        <c:noMultiLvlLbl val="0"/>
      </c:catAx>
      <c:valAx>
        <c:axId val="1409813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14074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抽样调查的</a:t>
            </a:r>
            <a:r>
              <a:rPr lang="en-US" altLang="zh-CN" sz="1400"/>
              <a:t>2017</a:t>
            </a:r>
            <a:r>
              <a:rPr lang="zh-CN" altLang="en-US" sz="1400"/>
              <a:t>届毕业生分学院统计情况</a:t>
            </a:r>
            <a:endParaRPr lang="zh-CN" altLang="en-US" sz="1400"/>
          </a:p>
        </c:rich>
      </c:tx>
      <c:layout/>
      <c:overlay val="0"/>
      <c:spPr>
        <a:noFill/>
        <a:ln>
          <a:noFill/>
        </a:ln>
        <a:effectLst/>
      </c:spPr>
    </c:title>
    <c:autoTitleDeleted val="0"/>
    <c:plotArea>
      <c:layout/>
      <c:barChart>
        <c:barDir val="col"/>
        <c:grouping val="clustered"/>
        <c:varyColors val="0"/>
        <c:ser>
          <c:idx val="1"/>
          <c:order val="1"/>
          <c:tx>
            <c:strRef>
              <c:f>Sheet1!$C$1</c:f>
              <c:strCache>
                <c:ptCount val="1"/>
                <c:pt idx="0">
                  <c:v>人数</c:v>
                </c:pt>
              </c:strCache>
            </c:strRef>
          </c:tx>
          <c:spPr>
            <a:solidFill>
              <a:schemeClr val="accent5"/>
            </a:solidFill>
            <a:ln>
              <a:noFill/>
            </a:ln>
            <a:effectLst/>
          </c:spPr>
          <c:invertIfNegative val="0"/>
          <c:dLbls>
            <c:delete val="1"/>
          </c:dLbls>
          <c:cat>
            <c:strRef>
              <c:f>Sheet1!$A$2:$A$10</c:f>
              <c:strCache>
                <c:ptCount val="9"/>
                <c:pt idx="0">
                  <c:v>新闻传播学院</c:v>
                </c:pt>
                <c:pt idx="1">
                  <c:v>影视艺术学院</c:v>
                </c:pt>
                <c:pt idx="2">
                  <c:v>国际传播学院</c:v>
                </c:pt>
                <c:pt idx="3">
                  <c:v>信息技术与文化管理学院</c:v>
                </c:pt>
                <c:pt idx="4">
                  <c:v>舞蹈艺术学院</c:v>
                </c:pt>
                <c:pt idx="5">
                  <c:v>表演艺术学院</c:v>
                </c:pt>
                <c:pt idx="6">
                  <c:v>动画学院</c:v>
                </c:pt>
                <c:pt idx="7">
                  <c:v>艺术设计学院</c:v>
                </c:pt>
                <c:pt idx="8">
                  <c:v>艺术体育学院</c:v>
                </c:pt>
              </c:strCache>
            </c:strRef>
          </c:cat>
          <c:val>
            <c:numRef>
              <c:f>Sheet1!$C$2:$C$10</c:f>
              <c:numCache>
                <c:formatCode>General</c:formatCode>
                <c:ptCount val="9"/>
                <c:pt idx="0">
                  <c:v>357</c:v>
                </c:pt>
                <c:pt idx="1">
                  <c:v>443</c:v>
                </c:pt>
                <c:pt idx="2">
                  <c:v>85</c:v>
                </c:pt>
                <c:pt idx="3">
                  <c:v>103</c:v>
                </c:pt>
                <c:pt idx="4">
                  <c:v>28</c:v>
                </c:pt>
                <c:pt idx="5">
                  <c:v>124</c:v>
                </c:pt>
                <c:pt idx="6">
                  <c:v>3</c:v>
                </c:pt>
                <c:pt idx="7">
                  <c:v>153</c:v>
                </c:pt>
                <c:pt idx="8">
                  <c:v>21</c:v>
                </c:pt>
              </c:numCache>
            </c:numRef>
          </c:val>
        </c:ser>
        <c:dLbls>
          <c:showLegendKey val="0"/>
          <c:showVal val="0"/>
          <c:showCatName val="0"/>
          <c:showSerName val="0"/>
          <c:showPercent val="0"/>
          <c:showBubbleSize val="0"/>
        </c:dLbls>
        <c:gapWidth val="300"/>
        <c:axId val="141793536"/>
        <c:axId val="141795328"/>
      </c:barChart>
      <c:lineChart>
        <c:grouping val="standard"/>
        <c:varyColors val="0"/>
        <c:ser>
          <c:idx val="0"/>
          <c:order val="0"/>
          <c:tx>
            <c:strRef>
              <c:f>Sheet1!$B$1</c:f>
              <c:strCache>
                <c:ptCount val="1"/>
                <c:pt idx="0">
                  <c:v>百分比</c:v>
                </c:pt>
              </c:strCache>
            </c:strRef>
          </c:tx>
          <c:spPr>
            <a:ln w="19050" cap="rnd" cmpd="sng" algn="ctr">
              <a:solidFill>
                <a:schemeClr val="accent6"/>
              </a:solidFill>
              <a:prstDash val="solid"/>
              <a:round/>
            </a:ln>
            <a:effectLst/>
          </c:spPr>
          <c:marker>
            <c:symbol val="none"/>
          </c:marker>
          <c:dLbls>
            <c:delete val="1"/>
          </c:dLbls>
          <c:cat>
            <c:strRef>
              <c:f>Sheet1!$A$2:$A$10</c:f>
              <c:strCache>
                <c:ptCount val="9"/>
                <c:pt idx="0">
                  <c:v>新闻传播学院</c:v>
                </c:pt>
                <c:pt idx="1">
                  <c:v>影视艺术学院</c:v>
                </c:pt>
                <c:pt idx="2">
                  <c:v>国际传播学院</c:v>
                </c:pt>
                <c:pt idx="3">
                  <c:v>信息技术与文化管理学院</c:v>
                </c:pt>
                <c:pt idx="4">
                  <c:v>舞蹈艺术学院</c:v>
                </c:pt>
                <c:pt idx="5">
                  <c:v>表演艺术学院</c:v>
                </c:pt>
                <c:pt idx="6">
                  <c:v>动画学院</c:v>
                </c:pt>
                <c:pt idx="7">
                  <c:v>艺术设计学院</c:v>
                </c:pt>
                <c:pt idx="8">
                  <c:v>艺术体育学院</c:v>
                </c:pt>
              </c:strCache>
            </c:strRef>
          </c:cat>
          <c:val>
            <c:numRef>
              <c:f>Sheet1!$B$2:$B$10</c:f>
              <c:numCache>
                <c:formatCode>0.00%</c:formatCode>
                <c:ptCount val="9"/>
                <c:pt idx="0">
                  <c:v>0.271070615034169</c:v>
                </c:pt>
                <c:pt idx="1">
                  <c:v>0.336370539104024</c:v>
                </c:pt>
                <c:pt idx="2">
                  <c:v>0.064540622627183</c:v>
                </c:pt>
                <c:pt idx="3">
                  <c:v>0.0782080485952923</c:v>
                </c:pt>
                <c:pt idx="4">
                  <c:v>0.0212604403948367</c:v>
                </c:pt>
                <c:pt idx="5">
                  <c:v>0.0941533788914199</c:v>
                </c:pt>
                <c:pt idx="6">
                  <c:v>0.00227790432801822</c:v>
                </c:pt>
                <c:pt idx="7">
                  <c:v>0.116173120728929</c:v>
                </c:pt>
                <c:pt idx="8">
                  <c:v>0.0159453302961276</c:v>
                </c:pt>
              </c:numCache>
            </c:numRef>
          </c:val>
          <c:smooth val="0"/>
        </c:ser>
        <c:dLbls>
          <c:showLegendKey val="0"/>
          <c:showVal val="0"/>
          <c:showCatName val="0"/>
          <c:showSerName val="0"/>
          <c:showPercent val="0"/>
          <c:showBubbleSize val="0"/>
        </c:dLbls>
        <c:marker val="0"/>
        <c:smooth val="0"/>
        <c:axId val="141796864"/>
        <c:axId val="141798400"/>
      </c:lineChart>
      <c:catAx>
        <c:axId val="141793536"/>
        <c:scaling>
          <c:orientation val="minMax"/>
        </c:scaling>
        <c:delete val="0"/>
        <c:axPos val="b"/>
        <c:majorTickMark val="none"/>
        <c:minorTickMark val="none"/>
        <c:tickLblPos val="nextTo"/>
        <c:spPr>
          <a:noFill/>
          <a:ln w="6350" cap="flat" cmpd="sng" algn="ctr">
            <a:solidFill>
              <a:schemeClr val="tx1">
                <a:tint val="7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795328"/>
        <c:crosses val="autoZero"/>
        <c:auto val="1"/>
        <c:lblAlgn val="ctr"/>
        <c:lblOffset val="100"/>
        <c:noMultiLvlLbl val="0"/>
      </c:catAx>
      <c:valAx>
        <c:axId val="14179532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793536"/>
        <c:crosses val="autoZero"/>
        <c:crossBetween val="between"/>
      </c:valAx>
      <c:catAx>
        <c:axId val="14179686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798400"/>
        <c:crosses val="autoZero"/>
        <c:auto val="1"/>
        <c:lblAlgn val="ctr"/>
        <c:lblOffset val="100"/>
        <c:noMultiLvlLbl val="0"/>
      </c:catAx>
      <c:valAx>
        <c:axId val="141798400"/>
        <c:scaling>
          <c:orientation val="minMax"/>
        </c:scaling>
        <c:delete val="0"/>
        <c:axPos val="r"/>
        <c:numFmt formatCode="0.00%"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796864"/>
        <c:crosses val="max"/>
        <c:crossBetween val="between"/>
      </c:valAx>
      <c:dTable>
        <c:showHorzBorder val="1"/>
        <c:showVertBorder val="1"/>
        <c:showOutline val="1"/>
        <c:showKeys val="1"/>
        <c:spPr>
          <a:noFill/>
          <a:ln w="6350" cap="flat" cmpd="sng" algn="ctr">
            <a:solidFill>
              <a:schemeClr val="tx1">
                <a:tint val="75000"/>
              </a:schemeClr>
            </a:solidFill>
            <a:prstDash val="solid"/>
            <a:round/>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75617-CC0E-48AD-B6B1-C1C3EDB7F9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7201</Words>
  <Characters>41050</Characters>
  <Lines>342</Lines>
  <Paragraphs>96</Paragraphs>
  <ScaleCrop>false</ScaleCrop>
  <LinksUpToDate>false</LinksUpToDate>
  <CharactersWithSpaces>48155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2017-11-10T06:37:00Z</dcterms:created>
  <dc:creator>◆帅气范儿つ</dc:creator>
  <cp:lastModifiedBy>Administrator</cp:lastModifiedBy>
  <cp:lastPrinted>2017-12-18T17:19:00Z</cp:lastPrinted>
  <dcterms:modified xsi:type="dcterms:W3CDTF">2017-12-25T01:04:59Z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