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A6" w:rsidRDefault="008C43CE" w:rsidP="00477E5D">
      <w:pPr>
        <w:widowControl/>
        <w:shd w:val="clear" w:color="auto" w:fill="FFFFFF"/>
        <w:spacing w:beforeLines="50" w:before="156" w:afterLines="50" w:after="156"/>
        <w:jc w:val="center"/>
        <w:rPr>
          <w:rFonts w:ascii="宋体" w:eastAsia="宋体" w:hAnsi="宋体" w:cs="宋体"/>
          <w:sz w:val="28"/>
          <w:szCs w:val="28"/>
        </w:rPr>
      </w:pPr>
      <w:bookmarkStart w:id="0" w:name="_GoBack"/>
      <w:r>
        <w:rPr>
          <w:rFonts w:ascii="宋体" w:eastAsia="宋体" w:hAnsi="宋体" w:cs="宋体" w:hint="eastAsia"/>
          <w:b/>
          <w:kern w:val="0"/>
          <w:sz w:val="28"/>
          <w:szCs w:val="28"/>
          <w:shd w:val="clear" w:color="auto" w:fill="FFFFFF"/>
        </w:rPr>
        <w:t>全国图书馆参考咨询联盟</w:t>
      </w:r>
      <w:bookmarkEnd w:id="0"/>
      <w:r>
        <w:rPr>
          <w:rFonts w:ascii="宋体" w:eastAsia="宋体" w:hAnsi="宋体" w:cs="宋体" w:hint="eastAsia"/>
          <w:b/>
          <w:kern w:val="0"/>
          <w:sz w:val="28"/>
          <w:szCs w:val="28"/>
          <w:shd w:val="clear" w:color="auto" w:fill="FFFFFF"/>
        </w:rPr>
        <w:t>使用指南</w:t>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全国图书馆参考咨询联盟是由广东省立中山图书馆牵头，360家成员馆（包括公共、教育、研究三大类型图书馆），1200多位参考咨询员共同参与的一个真正面向全社会、免费服务、高效快捷的文献资源服务平台。支持网络表单咨询、文献咨询、实时在线咨询、电话咨询等多种方式。</w:t>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全国图书馆参考咨询联盟拥有我国目前最大规模的中文数字化资源库群：包括元数据总量7.6亿篇（册），其中中文图书660万册、中文期刊元数据12000万篇、中文报纸19000万篇、中文学位论文680万篇、中文会议论文680万篇、外文期刊29000万篇、外文学位论文680万篇、外文会议论文2600万篇、开放学术资源4900万篇、国家标准与行业标准7万件，专利说明书86万件。</w:t>
      </w: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 xml:space="preserve">全国图书馆参考咨询联盟实行免费服务政策。通过本平台将可得到全国图书馆为你提供的网上参考咨询和文献远程传递服务。对读者提出的问题，我们努力做到有问必答。读者对获取到的信息须严格按照我国法律法规和知识产权保护等相关规定使用。 </w:t>
      </w:r>
    </w:p>
    <w:p w:rsidR="007C53A6" w:rsidRDefault="007C53A6">
      <w:pPr>
        <w:widowControl/>
        <w:ind w:firstLineChars="200" w:firstLine="480"/>
        <w:rPr>
          <w:rFonts w:ascii="宋体" w:eastAsia="宋体" w:hAnsi="宋体" w:cs="宋体"/>
          <w:sz w:val="24"/>
          <w:shd w:val="clear" w:color="auto" w:fill="FFFFFF"/>
        </w:rPr>
      </w:pPr>
    </w:p>
    <w:p w:rsidR="007C53A6" w:rsidRDefault="007C53A6">
      <w:pPr>
        <w:widowControl/>
        <w:ind w:firstLineChars="200" w:firstLine="480"/>
        <w:rPr>
          <w:rFonts w:ascii="宋体" w:eastAsia="宋体" w:hAnsi="宋体" w:cs="宋体"/>
          <w:sz w:val="24"/>
          <w:shd w:val="clear" w:color="auto" w:fill="FFFFFF"/>
        </w:rPr>
      </w:pP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rPr>
        <w:t>联盟文献传递老师</w:t>
      </w:r>
      <w:r>
        <w:rPr>
          <w:rFonts w:ascii="宋体" w:eastAsia="宋体" w:hAnsi="宋体" w:cs="宋体" w:hint="eastAsia"/>
          <w:sz w:val="24"/>
          <w:shd w:val="clear" w:color="auto" w:fill="FFFFFF"/>
        </w:rPr>
        <w:t>工作时间：周一到周五每天8点半--17点半，周末有值班老师，两个工作日内回复。</w:t>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rPr>
        <w:t>联盟</w:t>
      </w:r>
      <w:r>
        <w:rPr>
          <w:rFonts w:ascii="宋体" w:eastAsia="宋体" w:hAnsi="宋体" w:cs="宋体"/>
          <w:sz w:val="24"/>
        </w:rPr>
        <w:t>在线</w:t>
      </w:r>
      <w:r>
        <w:rPr>
          <w:rFonts w:ascii="宋体" w:eastAsia="宋体" w:hAnsi="宋体" w:cs="宋体" w:hint="eastAsia"/>
          <w:sz w:val="24"/>
        </w:rPr>
        <w:t>帮助老师</w:t>
      </w:r>
      <w:r>
        <w:rPr>
          <w:rFonts w:ascii="宋体" w:eastAsia="宋体" w:hAnsi="宋体" w:cs="宋体" w:hint="eastAsia"/>
          <w:sz w:val="24"/>
          <w:shd w:val="clear" w:color="auto" w:fill="FFFFFF"/>
        </w:rPr>
        <w:t>工作</w:t>
      </w:r>
      <w:r>
        <w:rPr>
          <w:rFonts w:ascii="宋体" w:eastAsia="宋体" w:hAnsi="宋体" w:cs="宋体" w:hint="eastAsia"/>
          <w:sz w:val="24"/>
        </w:rPr>
        <w:t>时间：上午</w:t>
      </w:r>
      <w:r>
        <w:rPr>
          <w:rFonts w:ascii="宋体" w:eastAsia="宋体" w:hAnsi="宋体" w:cs="宋体"/>
          <w:sz w:val="24"/>
        </w:rPr>
        <w:t>9点-</w:t>
      </w:r>
      <w:r>
        <w:rPr>
          <w:rFonts w:ascii="宋体" w:eastAsia="宋体" w:hAnsi="宋体" w:cs="宋体" w:hint="eastAsia"/>
          <w:sz w:val="24"/>
        </w:rPr>
        <w:t>-</w:t>
      </w:r>
      <w:r>
        <w:rPr>
          <w:rFonts w:ascii="宋体" w:eastAsia="宋体" w:hAnsi="宋体" w:cs="宋体"/>
          <w:sz w:val="24"/>
        </w:rPr>
        <w:t>12点，下午1点</w:t>
      </w:r>
      <w:r>
        <w:rPr>
          <w:rFonts w:ascii="宋体" w:eastAsia="宋体" w:hAnsi="宋体" w:cs="宋体" w:hint="eastAsia"/>
          <w:sz w:val="24"/>
        </w:rPr>
        <w:t>--</w:t>
      </w:r>
      <w:r>
        <w:rPr>
          <w:rFonts w:ascii="宋体" w:eastAsia="宋体" w:hAnsi="宋体" w:cs="宋体"/>
          <w:sz w:val="24"/>
        </w:rPr>
        <w:t>5点</w:t>
      </w:r>
      <w:r>
        <w:rPr>
          <w:rFonts w:ascii="宋体" w:eastAsia="宋体" w:hAnsi="宋体" w:cs="宋体" w:hint="eastAsia"/>
          <w:sz w:val="24"/>
        </w:rPr>
        <w:t>。</w:t>
      </w: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联盟中</w:t>
      </w:r>
      <w:r>
        <w:rPr>
          <w:rFonts w:ascii="宋体" w:eastAsia="宋体" w:hAnsi="宋体" w:cs="宋体"/>
          <w:sz w:val="24"/>
        </w:rPr>
        <w:t>同一刊物一天</w:t>
      </w:r>
      <w:r>
        <w:rPr>
          <w:rFonts w:ascii="宋体" w:eastAsia="宋体" w:hAnsi="宋体" w:cs="宋体" w:hint="eastAsia"/>
          <w:sz w:val="24"/>
        </w:rPr>
        <w:t>内传递</w:t>
      </w:r>
      <w:r>
        <w:rPr>
          <w:rFonts w:ascii="宋体" w:eastAsia="宋体" w:hAnsi="宋体" w:cs="宋体"/>
          <w:sz w:val="24"/>
        </w:rPr>
        <w:t>不能超过</w:t>
      </w:r>
      <w:r>
        <w:rPr>
          <w:rFonts w:ascii="宋体" w:eastAsia="宋体" w:hAnsi="宋体" w:cs="宋体" w:hint="eastAsia"/>
          <w:sz w:val="24"/>
        </w:rPr>
        <w:t>一定</w:t>
      </w:r>
      <w:r>
        <w:rPr>
          <w:rFonts w:ascii="宋体" w:eastAsia="宋体" w:hAnsi="宋体" w:cs="宋体"/>
          <w:sz w:val="24"/>
        </w:rPr>
        <w:t>篇</w:t>
      </w:r>
      <w:r>
        <w:rPr>
          <w:rFonts w:ascii="宋体" w:eastAsia="宋体" w:hAnsi="宋体" w:cs="宋体" w:hint="eastAsia"/>
          <w:sz w:val="24"/>
        </w:rPr>
        <w:t>数，一个账户一个月可获取文献不超过100篇。</w:t>
      </w:r>
      <w:r>
        <w:rPr>
          <w:rFonts w:ascii="宋体" w:eastAsia="宋体" w:hAnsi="宋体" w:cs="宋体" w:hint="eastAsia"/>
          <w:sz w:val="24"/>
          <w:shd w:val="clear" w:color="auto" w:fill="FFFFFF"/>
        </w:rPr>
        <w:t xml:space="preserve"> </w:t>
      </w: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7C53A6">
      <w:pPr>
        <w:widowControl/>
        <w:ind w:firstLineChars="200" w:firstLine="480"/>
        <w:rPr>
          <w:rFonts w:ascii="宋体" w:eastAsia="宋体" w:hAnsi="宋体" w:cs="宋体"/>
          <w:sz w:val="24"/>
        </w:rPr>
      </w:pP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移动端海报</w:t>
      </w:r>
    </w:p>
    <w:p w:rsidR="007C53A6" w:rsidRDefault="008C43CE">
      <w:pPr>
        <w:widowControl/>
        <w:ind w:firstLineChars="200" w:firstLine="480"/>
        <w:rPr>
          <w:rFonts w:ascii="宋体" w:eastAsia="宋体" w:hAnsi="宋体" w:cs="宋体"/>
          <w:sz w:val="24"/>
        </w:rPr>
      </w:pPr>
      <w:r>
        <w:rPr>
          <w:rFonts w:ascii="宋体" w:eastAsia="宋体" w:hAnsi="宋体" w:cs="宋体"/>
          <w:noProof/>
          <w:sz w:val="24"/>
        </w:rPr>
        <w:drawing>
          <wp:inline distT="0" distB="0" distL="114300" distR="114300">
            <wp:extent cx="5310505" cy="3754755"/>
            <wp:effectExtent l="0" t="0" r="4445" b="17145"/>
            <wp:docPr id="1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6"/>
                    <pic:cNvPicPr>
                      <a:picLocks noChangeAspect="1"/>
                    </pic:cNvPicPr>
                  </pic:nvPicPr>
                  <pic:blipFill>
                    <a:blip r:embed="rId9" cstate="email"/>
                    <a:stretch>
                      <a:fillRect/>
                    </a:stretch>
                  </pic:blipFill>
                  <pic:spPr>
                    <a:xfrm>
                      <a:off x="0" y="0"/>
                      <a:ext cx="5310505" cy="3754755"/>
                    </a:xfrm>
                    <a:prstGeom prst="rect">
                      <a:avLst/>
                    </a:prstGeom>
                    <a:noFill/>
                    <a:ln w="9525">
                      <a:noFill/>
                    </a:ln>
                  </pic:spPr>
                </pic:pic>
              </a:graphicData>
            </a:graphic>
          </wp:inline>
        </w:drawing>
      </w:r>
    </w:p>
    <w:p w:rsidR="007C53A6" w:rsidRDefault="008C43CE">
      <w:pPr>
        <w:widowControl/>
        <w:ind w:firstLineChars="200" w:firstLine="480"/>
        <w:rPr>
          <w:rFonts w:ascii="宋体" w:eastAsia="宋体" w:hAnsi="宋体" w:cs="宋体"/>
          <w:sz w:val="24"/>
        </w:rPr>
      </w:pPr>
      <w:r>
        <w:rPr>
          <w:rFonts w:ascii="宋体" w:eastAsia="宋体" w:hAnsi="宋体" w:cs="宋体"/>
          <w:noProof/>
          <w:sz w:val="24"/>
        </w:rPr>
        <w:drawing>
          <wp:inline distT="0" distB="0" distL="114300" distR="114300">
            <wp:extent cx="5335905" cy="3771900"/>
            <wp:effectExtent l="0" t="0" r="17145" b="0"/>
            <wp:docPr id="1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IMG_256"/>
                    <pic:cNvPicPr>
                      <a:picLocks noChangeAspect="1"/>
                    </pic:cNvPicPr>
                  </pic:nvPicPr>
                  <pic:blipFill>
                    <a:blip r:embed="rId10" cstate="email"/>
                    <a:stretch>
                      <a:fillRect/>
                    </a:stretch>
                  </pic:blipFill>
                  <pic:spPr>
                    <a:xfrm>
                      <a:off x="0" y="0"/>
                      <a:ext cx="5335905" cy="3771900"/>
                    </a:xfrm>
                    <a:prstGeom prst="rect">
                      <a:avLst/>
                    </a:prstGeom>
                    <a:noFill/>
                    <a:ln w="9525">
                      <a:noFill/>
                    </a:ln>
                  </pic:spPr>
                </pic:pic>
              </a:graphicData>
            </a:graphic>
          </wp:inline>
        </w:drawing>
      </w:r>
    </w:p>
    <w:p w:rsidR="007C53A6" w:rsidRDefault="007C53A6">
      <w:pPr>
        <w:widowControl/>
        <w:ind w:firstLineChars="200" w:firstLine="480"/>
        <w:rPr>
          <w:rFonts w:ascii="宋体" w:eastAsia="宋体" w:hAnsi="宋体" w:cs="宋体"/>
          <w:sz w:val="24"/>
          <w:shd w:val="clear" w:color="auto" w:fill="FFFFFF"/>
        </w:rPr>
      </w:pPr>
    </w:p>
    <w:p w:rsidR="007C53A6" w:rsidRDefault="007C53A6">
      <w:pPr>
        <w:widowControl/>
        <w:ind w:firstLineChars="200" w:firstLine="480"/>
        <w:rPr>
          <w:rFonts w:ascii="宋体" w:eastAsia="宋体" w:hAnsi="宋体" w:cs="宋体"/>
          <w:sz w:val="24"/>
          <w:shd w:val="clear" w:color="auto" w:fill="FFFFFF"/>
        </w:rPr>
      </w:pPr>
    </w:p>
    <w:p w:rsidR="007C53A6" w:rsidRDefault="007C53A6">
      <w:pPr>
        <w:widowControl/>
        <w:ind w:firstLineChars="200" w:firstLine="480"/>
        <w:rPr>
          <w:rFonts w:ascii="宋体" w:eastAsia="宋体" w:hAnsi="宋体" w:cs="宋体"/>
          <w:sz w:val="24"/>
          <w:shd w:val="clear" w:color="auto" w:fill="FFFFFF"/>
        </w:rPr>
      </w:pPr>
    </w:p>
    <w:p w:rsidR="007C53A6" w:rsidRDefault="008C43CE">
      <w:pPr>
        <w:widowControl/>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一、读者注册</w:t>
      </w: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1.通过点击首页的“读者注册”</w:t>
      </w:r>
    </w:p>
    <w:p w:rsidR="007C53A6" w:rsidRDefault="008C43CE">
      <w:pPr>
        <w:widowControl/>
        <w:ind w:firstLineChars="200" w:firstLine="480"/>
        <w:rPr>
          <w:rFonts w:ascii="宋体" w:eastAsia="宋体" w:hAnsi="宋体" w:cs="宋体"/>
          <w:b/>
          <w:bCs/>
          <w:sz w:val="24"/>
          <w:shd w:val="clear" w:color="auto" w:fill="FFFFFF"/>
        </w:rPr>
      </w:pPr>
      <w:r>
        <w:rPr>
          <w:rFonts w:ascii="宋体" w:eastAsia="宋体" w:hAnsi="宋体" w:cs="宋体" w:hint="eastAsia"/>
          <w:sz w:val="24"/>
          <w:shd w:val="clear" w:color="auto" w:fill="FFFFFF"/>
        </w:rPr>
        <w:t>联盟</w:t>
      </w:r>
      <w:r w:rsidR="00AF5908">
        <w:rPr>
          <w:rFonts w:ascii="宋体" w:eastAsia="宋体" w:hAnsi="宋体" w:cs="宋体" w:hint="eastAsia"/>
          <w:sz w:val="24"/>
          <w:shd w:val="clear" w:color="auto" w:fill="FFFFFF"/>
        </w:rPr>
        <w:t>PC</w:t>
      </w:r>
      <w:r>
        <w:rPr>
          <w:rFonts w:ascii="宋体" w:eastAsia="宋体" w:hAnsi="宋体" w:cs="宋体" w:hint="eastAsia"/>
          <w:sz w:val="24"/>
          <w:shd w:val="clear" w:color="auto" w:fill="FFFFFF"/>
        </w:rPr>
        <w:t>端网址：</w:t>
      </w:r>
      <w:hyperlink r:id="rId11" w:history="1">
        <w:r>
          <w:rPr>
            <w:rStyle w:val="a4"/>
            <w:rFonts w:ascii="宋体" w:eastAsia="宋体" w:hAnsi="宋体" w:cs="宋体" w:hint="eastAsia"/>
            <w:sz w:val="24"/>
            <w:shd w:val="clear" w:color="auto" w:fill="FFFFFF"/>
          </w:rPr>
          <w:t>http://www.ucdrs.net/admin/union/index.do</w:t>
        </w:r>
      </w:hyperlink>
    </w:p>
    <w:p w:rsidR="007C53A6" w:rsidRDefault="008C43CE">
      <w:pPr>
        <w:widowControl/>
        <w:rPr>
          <w:rStyle w:val="pad1"/>
          <w:rFonts w:ascii="宋体" w:eastAsia="宋体" w:hAnsi="宋体" w:cs="宋体"/>
          <w:sz w:val="24"/>
          <w:shd w:val="clear" w:color="auto" w:fill="FFFFFF"/>
        </w:rPr>
      </w:pPr>
      <w:r>
        <w:rPr>
          <w:rStyle w:val="pad1"/>
          <w:rFonts w:ascii="宋体" w:eastAsia="宋体" w:hAnsi="宋体" w:cs="宋体"/>
          <w:noProof/>
          <w:sz w:val="24"/>
          <w:shd w:val="clear" w:color="auto" w:fill="FFFFFF"/>
        </w:rPr>
        <w:drawing>
          <wp:inline distT="0" distB="0" distL="114300" distR="114300">
            <wp:extent cx="5492750" cy="567055"/>
            <wp:effectExtent l="0" t="0" r="12700" b="4445"/>
            <wp:docPr id="1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66"/>
                    <pic:cNvPicPr>
                      <a:picLocks noChangeAspect="1"/>
                    </pic:cNvPicPr>
                  </pic:nvPicPr>
                  <pic:blipFill>
                    <a:blip r:embed="rId12" cstate="email"/>
                    <a:stretch>
                      <a:fillRect/>
                    </a:stretch>
                  </pic:blipFill>
                  <pic:spPr>
                    <a:xfrm>
                      <a:off x="0" y="0"/>
                      <a:ext cx="5492750" cy="567055"/>
                    </a:xfrm>
                    <a:prstGeom prst="rect">
                      <a:avLst/>
                    </a:prstGeom>
                    <a:noFill/>
                    <a:ln w="9525">
                      <a:noFill/>
                    </a:ln>
                  </pic:spPr>
                </pic:pic>
              </a:graphicData>
            </a:graphic>
          </wp:inline>
        </w:drawing>
      </w:r>
    </w:p>
    <w:p w:rsidR="007C53A6" w:rsidRDefault="007C53A6">
      <w:pPr>
        <w:widowControl/>
        <w:rPr>
          <w:rStyle w:val="pad1"/>
          <w:rFonts w:ascii="宋体" w:eastAsia="宋体" w:hAnsi="宋体" w:cs="宋体"/>
          <w:sz w:val="24"/>
          <w:shd w:val="clear" w:color="auto" w:fill="FFFFFF"/>
        </w:rPr>
      </w:pPr>
    </w:p>
    <w:p w:rsidR="007C53A6" w:rsidRDefault="008C43CE">
      <w:pPr>
        <w:widowControl/>
        <w:rPr>
          <w:rFonts w:ascii="宋体" w:eastAsia="宋体" w:hAnsi="宋体" w:cs="宋体"/>
          <w:sz w:val="24"/>
        </w:rPr>
      </w:pPr>
      <w:r>
        <w:rPr>
          <w:rFonts w:ascii="宋体" w:eastAsia="宋体" w:hAnsi="宋体" w:cs="宋体" w:hint="eastAsia"/>
          <w:sz w:val="24"/>
          <w:shd w:val="clear" w:color="auto" w:fill="FFFFFF"/>
        </w:rPr>
        <w:t>跳转到注册页面：</w:t>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noProof/>
          <w:sz w:val="24"/>
          <w:shd w:val="clear" w:color="auto" w:fill="FFFFFF"/>
        </w:rPr>
        <w:drawing>
          <wp:inline distT="0" distB="0" distL="114300" distR="114300">
            <wp:extent cx="4821555" cy="2653030"/>
            <wp:effectExtent l="0" t="0" r="17145" b="1397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3" cstate="email"/>
                    <a:stretch>
                      <a:fillRect/>
                    </a:stretch>
                  </pic:blipFill>
                  <pic:spPr>
                    <a:xfrm>
                      <a:off x="0" y="0"/>
                      <a:ext cx="4821555" cy="2653030"/>
                    </a:xfrm>
                    <a:prstGeom prst="rect">
                      <a:avLst/>
                    </a:prstGeom>
                    <a:noFill/>
                    <a:ln w="9525">
                      <a:noFill/>
                    </a:ln>
                  </pic:spPr>
                </pic:pic>
              </a:graphicData>
            </a:graphic>
          </wp:inline>
        </w:drawing>
      </w:r>
    </w:p>
    <w:p w:rsidR="007C53A6" w:rsidRDefault="007C53A6">
      <w:pPr>
        <w:widowControl/>
        <w:ind w:firstLineChars="200" w:firstLine="480"/>
        <w:jc w:val="left"/>
        <w:rPr>
          <w:rStyle w:val="pad1"/>
          <w:rFonts w:ascii="宋体" w:eastAsia="宋体" w:hAnsi="宋体" w:cs="宋体"/>
          <w:sz w:val="24"/>
          <w:shd w:val="clear" w:color="auto" w:fill="FFFFFF"/>
        </w:rPr>
      </w:pPr>
    </w:p>
    <w:p w:rsidR="007C53A6" w:rsidRDefault="008C43CE">
      <w:pPr>
        <w:widowControl/>
        <w:numPr>
          <w:ilvl w:val="0"/>
          <w:numId w:val="1"/>
        </w:numPr>
        <w:rPr>
          <w:rFonts w:ascii="宋体" w:eastAsia="宋体" w:hAnsi="宋体" w:cs="宋体"/>
          <w:sz w:val="24"/>
          <w:shd w:val="clear" w:color="auto" w:fill="FFFFFF"/>
        </w:rPr>
      </w:pPr>
      <w:r>
        <w:rPr>
          <w:rFonts w:ascii="宋体" w:eastAsia="宋体" w:hAnsi="宋体" w:cs="宋体" w:hint="eastAsia"/>
          <w:sz w:val="24"/>
          <w:shd w:val="clear" w:color="auto" w:fill="FFFFFF"/>
        </w:rPr>
        <w:t>已注册用户，可以直接登录读者资源搜索页面</w:t>
      </w:r>
    </w:p>
    <w:p w:rsidR="007C53A6" w:rsidRDefault="008C43CE">
      <w:pPr>
        <w:widowControl/>
        <w:rPr>
          <w:rStyle w:val="pad1"/>
          <w:rFonts w:ascii="宋体" w:eastAsia="宋体" w:hAnsi="宋体" w:cs="宋体"/>
          <w:sz w:val="24"/>
          <w:shd w:val="clear" w:color="auto" w:fill="FFFFFF"/>
        </w:rPr>
      </w:pPr>
      <w:r>
        <w:rPr>
          <w:rFonts w:ascii="宋体" w:eastAsia="宋体" w:hAnsi="宋体" w:cs="宋体" w:hint="eastAsia"/>
          <w:sz w:val="24"/>
          <w:shd w:val="clear" w:color="auto" w:fill="FFFFFF"/>
        </w:rPr>
        <w:t>网址：</w:t>
      </w:r>
      <w:hyperlink r:id="rId14" w:history="1">
        <w:r>
          <w:rPr>
            <w:rStyle w:val="a4"/>
            <w:rFonts w:ascii="宋体" w:eastAsia="宋体" w:hAnsi="宋体" w:cs="宋体" w:hint="eastAsia"/>
            <w:sz w:val="24"/>
            <w:shd w:val="clear" w:color="auto" w:fill="FFFFFF"/>
          </w:rPr>
          <w:t>http://www.ucdrs.superlib.net/</w:t>
        </w:r>
      </w:hyperlink>
    </w:p>
    <w:p w:rsidR="007C53A6" w:rsidRDefault="008C43CE">
      <w:pPr>
        <w:widowControl/>
        <w:ind w:firstLineChars="200" w:firstLine="480"/>
        <w:jc w:val="left"/>
      </w:pPr>
      <w:r>
        <w:rPr>
          <w:rStyle w:val="pad1"/>
          <w:rFonts w:ascii="宋体" w:eastAsia="宋体" w:hAnsi="宋体" w:cs="宋体"/>
          <w:noProof/>
          <w:sz w:val="24"/>
          <w:shd w:val="clear" w:color="auto" w:fill="FFFFFF"/>
        </w:rPr>
        <w:lastRenderedPageBreak/>
        <w:drawing>
          <wp:inline distT="0" distB="0" distL="114300" distR="114300">
            <wp:extent cx="4782185" cy="2095500"/>
            <wp:effectExtent l="12700" t="12700" r="24765" b="25400"/>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15" cstate="email"/>
                    <a:srcRect/>
                    <a:stretch>
                      <a:fillRect/>
                    </a:stretch>
                  </pic:blipFill>
                  <pic:spPr>
                    <a:xfrm>
                      <a:off x="0" y="0"/>
                      <a:ext cx="4782185" cy="2095500"/>
                    </a:xfrm>
                    <a:prstGeom prst="rect">
                      <a:avLst/>
                    </a:prstGeom>
                    <a:noFill/>
                    <a:ln w="12700" cmpd="sng">
                      <a:solidFill>
                        <a:schemeClr val="accent1">
                          <a:shade val="50000"/>
                        </a:schemeClr>
                      </a:solidFill>
                      <a:prstDash val="solid"/>
                    </a:ln>
                  </pic:spPr>
                </pic:pic>
              </a:graphicData>
            </a:graphic>
          </wp:inline>
        </w:drawing>
      </w:r>
      <w:r>
        <w:rPr>
          <w:rStyle w:val="pad1"/>
          <w:rFonts w:ascii="宋体" w:eastAsia="宋体" w:hAnsi="宋体" w:cs="宋体"/>
          <w:noProof/>
          <w:sz w:val="24"/>
          <w:shd w:val="clear" w:color="auto" w:fill="FFFFFF"/>
        </w:rPr>
        <w:drawing>
          <wp:inline distT="0" distB="0" distL="114300" distR="114300">
            <wp:extent cx="2783205" cy="1468120"/>
            <wp:effectExtent l="9525" t="9525" r="26670" b="2730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6" cstate="email"/>
                    <a:stretch>
                      <a:fillRect/>
                    </a:stretch>
                  </pic:blipFill>
                  <pic:spPr>
                    <a:xfrm>
                      <a:off x="0" y="0"/>
                      <a:ext cx="2783205" cy="1468120"/>
                    </a:xfrm>
                    <a:prstGeom prst="rect">
                      <a:avLst/>
                    </a:prstGeom>
                    <a:noFill/>
                    <a:ln w="9525">
                      <a:solidFill>
                        <a:schemeClr val="accent1"/>
                      </a:solidFill>
                    </a:ln>
                  </pic:spPr>
                </pic:pic>
              </a:graphicData>
            </a:graphic>
          </wp:inline>
        </w:drawing>
      </w:r>
    </w:p>
    <w:p w:rsidR="007C53A6" w:rsidRDefault="008C43CE" w:rsidP="00057AB2">
      <w:pPr>
        <w:widowControl/>
        <w:ind w:leftChars="200" w:left="420"/>
        <w:rPr>
          <w:rFonts w:ascii="宋体" w:eastAsia="宋体" w:hAnsi="宋体" w:cs="宋体"/>
          <w:sz w:val="24"/>
          <w:shd w:val="clear" w:color="auto" w:fill="FFFFFF"/>
        </w:rPr>
      </w:pPr>
      <w:r>
        <w:rPr>
          <w:rFonts w:ascii="宋体" w:eastAsia="宋体" w:hAnsi="宋体" w:cs="宋体" w:hint="eastAsia"/>
          <w:sz w:val="24"/>
          <w:shd w:val="clear" w:color="auto" w:fill="FFFFFF"/>
        </w:rPr>
        <w:t>3.忘记注册密码需要找回，</w:t>
      </w:r>
      <w:proofErr w:type="gramStart"/>
      <w:r>
        <w:rPr>
          <w:rFonts w:ascii="宋体" w:eastAsia="宋体" w:hAnsi="宋体" w:cs="宋体" w:hint="eastAsia"/>
          <w:sz w:val="24"/>
          <w:shd w:val="clear" w:color="auto" w:fill="FFFFFF"/>
        </w:rPr>
        <w:t>请访问</w:t>
      </w:r>
      <w:proofErr w:type="gramEnd"/>
      <w:r>
        <w:rPr>
          <w:rFonts w:ascii="宋体" w:eastAsia="宋体" w:hAnsi="宋体" w:cs="宋体" w:hint="eastAsia"/>
          <w:sz w:val="24"/>
          <w:shd w:val="clear" w:color="auto" w:fill="FFFFFF"/>
        </w:rPr>
        <w:t>以下链接，并按页面提示输入相应信息。</w:t>
      </w:r>
    </w:p>
    <w:p w:rsidR="007C53A6" w:rsidRDefault="00356174">
      <w:pPr>
        <w:widowControl/>
        <w:jc w:val="left"/>
        <w:rPr>
          <w:rFonts w:ascii="宋体" w:eastAsia="宋体" w:hAnsi="宋体" w:cs="宋体"/>
          <w:sz w:val="24"/>
          <w:shd w:val="clear" w:color="auto" w:fill="FFFFFF"/>
        </w:rPr>
      </w:pPr>
      <w:hyperlink r:id="rId17" w:history="1">
        <w:r w:rsidR="008C43CE">
          <w:rPr>
            <w:rStyle w:val="a6"/>
            <w:rFonts w:ascii="宋体" w:eastAsia="宋体" w:hAnsi="宋体" w:cs="宋体" w:hint="eastAsia"/>
            <w:sz w:val="24"/>
            <w:shd w:val="clear" w:color="auto" w:fill="FFFFFF"/>
          </w:rPr>
          <w:t>http://auth.superlib.net:8280/user/getbackpwd.jsp</w:t>
        </w:r>
      </w:hyperlink>
    </w:p>
    <w:p w:rsidR="007C53A6" w:rsidRDefault="008C43CE">
      <w:pPr>
        <w:widowControl/>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二、文献咨询</w:t>
      </w: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网页检索1. 在联盟网站：</w:t>
      </w:r>
      <w:hyperlink r:id="rId18" w:history="1">
        <w:r>
          <w:rPr>
            <w:rStyle w:val="a6"/>
            <w:rFonts w:ascii="宋体" w:eastAsia="宋体" w:hAnsi="宋体" w:cs="宋体" w:hint="eastAsia"/>
            <w:sz w:val="24"/>
            <w:shd w:val="clear" w:color="auto" w:fill="FFFFFF"/>
          </w:rPr>
          <w:t>http://www.ucdrs.net/admin/union/index.do</w:t>
        </w:r>
      </w:hyperlink>
      <w:r>
        <w:rPr>
          <w:rFonts w:ascii="宋体" w:eastAsia="宋体" w:hAnsi="宋体" w:cs="宋体" w:hint="eastAsia"/>
          <w:sz w:val="24"/>
          <w:shd w:val="clear" w:color="auto" w:fill="FFFFFF"/>
        </w:rPr>
        <w:t>首页检索窗输入关键词，然后点击“中文搜索”或“外文搜索”。</w:t>
      </w:r>
    </w:p>
    <w:p w:rsidR="007C53A6" w:rsidRDefault="008C43CE">
      <w:pPr>
        <w:widowControl/>
        <w:ind w:firstLineChars="200" w:firstLine="480"/>
        <w:jc w:val="left"/>
      </w:pPr>
      <w:r>
        <w:rPr>
          <w:rStyle w:val="pad1"/>
          <w:rFonts w:ascii="宋体" w:eastAsia="宋体" w:hAnsi="宋体" w:cs="宋体"/>
          <w:noProof/>
          <w:sz w:val="24"/>
          <w:shd w:val="clear" w:color="auto" w:fill="FFFFFF"/>
        </w:rPr>
        <w:drawing>
          <wp:inline distT="0" distB="0" distL="114300" distR="114300">
            <wp:extent cx="5311775" cy="1743710"/>
            <wp:effectExtent l="0" t="0" r="3175" b="8890"/>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19" cstate="email"/>
                    <a:stretch>
                      <a:fillRect/>
                    </a:stretch>
                  </pic:blipFill>
                  <pic:spPr>
                    <a:xfrm>
                      <a:off x="0" y="0"/>
                      <a:ext cx="5311775" cy="1743710"/>
                    </a:xfrm>
                    <a:prstGeom prst="rect">
                      <a:avLst/>
                    </a:prstGeom>
                    <a:noFill/>
                    <a:ln w="9525">
                      <a:noFill/>
                    </a:ln>
                  </pic:spPr>
                </pic:pic>
              </a:graphicData>
            </a:graphic>
          </wp:inline>
        </w:drawing>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在检索结果中选择你所需要的文献，点击“全国图书馆参考咨询服务联盟”。</w:t>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noProof/>
          <w:sz w:val="24"/>
          <w:shd w:val="clear" w:color="auto" w:fill="FFFFFF"/>
        </w:rPr>
        <w:drawing>
          <wp:inline distT="0" distB="0" distL="114300" distR="114300">
            <wp:extent cx="5290185" cy="1851660"/>
            <wp:effectExtent l="9525" t="9525" r="15240" b="24765"/>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20" cstate="email"/>
                    <a:stretch>
                      <a:fillRect/>
                    </a:stretch>
                  </pic:blipFill>
                  <pic:spPr>
                    <a:xfrm>
                      <a:off x="0" y="0"/>
                      <a:ext cx="5290185" cy="1851660"/>
                    </a:xfrm>
                    <a:prstGeom prst="rect">
                      <a:avLst/>
                    </a:prstGeom>
                    <a:noFill/>
                    <a:ln w="9525">
                      <a:solidFill>
                        <a:schemeClr val="accent1"/>
                      </a:solidFill>
                    </a:ln>
                  </pic:spPr>
                </pic:pic>
              </a:graphicData>
            </a:graphic>
          </wp:inline>
        </w:drawing>
      </w:r>
    </w:p>
    <w:p w:rsidR="007C53A6" w:rsidRDefault="008C43CE">
      <w:pPr>
        <w:widowControl/>
        <w:rPr>
          <w:rStyle w:val="pad1"/>
          <w:rFonts w:ascii="宋体" w:eastAsia="宋体" w:hAnsi="宋体" w:cs="宋体"/>
          <w:sz w:val="24"/>
          <w:shd w:val="clear" w:color="auto" w:fill="FFFFFF"/>
        </w:rPr>
      </w:pPr>
      <w:r>
        <w:rPr>
          <w:rFonts w:ascii="宋体" w:eastAsia="宋体" w:hAnsi="宋体" w:cs="宋体" w:hint="eastAsia"/>
          <w:sz w:val="24"/>
          <w:shd w:val="clear" w:color="auto" w:fill="FFFFFF"/>
        </w:rPr>
        <w:lastRenderedPageBreak/>
        <w:t>网页检索2.读者资源搜索页面网址：</w:t>
      </w:r>
      <w:hyperlink r:id="rId21" w:history="1">
        <w:r>
          <w:rPr>
            <w:rStyle w:val="a4"/>
            <w:rFonts w:ascii="宋体" w:eastAsia="宋体" w:hAnsi="宋体" w:cs="宋体" w:hint="eastAsia"/>
            <w:sz w:val="24"/>
            <w:shd w:val="clear" w:color="auto" w:fill="FFFFFF"/>
          </w:rPr>
          <w:t>http://www.ucdrs.superlib.net/</w:t>
        </w:r>
      </w:hyperlink>
      <w:r>
        <w:rPr>
          <w:rFonts w:ascii="宋体" w:eastAsia="宋体" w:hAnsi="宋体" w:cs="宋体" w:hint="eastAsia"/>
          <w:sz w:val="24"/>
          <w:shd w:val="clear" w:color="auto" w:fill="FFFFFF"/>
        </w:rPr>
        <w:t>检索</w:t>
      </w:r>
    </w:p>
    <w:p w:rsidR="007C53A6" w:rsidRDefault="008C43CE">
      <w:pPr>
        <w:widowControl/>
        <w:ind w:firstLineChars="200" w:firstLine="480"/>
        <w:jc w:val="left"/>
        <w:rPr>
          <w:rStyle w:val="pad1"/>
          <w:rFonts w:ascii="宋体" w:eastAsia="宋体" w:hAnsi="宋体" w:cs="宋体"/>
          <w:sz w:val="24"/>
          <w:shd w:val="clear" w:color="auto" w:fill="FFFFFF"/>
        </w:rPr>
      </w:pPr>
      <w:r>
        <w:rPr>
          <w:rFonts w:ascii="宋体" w:eastAsia="宋体" w:hAnsi="宋体" w:cs="宋体"/>
          <w:noProof/>
          <w:color w:val="333333"/>
          <w:kern w:val="0"/>
          <w:sz w:val="24"/>
          <w:shd w:val="clear" w:color="auto" w:fill="FFFFFF"/>
        </w:rPr>
        <w:drawing>
          <wp:inline distT="0" distB="0" distL="114300" distR="114300">
            <wp:extent cx="5758815" cy="1794510"/>
            <wp:effectExtent l="0" t="0" r="13335" b="15240"/>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22" cstate="email"/>
                    <a:stretch>
                      <a:fillRect/>
                    </a:stretch>
                  </pic:blipFill>
                  <pic:spPr>
                    <a:xfrm>
                      <a:off x="0" y="0"/>
                      <a:ext cx="5758815" cy="1794510"/>
                    </a:xfrm>
                    <a:prstGeom prst="rect">
                      <a:avLst/>
                    </a:prstGeom>
                    <a:noFill/>
                    <a:ln w="9525">
                      <a:noFill/>
                    </a:ln>
                  </pic:spPr>
                </pic:pic>
              </a:graphicData>
            </a:graphic>
          </wp:inline>
        </w:drawing>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3、在下页输入你的电子邮箱、验证码，点击“确认提交”。参加联盟的图书馆参考咨询员将把文献发送到你指定的邮箱。</w:t>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noProof/>
          <w:sz w:val="24"/>
          <w:shd w:val="clear" w:color="auto" w:fill="FFFFFF"/>
        </w:rPr>
        <w:drawing>
          <wp:inline distT="0" distB="0" distL="114300" distR="114300">
            <wp:extent cx="4817745" cy="1997710"/>
            <wp:effectExtent l="9525" t="9525" r="11430" b="12065"/>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23" cstate="email"/>
                    <a:stretch>
                      <a:fillRect/>
                    </a:stretch>
                  </pic:blipFill>
                  <pic:spPr>
                    <a:xfrm>
                      <a:off x="0" y="0"/>
                      <a:ext cx="4817745" cy="1997710"/>
                    </a:xfrm>
                    <a:prstGeom prst="rect">
                      <a:avLst/>
                    </a:prstGeom>
                    <a:noFill/>
                    <a:ln w="9525">
                      <a:solidFill>
                        <a:schemeClr val="accent1"/>
                      </a:solidFill>
                    </a:ln>
                  </pic:spPr>
                </pic:pic>
              </a:graphicData>
            </a:graphic>
          </wp:inline>
        </w:drawing>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4、如果没有收到邮件，在首页点击“我的咨询”进行查询。</w:t>
      </w:r>
    </w:p>
    <w:p w:rsidR="007C53A6" w:rsidRDefault="008C43CE">
      <w:pPr>
        <w:widowControl/>
        <w:ind w:firstLineChars="200" w:firstLine="480"/>
        <w:jc w:val="left"/>
      </w:pPr>
      <w:r>
        <w:rPr>
          <w:rStyle w:val="pad1"/>
          <w:rFonts w:ascii="宋体" w:eastAsia="宋体" w:hAnsi="宋体" w:cs="宋体"/>
          <w:noProof/>
          <w:sz w:val="24"/>
          <w:shd w:val="clear" w:color="auto" w:fill="FFFFFF"/>
        </w:rPr>
        <w:drawing>
          <wp:inline distT="0" distB="0" distL="114300" distR="114300">
            <wp:extent cx="4892675" cy="1612265"/>
            <wp:effectExtent l="9525" t="9525" r="12700" b="16510"/>
            <wp:docPr id="1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IMG_259"/>
                    <pic:cNvPicPr>
                      <a:picLocks noChangeAspect="1"/>
                    </pic:cNvPicPr>
                  </pic:nvPicPr>
                  <pic:blipFill>
                    <a:blip r:embed="rId24" cstate="email"/>
                    <a:stretch>
                      <a:fillRect/>
                    </a:stretch>
                  </pic:blipFill>
                  <pic:spPr>
                    <a:xfrm>
                      <a:off x="0" y="0"/>
                      <a:ext cx="4892675" cy="1612265"/>
                    </a:xfrm>
                    <a:prstGeom prst="rect">
                      <a:avLst/>
                    </a:prstGeom>
                    <a:noFill/>
                    <a:ln w="9525">
                      <a:solidFill>
                        <a:schemeClr val="accent1"/>
                      </a:solidFill>
                    </a:ln>
                  </pic:spPr>
                </pic:pic>
              </a:graphicData>
            </a:graphic>
          </wp:inline>
        </w:drawing>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5、在下页输入你的邮箱，即可查询20天以内的咨询及处理情况。</w:t>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noProof/>
          <w:sz w:val="24"/>
          <w:shd w:val="clear" w:color="auto" w:fill="FFFFFF"/>
        </w:rPr>
        <w:drawing>
          <wp:inline distT="0" distB="0" distL="114300" distR="114300">
            <wp:extent cx="4916805" cy="1706880"/>
            <wp:effectExtent l="9525" t="9525" r="26670" b="17145"/>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25" cstate="email"/>
                    <a:stretch>
                      <a:fillRect/>
                    </a:stretch>
                  </pic:blipFill>
                  <pic:spPr>
                    <a:xfrm>
                      <a:off x="0" y="0"/>
                      <a:ext cx="4916805" cy="1706880"/>
                    </a:xfrm>
                    <a:prstGeom prst="rect">
                      <a:avLst/>
                    </a:prstGeom>
                    <a:noFill/>
                    <a:ln w="9525">
                      <a:solidFill>
                        <a:schemeClr val="accent1"/>
                      </a:solidFill>
                    </a:ln>
                  </pic:spPr>
                </pic:pic>
              </a:graphicData>
            </a:graphic>
          </wp:inline>
        </w:drawing>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hint="eastAsia"/>
          <w:sz w:val="24"/>
          <w:shd w:val="clear" w:color="auto" w:fill="FFFFFF"/>
        </w:rPr>
        <w:lastRenderedPageBreak/>
        <w:t>注意事项：</w:t>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hint="eastAsia"/>
          <w:sz w:val="24"/>
          <w:shd w:val="clear" w:color="auto" w:fill="FFFFFF"/>
        </w:rPr>
        <w:t>1.由于版权限制，每本图书咨询不超过50页。</w:t>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hint="eastAsia"/>
          <w:sz w:val="24"/>
          <w:shd w:val="clear" w:color="auto" w:fill="FFFFFF"/>
        </w:rPr>
        <w:t>2.所有咨询内容有效期为20天，请及时查看下载。</w:t>
      </w:r>
    </w:p>
    <w:p w:rsidR="007C53A6" w:rsidRDefault="008C43CE">
      <w:pPr>
        <w:widowControl/>
        <w:ind w:firstLineChars="200" w:firstLine="480"/>
        <w:jc w:val="left"/>
        <w:rPr>
          <w:rStyle w:val="pad1"/>
          <w:rFonts w:ascii="宋体" w:eastAsia="宋体" w:hAnsi="宋体" w:cs="宋体"/>
          <w:sz w:val="24"/>
          <w:shd w:val="clear" w:color="auto" w:fill="FFFFFF"/>
        </w:rPr>
      </w:pPr>
      <w:r>
        <w:rPr>
          <w:rStyle w:val="pad1"/>
          <w:rFonts w:ascii="宋体" w:eastAsia="宋体" w:hAnsi="宋体" w:cs="宋体" w:hint="eastAsia"/>
          <w:sz w:val="24"/>
          <w:shd w:val="clear" w:color="auto" w:fill="FFFFFF"/>
        </w:rPr>
        <w:t>3.回复邮件可能会被当作未知邮件或垃圾邮件，请查看不明文件夹或垃圾邮件箱。</w:t>
      </w:r>
    </w:p>
    <w:p w:rsidR="007C53A6" w:rsidRDefault="008C43CE">
      <w:pPr>
        <w:widowControl/>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三、表单咨询</w:t>
      </w: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如果您需要的资源在首页直接检索不到，或者您对文献检索、传递和利用有任何咨询，请使用表单咨询</w:t>
      </w:r>
    </w:p>
    <w:p w:rsidR="007C53A6" w:rsidRDefault="008C43CE">
      <w:pPr>
        <w:widowControl/>
        <w:ind w:firstLineChars="200" w:firstLine="480"/>
        <w:jc w:val="left"/>
      </w:pPr>
      <w:r>
        <w:rPr>
          <w:rFonts w:ascii="宋体" w:eastAsia="宋体" w:hAnsi="宋体" w:cs="宋体" w:hint="eastAsia"/>
          <w:sz w:val="24"/>
          <w:shd w:val="clear" w:color="auto" w:fill="FFFFFF"/>
        </w:rPr>
        <w:t>联盟网站：http://www.ucdrs.net/admin/union/index.do可看到表单咨询图标</w:t>
      </w:r>
      <w:r>
        <w:rPr>
          <w:rStyle w:val="pad1"/>
          <w:rFonts w:ascii="宋体" w:eastAsia="宋体" w:hAnsi="宋体" w:cs="宋体"/>
          <w:noProof/>
          <w:sz w:val="24"/>
          <w:shd w:val="clear" w:color="auto" w:fill="FFFFFF"/>
        </w:rPr>
        <w:drawing>
          <wp:inline distT="0" distB="0" distL="114300" distR="114300">
            <wp:extent cx="683260" cy="670560"/>
            <wp:effectExtent l="0" t="0" r="2540" b="15240"/>
            <wp:docPr id="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7"/>
                    <pic:cNvPicPr>
                      <a:picLocks noChangeAspect="1"/>
                    </pic:cNvPicPr>
                  </pic:nvPicPr>
                  <pic:blipFill>
                    <a:blip r:embed="rId26" cstate="email"/>
                    <a:stretch>
                      <a:fillRect/>
                    </a:stretch>
                  </pic:blipFill>
                  <pic:spPr>
                    <a:xfrm>
                      <a:off x="0" y="0"/>
                      <a:ext cx="683260" cy="670560"/>
                    </a:xfrm>
                    <a:prstGeom prst="rect">
                      <a:avLst/>
                    </a:prstGeom>
                    <a:noFill/>
                    <a:ln w="9525">
                      <a:noFill/>
                    </a:ln>
                  </pic:spPr>
                </pic:pic>
              </a:graphicData>
            </a:graphic>
          </wp:inline>
        </w:drawing>
      </w:r>
      <w:r>
        <w:rPr>
          <w:rStyle w:val="pad1"/>
          <w:rFonts w:ascii="宋体" w:eastAsia="宋体" w:hAnsi="宋体" w:cs="宋体"/>
          <w:noProof/>
          <w:sz w:val="24"/>
          <w:shd w:val="clear" w:color="auto" w:fill="FFFFFF"/>
        </w:rPr>
        <w:drawing>
          <wp:inline distT="0" distB="0" distL="114300" distR="114300">
            <wp:extent cx="5861050" cy="2790825"/>
            <wp:effectExtent l="0" t="0" r="6350" b="9525"/>
            <wp:docPr id="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IMG_268"/>
                    <pic:cNvPicPr>
                      <a:picLocks noChangeAspect="1"/>
                    </pic:cNvPicPr>
                  </pic:nvPicPr>
                  <pic:blipFill>
                    <a:blip r:embed="rId27" cstate="email"/>
                    <a:stretch>
                      <a:fillRect/>
                    </a:stretch>
                  </pic:blipFill>
                  <pic:spPr>
                    <a:xfrm>
                      <a:off x="0" y="0"/>
                      <a:ext cx="5861050" cy="2790825"/>
                    </a:xfrm>
                    <a:prstGeom prst="rect">
                      <a:avLst/>
                    </a:prstGeom>
                    <a:noFill/>
                    <a:ln w="9525">
                      <a:noFill/>
                    </a:ln>
                  </pic:spPr>
                </pic:pic>
              </a:graphicData>
            </a:graphic>
          </wp:inline>
        </w:drawing>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注意</w:t>
      </w:r>
      <w:r>
        <w:rPr>
          <w:rStyle w:val="pad1"/>
          <w:rFonts w:ascii="宋体" w:eastAsia="宋体" w:hAnsi="宋体" w:cs="宋体" w:hint="eastAsia"/>
          <w:sz w:val="24"/>
          <w:shd w:val="clear" w:color="auto" w:fill="FFFFFF"/>
        </w:rPr>
        <w:t>事项</w:t>
      </w:r>
      <w:r>
        <w:rPr>
          <w:rFonts w:ascii="宋体" w:eastAsia="宋体" w:hAnsi="宋体" w:cs="宋体" w:hint="eastAsia"/>
          <w:sz w:val="24"/>
          <w:shd w:val="clear" w:color="auto" w:fill="FFFFFF"/>
        </w:rPr>
        <w:t>：咨询标题、电子邮箱、验证码和详细描述，都是必填项。咨询类型的选择，有利于咨询员尽快</w:t>
      </w:r>
      <w:proofErr w:type="gramStart"/>
      <w:r>
        <w:rPr>
          <w:rFonts w:ascii="宋体" w:eastAsia="宋体" w:hAnsi="宋体" w:cs="宋体" w:hint="eastAsia"/>
          <w:sz w:val="24"/>
          <w:shd w:val="clear" w:color="auto" w:fill="FFFFFF"/>
        </w:rPr>
        <w:t>回复您</w:t>
      </w:r>
      <w:proofErr w:type="gramEnd"/>
      <w:r>
        <w:rPr>
          <w:rFonts w:ascii="宋体" w:eastAsia="宋体" w:hAnsi="宋体" w:cs="宋体" w:hint="eastAsia"/>
          <w:sz w:val="24"/>
          <w:shd w:val="clear" w:color="auto" w:fill="FFFFFF"/>
        </w:rPr>
        <w:t>的咨询。</w:t>
      </w:r>
    </w:p>
    <w:p w:rsidR="007C53A6" w:rsidRDefault="008C43CE">
      <w:pPr>
        <w:widowControl/>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四、知识咨询</w:t>
      </w: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如果您有有关百科知识的咨询，请使用知识咨询</w:t>
      </w:r>
    </w:p>
    <w:p w:rsidR="007C53A6" w:rsidRDefault="008C43CE">
      <w:pPr>
        <w:widowControl/>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联盟网站：http://www.ucdrs.net/admin/union/index.do可看到知识咨询图标</w:t>
      </w:r>
    </w:p>
    <w:p w:rsidR="007C53A6" w:rsidRDefault="008C43CE">
      <w:pPr>
        <w:widowControl/>
        <w:ind w:firstLineChars="200" w:firstLine="480"/>
        <w:jc w:val="left"/>
      </w:pPr>
      <w:r>
        <w:rPr>
          <w:rStyle w:val="pad1"/>
          <w:rFonts w:ascii="宋体" w:eastAsia="宋体" w:hAnsi="宋体" w:cs="宋体"/>
          <w:noProof/>
          <w:sz w:val="24"/>
          <w:shd w:val="clear" w:color="auto" w:fill="FFFFFF"/>
        </w:rPr>
        <w:lastRenderedPageBreak/>
        <w:drawing>
          <wp:inline distT="0" distB="0" distL="114300" distR="114300">
            <wp:extent cx="1003935" cy="1024890"/>
            <wp:effectExtent l="0" t="0" r="5715" b="3810"/>
            <wp:docPr id="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IMG_269"/>
                    <pic:cNvPicPr>
                      <a:picLocks noChangeAspect="1"/>
                    </pic:cNvPicPr>
                  </pic:nvPicPr>
                  <pic:blipFill>
                    <a:blip r:embed="rId28" cstate="email"/>
                    <a:stretch>
                      <a:fillRect/>
                    </a:stretch>
                  </pic:blipFill>
                  <pic:spPr>
                    <a:xfrm>
                      <a:off x="0" y="0"/>
                      <a:ext cx="1003935" cy="1024890"/>
                    </a:xfrm>
                    <a:prstGeom prst="rect">
                      <a:avLst/>
                    </a:prstGeom>
                    <a:noFill/>
                    <a:ln w="9525">
                      <a:noFill/>
                    </a:ln>
                  </pic:spPr>
                </pic:pic>
              </a:graphicData>
            </a:graphic>
          </wp:inline>
        </w:drawing>
      </w:r>
      <w:r>
        <w:rPr>
          <w:rStyle w:val="pad1"/>
          <w:rFonts w:ascii="宋体" w:eastAsia="宋体" w:hAnsi="宋体" w:cs="宋体"/>
          <w:noProof/>
          <w:sz w:val="24"/>
          <w:shd w:val="clear" w:color="auto" w:fill="FFFFFF"/>
        </w:rPr>
        <w:drawing>
          <wp:inline distT="0" distB="0" distL="114300" distR="114300">
            <wp:extent cx="4446270" cy="2273935"/>
            <wp:effectExtent l="0" t="0" r="11430" b="12065"/>
            <wp:docPr id="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IMG_270"/>
                    <pic:cNvPicPr>
                      <a:picLocks noChangeAspect="1"/>
                    </pic:cNvPicPr>
                  </pic:nvPicPr>
                  <pic:blipFill>
                    <a:blip r:embed="rId29" cstate="email"/>
                    <a:stretch>
                      <a:fillRect/>
                    </a:stretch>
                  </pic:blipFill>
                  <pic:spPr>
                    <a:xfrm>
                      <a:off x="0" y="0"/>
                      <a:ext cx="4446270" cy="2273935"/>
                    </a:xfrm>
                    <a:prstGeom prst="rect">
                      <a:avLst/>
                    </a:prstGeom>
                    <a:noFill/>
                    <a:ln w="9525">
                      <a:noFill/>
                    </a:ln>
                  </pic:spPr>
                </pic:pic>
              </a:graphicData>
            </a:graphic>
          </wp:inline>
        </w:drawing>
      </w:r>
    </w:p>
    <w:p w:rsidR="007C53A6" w:rsidRDefault="008C43CE">
      <w:pPr>
        <w:widowControl/>
        <w:ind w:firstLineChars="200" w:firstLine="480"/>
        <w:rPr>
          <w:rFonts w:ascii="宋体" w:eastAsia="宋体" w:hAnsi="宋体" w:cs="宋体"/>
          <w:sz w:val="24"/>
        </w:rPr>
      </w:pPr>
      <w:r>
        <w:rPr>
          <w:rFonts w:ascii="宋体" w:eastAsia="宋体" w:hAnsi="宋体" w:cs="宋体" w:hint="eastAsia"/>
          <w:sz w:val="24"/>
          <w:shd w:val="clear" w:color="auto" w:fill="FFFFFF"/>
        </w:rPr>
        <w:t>注意</w:t>
      </w:r>
      <w:r>
        <w:rPr>
          <w:rStyle w:val="pad1"/>
          <w:rFonts w:ascii="宋体" w:eastAsia="宋体" w:hAnsi="宋体" w:cs="宋体" w:hint="eastAsia"/>
          <w:sz w:val="24"/>
          <w:shd w:val="clear" w:color="auto" w:fill="FFFFFF"/>
        </w:rPr>
        <w:t>事项</w:t>
      </w:r>
      <w:r>
        <w:rPr>
          <w:rFonts w:ascii="宋体" w:eastAsia="宋体" w:hAnsi="宋体" w:cs="宋体" w:hint="eastAsia"/>
          <w:sz w:val="24"/>
          <w:shd w:val="clear" w:color="auto" w:fill="FFFFFF"/>
        </w:rPr>
        <w:t>：咨询标题、电子邮箱、验证码和详细描述，都是必填项。</w:t>
      </w:r>
    </w:p>
    <w:sectPr w:rsidR="007C53A6" w:rsidSect="007C53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74" w:rsidRDefault="00356174" w:rsidP="00057AB2">
      <w:r>
        <w:separator/>
      </w:r>
    </w:p>
  </w:endnote>
  <w:endnote w:type="continuationSeparator" w:id="0">
    <w:p w:rsidR="00356174" w:rsidRDefault="00356174" w:rsidP="0005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74" w:rsidRDefault="00356174" w:rsidP="00057AB2">
      <w:r>
        <w:separator/>
      </w:r>
    </w:p>
  </w:footnote>
  <w:footnote w:type="continuationSeparator" w:id="0">
    <w:p w:rsidR="00356174" w:rsidRDefault="00356174" w:rsidP="0005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B6A28"/>
    <w:multiLevelType w:val="singleLevel"/>
    <w:tmpl w:val="969B6A28"/>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A6"/>
    <w:rsid w:val="00057AB2"/>
    <w:rsid w:val="00354FC5"/>
    <w:rsid w:val="00356174"/>
    <w:rsid w:val="00366D14"/>
    <w:rsid w:val="00477E5D"/>
    <w:rsid w:val="00705D59"/>
    <w:rsid w:val="007C53A6"/>
    <w:rsid w:val="008C43CE"/>
    <w:rsid w:val="00AF5908"/>
    <w:rsid w:val="00D009EF"/>
    <w:rsid w:val="043969CE"/>
    <w:rsid w:val="05722ED9"/>
    <w:rsid w:val="0ACD4B7C"/>
    <w:rsid w:val="0E132472"/>
    <w:rsid w:val="12542C27"/>
    <w:rsid w:val="12E621D7"/>
    <w:rsid w:val="17E65AB1"/>
    <w:rsid w:val="19E340EA"/>
    <w:rsid w:val="1A43114D"/>
    <w:rsid w:val="1A9F03EC"/>
    <w:rsid w:val="1D573E97"/>
    <w:rsid w:val="1E2C7C0D"/>
    <w:rsid w:val="1E58260B"/>
    <w:rsid w:val="22E21C25"/>
    <w:rsid w:val="24F14B44"/>
    <w:rsid w:val="254724D8"/>
    <w:rsid w:val="28F267A8"/>
    <w:rsid w:val="290E4BAF"/>
    <w:rsid w:val="295B3099"/>
    <w:rsid w:val="2B647DBA"/>
    <w:rsid w:val="2B9C654A"/>
    <w:rsid w:val="2BBF7826"/>
    <w:rsid w:val="2DB33276"/>
    <w:rsid w:val="2E96427A"/>
    <w:rsid w:val="2F0E0989"/>
    <w:rsid w:val="32971917"/>
    <w:rsid w:val="381B35F8"/>
    <w:rsid w:val="3AA97C64"/>
    <w:rsid w:val="3B415344"/>
    <w:rsid w:val="3E4D385E"/>
    <w:rsid w:val="3E7A5A5B"/>
    <w:rsid w:val="4AE84487"/>
    <w:rsid w:val="4CD63270"/>
    <w:rsid w:val="4D917911"/>
    <w:rsid w:val="51802F19"/>
    <w:rsid w:val="536B7000"/>
    <w:rsid w:val="53C13C26"/>
    <w:rsid w:val="560C26E5"/>
    <w:rsid w:val="56D5646F"/>
    <w:rsid w:val="57E247E4"/>
    <w:rsid w:val="5A6C60D9"/>
    <w:rsid w:val="5B204129"/>
    <w:rsid w:val="5CA3121E"/>
    <w:rsid w:val="5CA3125C"/>
    <w:rsid w:val="5CFA78D2"/>
    <w:rsid w:val="5EC6790C"/>
    <w:rsid w:val="61DA0599"/>
    <w:rsid w:val="62384E48"/>
    <w:rsid w:val="64D53BC2"/>
    <w:rsid w:val="64E666B6"/>
    <w:rsid w:val="669D0B5D"/>
    <w:rsid w:val="6A4E005D"/>
    <w:rsid w:val="74321F45"/>
    <w:rsid w:val="76BF58D3"/>
    <w:rsid w:val="7D3F6071"/>
    <w:rsid w:val="7F11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3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C53A6"/>
    <w:rPr>
      <w:u w:val="none"/>
    </w:rPr>
  </w:style>
  <w:style w:type="character" w:styleId="a4">
    <w:name w:val="FollowedHyperlink"/>
    <w:basedOn w:val="a0"/>
    <w:qFormat/>
    <w:rsid w:val="007C53A6"/>
    <w:rPr>
      <w:color w:val="202020"/>
      <w:u w:val="none"/>
    </w:rPr>
  </w:style>
  <w:style w:type="character" w:styleId="a5">
    <w:name w:val="Emphasis"/>
    <w:basedOn w:val="a0"/>
    <w:qFormat/>
    <w:rsid w:val="007C53A6"/>
    <w:rPr>
      <w:u w:val="none"/>
    </w:rPr>
  </w:style>
  <w:style w:type="character" w:styleId="a6">
    <w:name w:val="Hyperlink"/>
    <w:basedOn w:val="a0"/>
    <w:qFormat/>
    <w:rsid w:val="007C53A6"/>
    <w:rPr>
      <w:color w:val="202020"/>
      <w:u w:val="none"/>
    </w:rPr>
  </w:style>
  <w:style w:type="character" w:customStyle="1" w:styleId="on">
    <w:name w:val="on"/>
    <w:basedOn w:val="a0"/>
    <w:qFormat/>
    <w:rsid w:val="007C53A6"/>
    <w:rPr>
      <w:color w:val="FFFFFF"/>
      <w:shd w:val="clear" w:color="auto" w:fill="336699"/>
    </w:rPr>
  </w:style>
  <w:style w:type="character" w:customStyle="1" w:styleId="on1">
    <w:name w:val="on1"/>
    <w:basedOn w:val="a0"/>
    <w:qFormat/>
    <w:rsid w:val="007C53A6"/>
    <w:rPr>
      <w:color w:val="FFFFFF"/>
      <w:shd w:val="clear" w:color="auto" w:fill="47927B"/>
    </w:rPr>
  </w:style>
  <w:style w:type="character" w:customStyle="1" w:styleId="pad1">
    <w:name w:val="pad1"/>
    <w:basedOn w:val="a0"/>
    <w:qFormat/>
    <w:rsid w:val="007C53A6"/>
  </w:style>
  <w:style w:type="character" w:customStyle="1" w:styleId="on2">
    <w:name w:val="on2"/>
    <w:basedOn w:val="a0"/>
    <w:qFormat/>
    <w:rsid w:val="007C53A6"/>
    <w:rPr>
      <w:color w:val="FFFFFF"/>
      <w:shd w:val="clear" w:color="auto" w:fill="336699"/>
    </w:rPr>
  </w:style>
  <w:style w:type="character" w:customStyle="1" w:styleId="on3">
    <w:name w:val="on3"/>
    <w:basedOn w:val="a0"/>
    <w:qFormat/>
    <w:rsid w:val="007C53A6"/>
    <w:rPr>
      <w:color w:val="FFFFFF"/>
      <w:shd w:val="clear" w:color="auto" w:fill="47927B"/>
    </w:rPr>
  </w:style>
  <w:style w:type="paragraph" w:styleId="a7">
    <w:name w:val="header"/>
    <w:basedOn w:val="a"/>
    <w:link w:val="Char"/>
    <w:rsid w:val="00057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57AB2"/>
    <w:rPr>
      <w:rFonts w:asciiTheme="minorHAnsi" w:eastAsiaTheme="minorEastAsia" w:hAnsiTheme="minorHAnsi" w:cstheme="minorBidi"/>
      <w:kern w:val="2"/>
      <w:sz w:val="18"/>
      <w:szCs w:val="18"/>
    </w:rPr>
  </w:style>
  <w:style w:type="paragraph" w:styleId="a8">
    <w:name w:val="footer"/>
    <w:basedOn w:val="a"/>
    <w:link w:val="Char0"/>
    <w:rsid w:val="00057AB2"/>
    <w:pPr>
      <w:tabs>
        <w:tab w:val="center" w:pos="4153"/>
        <w:tab w:val="right" w:pos="8306"/>
      </w:tabs>
      <w:snapToGrid w:val="0"/>
      <w:jc w:val="left"/>
    </w:pPr>
    <w:rPr>
      <w:sz w:val="18"/>
      <w:szCs w:val="18"/>
    </w:rPr>
  </w:style>
  <w:style w:type="character" w:customStyle="1" w:styleId="Char0">
    <w:name w:val="页脚 Char"/>
    <w:basedOn w:val="a0"/>
    <w:link w:val="a8"/>
    <w:rsid w:val="00057AB2"/>
    <w:rPr>
      <w:rFonts w:asciiTheme="minorHAnsi" w:eastAsiaTheme="minorEastAsia" w:hAnsiTheme="minorHAnsi" w:cstheme="minorBidi"/>
      <w:kern w:val="2"/>
      <w:sz w:val="18"/>
      <w:szCs w:val="18"/>
    </w:rPr>
  </w:style>
  <w:style w:type="paragraph" w:styleId="a9">
    <w:name w:val="Balloon Text"/>
    <w:basedOn w:val="a"/>
    <w:link w:val="Char1"/>
    <w:rsid w:val="00057AB2"/>
    <w:rPr>
      <w:sz w:val="18"/>
      <w:szCs w:val="18"/>
    </w:rPr>
  </w:style>
  <w:style w:type="character" w:customStyle="1" w:styleId="Char1">
    <w:name w:val="批注框文本 Char"/>
    <w:basedOn w:val="a0"/>
    <w:link w:val="a9"/>
    <w:rsid w:val="00057AB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3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C53A6"/>
    <w:rPr>
      <w:u w:val="none"/>
    </w:rPr>
  </w:style>
  <w:style w:type="character" w:styleId="a4">
    <w:name w:val="FollowedHyperlink"/>
    <w:basedOn w:val="a0"/>
    <w:qFormat/>
    <w:rsid w:val="007C53A6"/>
    <w:rPr>
      <w:color w:val="202020"/>
      <w:u w:val="none"/>
    </w:rPr>
  </w:style>
  <w:style w:type="character" w:styleId="a5">
    <w:name w:val="Emphasis"/>
    <w:basedOn w:val="a0"/>
    <w:qFormat/>
    <w:rsid w:val="007C53A6"/>
    <w:rPr>
      <w:u w:val="none"/>
    </w:rPr>
  </w:style>
  <w:style w:type="character" w:styleId="a6">
    <w:name w:val="Hyperlink"/>
    <w:basedOn w:val="a0"/>
    <w:qFormat/>
    <w:rsid w:val="007C53A6"/>
    <w:rPr>
      <w:color w:val="202020"/>
      <w:u w:val="none"/>
    </w:rPr>
  </w:style>
  <w:style w:type="character" w:customStyle="1" w:styleId="on">
    <w:name w:val="on"/>
    <w:basedOn w:val="a0"/>
    <w:qFormat/>
    <w:rsid w:val="007C53A6"/>
    <w:rPr>
      <w:color w:val="FFFFFF"/>
      <w:shd w:val="clear" w:color="auto" w:fill="336699"/>
    </w:rPr>
  </w:style>
  <w:style w:type="character" w:customStyle="1" w:styleId="on1">
    <w:name w:val="on1"/>
    <w:basedOn w:val="a0"/>
    <w:qFormat/>
    <w:rsid w:val="007C53A6"/>
    <w:rPr>
      <w:color w:val="FFFFFF"/>
      <w:shd w:val="clear" w:color="auto" w:fill="47927B"/>
    </w:rPr>
  </w:style>
  <w:style w:type="character" w:customStyle="1" w:styleId="pad1">
    <w:name w:val="pad1"/>
    <w:basedOn w:val="a0"/>
    <w:qFormat/>
    <w:rsid w:val="007C53A6"/>
  </w:style>
  <w:style w:type="character" w:customStyle="1" w:styleId="on2">
    <w:name w:val="on2"/>
    <w:basedOn w:val="a0"/>
    <w:qFormat/>
    <w:rsid w:val="007C53A6"/>
    <w:rPr>
      <w:color w:val="FFFFFF"/>
      <w:shd w:val="clear" w:color="auto" w:fill="336699"/>
    </w:rPr>
  </w:style>
  <w:style w:type="character" w:customStyle="1" w:styleId="on3">
    <w:name w:val="on3"/>
    <w:basedOn w:val="a0"/>
    <w:qFormat/>
    <w:rsid w:val="007C53A6"/>
    <w:rPr>
      <w:color w:val="FFFFFF"/>
      <w:shd w:val="clear" w:color="auto" w:fill="47927B"/>
    </w:rPr>
  </w:style>
  <w:style w:type="paragraph" w:styleId="a7">
    <w:name w:val="header"/>
    <w:basedOn w:val="a"/>
    <w:link w:val="Char"/>
    <w:rsid w:val="00057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57AB2"/>
    <w:rPr>
      <w:rFonts w:asciiTheme="minorHAnsi" w:eastAsiaTheme="minorEastAsia" w:hAnsiTheme="minorHAnsi" w:cstheme="minorBidi"/>
      <w:kern w:val="2"/>
      <w:sz w:val="18"/>
      <w:szCs w:val="18"/>
    </w:rPr>
  </w:style>
  <w:style w:type="paragraph" w:styleId="a8">
    <w:name w:val="footer"/>
    <w:basedOn w:val="a"/>
    <w:link w:val="Char0"/>
    <w:rsid w:val="00057AB2"/>
    <w:pPr>
      <w:tabs>
        <w:tab w:val="center" w:pos="4153"/>
        <w:tab w:val="right" w:pos="8306"/>
      </w:tabs>
      <w:snapToGrid w:val="0"/>
      <w:jc w:val="left"/>
    </w:pPr>
    <w:rPr>
      <w:sz w:val="18"/>
      <w:szCs w:val="18"/>
    </w:rPr>
  </w:style>
  <w:style w:type="character" w:customStyle="1" w:styleId="Char0">
    <w:name w:val="页脚 Char"/>
    <w:basedOn w:val="a0"/>
    <w:link w:val="a8"/>
    <w:rsid w:val="00057AB2"/>
    <w:rPr>
      <w:rFonts w:asciiTheme="minorHAnsi" w:eastAsiaTheme="minorEastAsia" w:hAnsiTheme="minorHAnsi" w:cstheme="minorBidi"/>
      <w:kern w:val="2"/>
      <w:sz w:val="18"/>
      <w:szCs w:val="18"/>
    </w:rPr>
  </w:style>
  <w:style w:type="paragraph" w:styleId="a9">
    <w:name w:val="Balloon Text"/>
    <w:basedOn w:val="a"/>
    <w:link w:val="Char1"/>
    <w:rsid w:val="00057AB2"/>
    <w:rPr>
      <w:sz w:val="18"/>
      <w:szCs w:val="18"/>
    </w:rPr>
  </w:style>
  <w:style w:type="character" w:customStyle="1" w:styleId="Char1">
    <w:name w:val="批注框文本 Char"/>
    <w:basedOn w:val="a0"/>
    <w:link w:val="a9"/>
    <w:rsid w:val="00057A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ucdrs.net/admin/union/index.do"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ucdrs.superlib.ne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auth.superlib.net:8280/user/getbackpwd.jsp"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rs.net/admin/union/index.do"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cdrs.superlib.net/"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lilei</cp:lastModifiedBy>
  <cp:revision>2</cp:revision>
  <dcterms:created xsi:type="dcterms:W3CDTF">2020-12-23T00:55:00Z</dcterms:created>
  <dcterms:modified xsi:type="dcterms:W3CDTF">2020-12-23T00:55:00Z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