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FB" w:rsidRDefault="003871FB" w:rsidP="003871F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附件2：</w:t>
      </w:r>
    </w:p>
    <w:p w:rsidR="003871FB" w:rsidRPr="005F2973" w:rsidRDefault="003871FB" w:rsidP="003871FB">
      <w:pPr>
        <w:snapToGrid w:val="0"/>
        <w:spacing w:line="300" w:lineRule="auto"/>
        <w:ind w:firstLineChars="100" w:firstLine="280"/>
        <w:jc w:val="left"/>
        <w:rPr>
          <w:rFonts w:ascii="汉仪仿宋简" w:eastAsia="汉仪仿宋简" w:hAnsi="宋体" w:cs="Arial"/>
          <w:sz w:val="28"/>
          <w:szCs w:val="28"/>
        </w:rPr>
      </w:pPr>
      <w:r w:rsidRPr="005F2973">
        <w:rPr>
          <w:rFonts w:ascii="汉仪仿宋简" w:eastAsia="汉仪仿宋简" w:hAnsi="宋体" w:cs="Arial" w:hint="eastAsia"/>
          <w:sz w:val="28"/>
          <w:szCs w:val="28"/>
        </w:rPr>
        <w:t>在线培训是以视频为主资源，以学习情境、研修活动为课程</w:t>
      </w:r>
      <w:r>
        <w:rPr>
          <w:rFonts w:ascii="汉仪仿宋简" w:eastAsia="汉仪仿宋简" w:hAnsi="宋体" w:cs="Arial" w:hint="eastAsia"/>
          <w:sz w:val="28"/>
          <w:szCs w:val="28"/>
        </w:rPr>
        <w:t>要件</w:t>
      </w:r>
      <w:r w:rsidRPr="005F2973">
        <w:rPr>
          <w:rFonts w:ascii="汉仪仿宋简" w:eastAsia="汉仪仿宋简" w:hAnsi="宋体" w:cs="Arial" w:hint="eastAsia"/>
          <w:sz w:val="28"/>
          <w:szCs w:val="28"/>
        </w:rPr>
        <w:t>，专家定期在线指导、学员自主学习、注重资源分享为特色，培训周期为60天，培训课程通过在线点播、视频直播、参与网络交流和活动的方式进行。教师发展中心根据教育部全国高校教师网络培训中心的要求，结合我校的实际情况，我校选中50门在线培训课程。要求学校教师和教学管理人员必须参加在线培训。</w:t>
      </w:r>
    </w:p>
    <w:p w:rsidR="003871FB" w:rsidRPr="005F2973" w:rsidRDefault="003871FB" w:rsidP="003871FB">
      <w:pPr>
        <w:rPr>
          <w:rFonts w:ascii="汉仪仿宋简" w:eastAsia="汉仪仿宋简" w:hAnsi="宋体" w:cs="Arial"/>
          <w:sz w:val="28"/>
          <w:szCs w:val="28"/>
        </w:rPr>
      </w:pPr>
    </w:p>
    <w:p w:rsidR="003871FB" w:rsidRPr="00CB037C" w:rsidRDefault="003871FB" w:rsidP="003871FB"/>
    <w:tbl>
      <w:tblPr>
        <w:tblStyle w:val="a5"/>
        <w:tblpPr w:leftFromText="180" w:rightFromText="180" w:vertAnchor="text" w:horzAnchor="margin" w:tblpY="-189"/>
        <w:tblW w:w="13716" w:type="dxa"/>
        <w:tblLayout w:type="fixed"/>
        <w:tblLook w:val="04A0" w:firstRow="1" w:lastRow="0" w:firstColumn="1" w:lastColumn="0" w:noHBand="0" w:noVBand="1"/>
      </w:tblPr>
      <w:tblGrid>
        <w:gridCol w:w="3955"/>
        <w:gridCol w:w="1119"/>
        <w:gridCol w:w="5949"/>
        <w:gridCol w:w="2693"/>
      </w:tblGrid>
      <w:tr w:rsidR="003871FB" w:rsidTr="0055396C">
        <w:trPr>
          <w:trHeight w:val="437"/>
        </w:trPr>
        <w:tc>
          <w:tcPr>
            <w:tcW w:w="3955" w:type="dxa"/>
          </w:tcPr>
          <w:p w:rsidR="003871FB" w:rsidRPr="009047E8" w:rsidRDefault="003871FB" w:rsidP="0055396C">
            <w:pPr>
              <w:jc w:val="center"/>
              <w:rPr>
                <w:b/>
                <w:sz w:val="28"/>
                <w:szCs w:val="28"/>
              </w:rPr>
            </w:pPr>
            <w:r w:rsidRPr="009047E8">
              <w:rPr>
                <w:rFonts w:hint="eastAsia"/>
                <w:b/>
                <w:sz w:val="28"/>
                <w:szCs w:val="28"/>
              </w:rPr>
              <w:lastRenderedPageBreak/>
              <w:t>课程类型</w:t>
            </w:r>
          </w:p>
        </w:tc>
        <w:tc>
          <w:tcPr>
            <w:tcW w:w="1119" w:type="dxa"/>
          </w:tcPr>
          <w:p w:rsidR="003871FB" w:rsidRPr="009047E8" w:rsidRDefault="003871FB" w:rsidP="0055396C">
            <w:pPr>
              <w:jc w:val="center"/>
              <w:rPr>
                <w:b/>
                <w:sz w:val="28"/>
                <w:szCs w:val="28"/>
              </w:rPr>
            </w:pPr>
            <w:r w:rsidRPr="009047E8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949" w:type="dxa"/>
          </w:tcPr>
          <w:p w:rsidR="003871FB" w:rsidRPr="009047E8" w:rsidRDefault="003871FB" w:rsidP="0055396C">
            <w:pPr>
              <w:jc w:val="center"/>
              <w:rPr>
                <w:b/>
                <w:sz w:val="28"/>
                <w:szCs w:val="28"/>
              </w:rPr>
            </w:pPr>
            <w:r w:rsidRPr="009047E8">
              <w:rPr>
                <w:rFonts w:hint="eastAsia"/>
                <w:b/>
                <w:sz w:val="28"/>
                <w:szCs w:val="28"/>
              </w:rPr>
              <w:t>培训课程</w:t>
            </w:r>
          </w:p>
        </w:tc>
        <w:tc>
          <w:tcPr>
            <w:tcW w:w="2693" w:type="dxa"/>
          </w:tcPr>
          <w:p w:rsidR="003871FB" w:rsidRPr="009047E8" w:rsidRDefault="003871FB" w:rsidP="005539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适用院系</w:t>
            </w:r>
          </w:p>
        </w:tc>
      </w:tr>
      <w:tr w:rsidR="003871FB" w:rsidTr="0055396C">
        <w:trPr>
          <w:trHeight w:val="509"/>
        </w:trPr>
        <w:tc>
          <w:tcPr>
            <w:tcW w:w="3955" w:type="dxa"/>
            <w:vMerge w:val="restart"/>
          </w:tcPr>
          <w:p w:rsidR="003871FB" w:rsidRDefault="003871FB" w:rsidP="0055396C"/>
          <w:p w:rsidR="003871FB" w:rsidRDefault="003871FB" w:rsidP="0055396C"/>
          <w:p w:rsidR="003871FB" w:rsidRDefault="003871FB" w:rsidP="0055396C"/>
          <w:p w:rsidR="003871FB" w:rsidRDefault="003871FB" w:rsidP="0055396C"/>
          <w:p w:rsidR="003871FB" w:rsidRDefault="003871FB" w:rsidP="0055396C"/>
          <w:p w:rsidR="003871FB" w:rsidRPr="009047E8" w:rsidRDefault="003871FB" w:rsidP="0055396C">
            <w:pPr>
              <w:rPr>
                <w:szCs w:val="21"/>
              </w:rPr>
            </w:pPr>
            <w:r w:rsidRPr="000F16B9">
              <w:rPr>
                <w:rFonts w:hint="eastAsia"/>
              </w:rPr>
              <w:t>教育学类、体育学类、心理学类、艺术学类、文化素质教育类课程教学培训</w:t>
            </w:r>
          </w:p>
          <w:p w:rsidR="003871FB" w:rsidRDefault="003871FB" w:rsidP="0055396C">
            <w:pPr>
              <w:snapToGrid w:val="0"/>
              <w:spacing w:line="300" w:lineRule="auto"/>
              <w:jc w:val="left"/>
              <w:rPr>
                <w:szCs w:val="21"/>
              </w:rPr>
            </w:pPr>
          </w:p>
          <w:p w:rsidR="003871FB" w:rsidRDefault="003871FB" w:rsidP="0055396C">
            <w:pPr>
              <w:snapToGrid w:val="0"/>
              <w:spacing w:line="300" w:lineRule="auto"/>
              <w:jc w:val="left"/>
              <w:rPr>
                <w:szCs w:val="21"/>
              </w:rPr>
            </w:pPr>
          </w:p>
          <w:p w:rsidR="003871FB" w:rsidRDefault="003871FB" w:rsidP="0055396C">
            <w:pPr>
              <w:snapToGrid w:val="0"/>
              <w:spacing w:line="300" w:lineRule="auto"/>
              <w:jc w:val="left"/>
              <w:rPr>
                <w:szCs w:val="21"/>
              </w:rPr>
            </w:pPr>
          </w:p>
          <w:p w:rsidR="003871FB" w:rsidRDefault="003871FB" w:rsidP="0055396C">
            <w:pPr>
              <w:snapToGrid w:val="0"/>
              <w:spacing w:line="300" w:lineRule="auto"/>
              <w:jc w:val="left"/>
              <w:rPr>
                <w:szCs w:val="21"/>
              </w:rPr>
            </w:pPr>
          </w:p>
          <w:p w:rsidR="003871FB" w:rsidRPr="009047E8" w:rsidRDefault="003871FB" w:rsidP="0055396C">
            <w:pPr>
              <w:snapToGrid w:val="0"/>
              <w:spacing w:line="300" w:lineRule="auto"/>
              <w:jc w:val="left"/>
              <w:rPr>
                <w:szCs w:val="21"/>
              </w:rPr>
            </w:pPr>
          </w:p>
        </w:tc>
        <w:tc>
          <w:tcPr>
            <w:tcW w:w="1119" w:type="dxa"/>
          </w:tcPr>
          <w:p w:rsidR="003871FB" w:rsidRPr="009047E8" w:rsidRDefault="003871FB" w:rsidP="0055396C">
            <w:pPr>
              <w:jc w:val="center"/>
              <w:rPr>
                <w:szCs w:val="21"/>
              </w:rPr>
            </w:pPr>
            <w:r w:rsidRPr="009047E8">
              <w:rPr>
                <w:rFonts w:hint="eastAsia"/>
                <w:szCs w:val="21"/>
              </w:rPr>
              <w:t>1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教育学（但武刚、罗祖兵）</w:t>
            </w:r>
          </w:p>
        </w:tc>
        <w:tc>
          <w:tcPr>
            <w:tcW w:w="2693" w:type="dxa"/>
            <w:vAlign w:val="center"/>
          </w:tcPr>
          <w:p w:rsidR="003871FB" w:rsidRPr="008C1D01" w:rsidRDefault="003871FB" w:rsidP="0055396C">
            <w:r w:rsidRPr="008C1D01">
              <w:rPr>
                <w:rFonts w:hint="eastAsia"/>
              </w:rPr>
              <w:t>中文</w:t>
            </w:r>
          </w:p>
        </w:tc>
      </w:tr>
      <w:tr w:rsidR="003871FB" w:rsidTr="0055396C">
        <w:trPr>
          <w:trHeight w:val="427"/>
        </w:trPr>
        <w:tc>
          <w:tcPr>
            <w:tcW w:w="3955" w:type="dxa"/>
            <w:vMerge/>
          </w:tcPr>
          <w:p w:rsidR="003871FB" w:rsidRPr="009047E8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Pr="009047E8" w:rsidRDefault="003871FB" w:rsidP="0055396C">
            <w:pPr>
              <w:jc w:val="center"/>
              <w:rPr>
                <w:szCs w:val="21"/>
              </w:rPr>
            </w:pPr>
            <w:r w:rsidRPr="009047E8">
              <w:rPr>
                <w:rFonts w:hint="eastAsia"/>
                <w:szCs w:val="21"/>
              </w:rPr>
              <w:t>2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教育心理学（刘儒德）</w:t>
            </w:r>
          </w:p>
        </w:tc>
        <w:tc>
          <w:tcPr>
            <w:tcW w:w="2693" w:type="dxa"/>
            <w:vAlign w:val="center"/>
          </w:tcPr>
          <w:p w:rsidR="003871FB" w:rsidRPr="008C1D01" w:rsidRDefault="003871FB" w:rsidP="0055396C">
            <w:r w:rsidRPr="008C1D01">
              <w:rPr>
                <w:rFonts w:hint="eastAsia"/>
              </w:rPr>
              <w:t>中文</w:t>
            </w:r>
          </w:p>
        </w:tc>
      </w:tr>
      <w:tr w:rsidR="003871FB" w:rsidTr="0055396C">
        <w:trPr>
          <w:trHeight w:val="201"/>
        </w:trPr>
        <w:tc>
          <w:tcPr>
            <w:tcW w:w="3955" w:type="dxa"/>
            <w:vMerge/>
          </w:tcPr>
          <w:p w:rsidR="003871FB" w:rsidRPr="009047E8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Pr="009047E8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大学体育（张威）</w:t>
            </w:r>
          </w:p>
        </w:tc>
        <w:tc>
          <w:tcPr>
            <w:tcW w:w="2693" w:type="dxa"/>
            <w:vAlign w:val="center"/>
          </w:tcPr>
          <w:p w:rsidR="003871FB" w:rsidRPr="008C1D01" w:rsidRDefault="003871FB" w:rsidP="0055396C">
            <w:r w:rsidRPr="008C1D01">
              <w:rPr>
                <w:rFonts w:hint="eastAsia"/>
              </w:rPr>
              <w:t>艺体</w:t>
            </w: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9047E8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Pr="009047E8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管理心理学（李永鑫）</w:t>
            </w:r>
          </w:p>
        </w:tc>
        <w:tc>
          <w:tcPr>
            <w:tcW w:w="2693" w:type="dxa"/>
            <w:vAlign w:val="center"/>
          </w:tcPr>
          <w:p w:rsidR="003871FB" w:rsidRPr="008C1D01" w:rsidRDefault="003871FB" w:rsidP="0055396C">
            <w:r w:rsidRPr="008C1D01">
              <w:rPr>
                <w:rFonts w:hint="eastAsia"/>
              </w:rPr>
              <w:t>管理</w:t>
            </w: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9047E8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Pr="009047E8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中国传统文化（蒋述卓）</w:t>
            </w:r>
          </w:p>
        </w:tc>
        <w:tc>
          <w:tcPr>
            <w:tcW w:w="2693" w:type="dxa"/>
            <w:vAlign w:val="center"/>
          </w:tcPr>
          <w:p w:rsidR="003871FB" w:rsidRPr="008C1D01" w:rsidRDefault="003871FB" w:rsidP="0055396C">
            <w:r w:rsidRPr="008C1D01">
              <w:rPr>
                <w:rFonts w:hint="eastAsia"/>
              </w:rPr>
              <w:t>中文</w:t>
            </w:r>
          </w:p>
        </w:tc>
      </w:tr>
      <w:tr w:rsidR="003871FB" w:rsidTr="0055396C">
        <w:trPr>
          <w:trHeight w:val="425"/>
        </w:trPr>
        <w:tc>
          <w:tcPr>
            <w:tcW w:w="3955" w:type="dxa"/>
            <w:vMerge/>
          </w:tcPr>
          <w:p w:rsidR="003871FB" w:rsidRPr="009047E8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Pr="009047E8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设计概论（陈汗青、李遊宇）</w:t>
            </w:r>
          </w:p>
        </w:tc>
        <w:tc>
          <w:tcPr>
            <w:tcW w:w="2693" w:type="dxa"/>
            <w:vAlign w:val="center"/>
          </w:tcPr>
          <w:p w:rsidR="003871FB" w:rsidRPr="008C1D01" w:rsidRDefault="003871FB" w:rsidP="0055396C">
            <w:proofErr w:type="gramStart"/>
            <w:r w:rsidRPr="008C1D01">
              <w:rPr>
                <w:rFonts w:hint="eastAsia"/>
              </w:rPr>
              <w:t>艺设</w:t>
            </w:r>
            <w:proofErr w:type="gramEnd"/>
          </w:p>
        </w:tc>
      </w:tr>
      <w:tr w:rsidR="003871FB" w:rsidTr="0055396C">
        <w:trPr>
          <w:trHeight w:val="360"/>
        </w:trPr>
        <w:tc>
          <w:tcPr>
            <w:tcW w:w="3955" w:type="dxa"/>
            <w:vMerge/>
          </w:tcPr>
          <w:p w:rsidR="003871FB" w:rsidRPr="009047E8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Pr="009047E8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音乐教学论（陈玉丹）</w:t>
            </w:r>
          </w:p>
        </w:tc>
        <w:tc>
          <w:tcPr>
            <w:tcW w:w="2693" w:type="dxa"/>
            <w:vAlign w:val="center"/>
          </w:tcPr>
          <w:p w:rsidR="003871FB" w:rsidRPr="008C1D01" w:rsidRDefault="003871FB" w:rsidP="0055396C">
            <w:r w:rsidRPr="008C1D01">
              <w:rPr>
                <w:rFonts w:hint="eastAsia"/>
              </w:rPr>
              <w:t>音乐</w:t>
            </w:r>
          </w:p>
        </w:tc>
      </w:tr>
      <w:tr w:rsidR="003871FB" w:rsidTr="0055396C">
        <w:trPr>
          <w:trHeight w:val="295"/>
        </w:trPr>
        <w:tc>
          <w:tcPr>
            <w:tcW w:w="3955" w:type="dxa"/>
            <w:vMerge/>
          </w:tcPr>
          <w:p w:rsidR="003871FB" w:rsidRPr="009047E8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Pr="009047E8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运动生理学（刘洵）</w:t>
            </w:r>
          </w:p>
        </w:tc>
        <w:tc>
          <w:tcPr>
            <w:tcW w:w="2693" w:type="dxa"/>
            <w:vAlign w:val="center"/>
          </w:tcPr>
          <w:p w:rsidR="003871FB" w:rsidRPr="008C1D01" w:rsidRDefault="003871FB" w:rsidP="0055396C">
            <w:r w:rsidRPr="008C1D01">
              <w:rPr>
                <w:rFonts w:hint="eastAsia"/>
              </w:rPr>
              <w:t>艺体</w:t>
            </w:r>
          </w:p>
        </w:tc>
      </w:tr>
      <w:tr w:rsidR="003871FB" w:rsidTr="0055396C">
        <w:trPr>
          <w:trHeight w:val="210"/>
        </w:trPr>
        <w:tc>
          <w:tcPr>
            <w:tcW w:w="3955" w:type="dxa"/>
            <w:vMerge/>
          </w:tcPr>
          <w:p w:rsidR="003871FB" w:rsidRPr="009047E8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Pr="009047E8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大学生心理健康（赵丽琴）</w:t>
            </w:r>
          </w:p>
        </w:tc>
        <w:tc>
          <w:tcPr>
            <w:tcW w:w="2693" w:type="dxa"/>
            <w:vAlign w:val="center"/>
          </w:tcPr>
          <w:p w:rsidR="003871FB" w:rsidRPr="008C1D01" w:rsidRDefault="003871FB" w:rsidP="0055396C">
            <w:r w:rsidRPr="008C1D01">
              <w:rPr>
                <w:rFonts w:hint="eastAsia"/>
              </w:rPr>
              <w:t>心理健康中心</w:t>
            </w: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9047E8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Pr="009047E8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设计素描（周至禹）</w:t>
            </w:r>
          </w:p>
        </w:tc>
        <w:tc>
          <w:tcPr>
            <w:tcW w:w="2693" w:type="dxa"/>
            <w:vAlign w:val="center"/>
          </w:tcPr>
          <w:p w:rsidR="003871FB" w:rsidRPr="008C1D01" w:rsidRDefault="003871FB" w:rsidP="0055396C">
            <w:proofErr w:type="gramStart"/>
            <w:r w:rsidRPr="008C1D01">
              <w:rPr>
                <w:rFonts w:hint="eastAsia"/>
              </w:rPr>
              <w:t>艺设</w:t>
            </w:r>
            <w:proofErr w:type="gramEnd"/>
          </w:p>
        </w:tc>
      </w:tr>
      <w:tr w:rsidR="003871FB" w:rsidTr="0055396C">
        <w:trPr>
          <w:trHeight w:val="381"/>
        </w:trPr>
        <w:tc>
          <w:tcPr>
            <w:tcW w:w="3955" w:type="dxa"/>
            <w:vMerge/>
          </w:tcPr>
          <w:p w:rsidR="003871FB" w:rsidRPr="009047E8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Pr="009047E8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西方音乐史（余志刚、周耀群）</w:t>
            </w:r>
          </w:p>
        </w:tc>
        <w:tc>
          <w:tcPr>
            <w:tcW w:w="2693" w:type="dxa"/>
            <w:vAlign w:val="center"/>
          </w:tcPr>
          <w:p w:rsidR="003871FB" w:rsidRPr="008C1D01" w:rsidRDefault="003871FB" w:rsidP="0055396C">
            <w:r w:rsidRPr="008C1D01">
              <w:rPr>
                <w:rFonts w:hint="eastAsia"/>
              </w:rPr>
              <w:t>音乐</w:t>
            </w:r>
          </w:p>
        </w:tc>
      </w:tr>
      <w:tr w:rsidR="003871FB" w:rsidTr="0055396C">
        <w:trPr>
          <w:trHeight w:val="151"/>
        </w:trPr>
        <w:tc>
          <w:tcPr>
            <w:tcW w:w="3955" w:type="dxa"/>
            <w:vMerge w:val="restart"/>
          </w:tcPr>
          <w:p w:rsidR="003871FB" w:rsidRDefault="003871FB" w:rsidP="0055396C">
            <w:pPr>
              <w:rPr>
                <w:szCs w:val="21"/>
              </w:rPr>
            </w:pPr>
          </w:p>
          <w:p w:rsidR="003871FB" w:rsidRDefault="003871FB" w:rsidP="0055396C">
            <w:pPr>
              <w:rPr>
                <w:szCs w:val="21"/>
              </w:rPr>
            </w:pPr>
          </w:p>
          <w:p w:rsidR="003871FB" w:rsidRDefault="003871FB" w:rsidP="0055396C">
            <w:pPr>
              <w:rPr>
                <w:szCs w:val="21"/>
              </w:rPr>
            </w:pPr>
          </w:p>
          <w:p w:rsidR="003871FB" w:rsidRDefault="003871FB" w:rsidP="0055396C">
            <w:pPr>
              <w:rPr>
                <w:szCs w:val="21"/>
              </w:rPr>
            </w:pPr>
          </w:p>
          <w:p w:rsidR="003871FB" w:rsidRDefault="003871FB" w:rsidP="0055396C">
            <w:pPr>
              <w:rPr>
                <w:szCs w:val="21"/>
              </w:rPr>
            </w:pPr>
          </w:p>
          <w:p w:rsidR="003871FB" w:rsidRDefault="003871FB" w:rsidP="0055396C">
            <w:pPr>
              <w:rPr>
                <w:szCs w:val="21"/>
              </w:rPr>
            </w:pPr>
          </w:p>
          <w:p w:rsidR="003871FB" w:rsidRPr="009047E8" w:rsidRDefault="003871FB" w:rsidP="0055396C">
            <w:pPr>
              <w:rPr>
                <w:szCs w:val="21"/>
              </w:rPr>
            </w:pPr>
            <w:r w:rsidRPr="000F16B9">
              <w:rPr>
                <w:rFonts w:hint="eastAsia"/>
                <w:szCs w:val="21"/>
              </w:rPr>
              <w:t>中国语言文学类、外国语言文学类、新闻传播学类、历史学类课程教学培训</w:t>
            </w:r>
          </w:p>
        </w:tc>
        <w:tc>
          <w:tcPr>
            <w:tcW w:w="1119" w:type="dxa"/>
          </w:tcPr>
          <w:p w:rsidR="003871FB" w:rsidRPr="009047E8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应用写作（胡元德、冒志祥）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中文、管理</w:t>
            </w: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0F16B9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古代汉语（王宁）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中文</w:t>
            </w: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0F16B9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中国古代文学史（骆玉明）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中文</w:t>
            </w: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0F16B9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外国文学史（刘洪涛）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中文</w:t>
            </w: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0F16B9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美学（王德胜、邹华）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艺设、影视、新闻</w:t>
            </w: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0F16B9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中国新闻传播史（李彬）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新闻</w:t>
            </w: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0F16B9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外国新闻传播史（张昆）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新闻</w:t>
            </w: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0F16B9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广告学概论（陈培爱、张金海）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艺设、新闻</w:t>
            </w: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0F16B9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数字传播技术应用（彭兰）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影视、新闻</w:t>
            </w: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0F16B9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动画影片制作（屠曙光）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影视、动画</w:t>
            </w: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0F16B9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动画专业创作与教学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动画</w:t>
            </w: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0F16B9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比较文学（曹顺庆）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中文</w:t>
            </w: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0F16B9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大学英语（李霄翔、陈美华）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外语</w:t>
            </w: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0F16B9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综合英语（邹为诚）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外语</w:t>
            </w: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0F16B9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英语写作（杨达复）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外语</w:t>
            </w: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0F16B9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新闻学（张征、陈力丹）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新闻</w:t>
            </w: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0F16B9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传播学（胡正荣）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新闻、</w:t>
            </w:r>
            <w:proofErr w:type="gramStart"/>
            <w:r w:rsidRPr="006E74F0">
              <w:rPr>
                <w:rFonts w:hint="eastAsia"/>
                <w:color w:val="000000" w:themeColor="text1"/>
              </w:rPr>
              <w:t>艺设</w:t>
            </w:r>
            <w:proofErr w:type="gramEnd"/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0F16B9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新闻采访写作（张征）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新闻</w:t>
            </w: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0F16B9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品牌学（赵琛）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新闻、</w:t>
            </w:r>
            <w:proofErr w:type="gramStart"/>
            <w:r w:rsidRPr="006E74F0">
              <w:rPr>
                <w:rFonts w:hint="eastAsia"/>
                <w:color w:val="000000" w:themeColor="text1"/>
              </w:rPr>
              <w:t>艺设</w:t>
            </w:r>
            <w:proofErr w:type="gramEnd"/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0F16B9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图片摄影（胡巍萍）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新闻、影视、艺设、动画</w:t>
            </w:r>
          </w:p>
        </w:tc>
      </w:tr>
      <w:tr w:rsidR="003871FB" w:rsidTr="0055396C">
        <w:trPr>
          <w:trHeight w:val="331"/>
        </w:trPr>
        <w:tc>
          <w:tcPr>
            <w:tcW w:w="3955" w:type="dxa"/>
            <w:vMerge w:val="restart"/>
          </w:tcPr>
          <w:p w:rsidR="003871FB" w:rsidRPr="009047E8" w:rsidRDefault="003871FB" w:rsidP="0055396C">
            <w:pPr>
              <w:ind w:firstLineChars="250" w:firstLine="525"/>
              <w:rPr>
                <w:szCs w:val="21"/>
              </w:rPr>
            </w:pPr>
            <w:r w:rsidRPr="006E74F0">
              <w:rPr>
                <w:rFonts w:hint="eastAsia"/>
                <w:szCs w:val="21"/>
              </w:rPr>
              <w:t>管理学课程教学培训</w:t>
            </w:r>
          </w:p>
        </w:tc>
        <w:tc>
          <w:tcPr>
            <w:tcW w:w="1119" w:type="dxa"/>
          </w:tcPr>
          <w:p w:rsidR="003871FB" w:rsidRPr="009047E8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管理学（郑文全、李品媛）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管理</w:t>
            </w: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9047E8" w:rsidRDefault="003871FB" w:rsidP="0055396C">
            <w:pPr>
              <w:rPr>
                <w:rFonts w:ascii="汉仪仿宋简" w:eastAsia="汉仪仿宋简" w:hAnsi="宋体" w:cs="Arial"/>
                <w:b/>
                <w:szCs w:val="21"/>
              </w:rPr>
            </w:pPr>
          </w:p>
        </w:tc>
        <w:tc>
          <w:tcPr>
            <w:tcW w:w="1119" w:type="dxa"/>
          </w:tcPr>
          <w:p w:rsidR="003871FB" w:rsidRPr="009047E8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行政管理学（陈瑞莲）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管理</w:t>
            </w: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9047E8" w:rsidRDefault="003871FB" w:rsidP="0055396C">
            <w:pPr>
              <w:rPr>
                <w:rFonts w:ascii="汉仪仿宋简" w:eastAsia="汉仪仿宋简" w:hAnsi="宋体" w:cs="Arial"/>
                <w:b/>
                <w:szCs w:val="21"/>
              </w:rPr>
            </w:pPr>
          </w:p>
        </w:tc>
        <w:tc>
          <w:tcPr>
            <w:tcW w:w="1119" w:type="dxa"/>
          </w:tcPr>
          <w:p w:rsidR="003871FB" w:rsidRPr="009047E8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公共关系（陈先红）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管理</w:t>
            </w: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9047E8" w:rsidRDefault="003871FB" w:rsidP="0055396C">
            <w:pPr>
              <w:rPr>
                <w:rFonts w:ascii="汉仪仿宋简" w:eastAsia="汉仪仿宋简" w:hAnsi="宋体" w:cs="Arial"/>
                <w:b/>
                <w:szCs w:val="21"/>
              </w:rPr>
            </w:pPr>
          </w:p>
        </w:tc>
        <w:tc>
          <w:tcPr>
            <w:tcW w:w="1119" w:type="dxa"/>
          </w:tcPr>
          <w:p w:rsidR="003871FB" w:rsidRPr="009047E8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人力资源管理（廖建桥）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管理</w:t>
            </w: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9047E8" w:rsidRDefault="003871FB" w:rsidP="0055396C">
            <w:pPr>
              <w:rPr>
                <w:rFonts w:ascii="汉仪仿宋简" w:eastAsia="汉仪仿宋简" w:hAnsi="宋体" w:cs="Arial"/>
                <w:b/>
                <w:szCs w:val="21"/>
              </w:rPr>
            </w:pPr>
          </w:p>
        </w:tc>
        <w:tc>
          <w:tcPr>
            <w:tcW w:w="1119" w:type="dxa"/>
          </w:tcPr>
          <w:p w:rsidR="003871FB" w:rsidRPr="009047E8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网络营销实务（方玲玉）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信息</w:t>
            </w: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9047E8" w:rsidRDefault="003871FB" w:rsidP="0055396C">
            <w:pPr>
              <w:rPr>
                <w:rFonts w:ascii="汉仪仿宋简" w:eastAsia="汉仪仿宋简" w:hAnsi="宋体" w:cs="Arial"/>
                <w:b/>
                <w:szCs w:val="21"/>
              </w:rPr>
            </w:pPr>
          </w:p>
        </w:tc>
        <w:tc>
          <w:tcPr>
            <w:tcW w:w="1119" w:type="dxa"/>
          </w:tcPr>
          <w:p w:rsidR="003871FB" w:rsidRPr="009047E8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电子商务实务（胡华江）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信息</w:t>
            </w: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9047E8" w:rsidRDefault="003871FB" w:rsidP="0055396C">
            <w:pPr>
              <w:rPr>
                <w:rFonts w:ascii="汉仪仿宋简" w:eastAsia="汉仪仿宋简" w:hAnsi="宋体" w:cs="Arial"/>
                <w:b/>
                <w:szCs w:val="21"/>
              </w:rPr>
            </w:pPr>
          </w:p>
        </w:tc>
        <w:tc>
          <w:tcPr>
            <w:tcW w:w="1119" w:type="dxa"/>
          </w:tcPr>
          <w:p w:rsidR="003871FB" w:rsidRPr="009047E8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市场营销学（吕一林）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管理</w:t>
            </w:r>
          </w:p>
        </w:tc>
      </w:tr>
      <w:tr w:rsidR="003871FB" w:rsidTr="0055396C">
        <w:trPr>
          <w:trHeight w:val="74"/>
        </w:trPr>
        <w:tc>
          <w:tcPr>
            <w:tcW w:w="3955" w:type="dxa"/>
            <w:vMerge/>
          </w:tcPr>
          <w:p w:rsidR="003871FB" w:rsidRPr="009047E8" w:rsidRDefault="003871FB" w:rsidP="0055396C">
            <w:pPr>
              <w:rPr>
                <w:rFonts w:ascii="汉仪仿宋简" w:eastAsia="汉仪仿宋简" w:hAnsi="宋体" w:cs="Arial"/>
                <w:b/>
                <w:szCs w:val="21"/>
              </w:rPr>
            </w:pPr>
          </w:p>
        </w:tc>
        <w:tc>
          <w:tcPr>
            <w:tcW w:w="1119" w:type="dxa"/>
          </w:tcPr>
          <w:p w:rsidR="003871FB" w:rsidRPr="009047E8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物流信息技术与应用（刘德军）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信息</w:t>
            </w:r>
          </w:p>
        </w:tc>
      </w:tr>
      <w:tr w:rsidR="003871FB" w:rsidTr="0055396C">
        <w:trPr>
          <w:trHeight w:val="315"/>
        </w:trPr>
        <w:tc>
          <w:tcPr>
            <w:tcW w:w="3955" w:type="dxa"/>
            <w:vMerge w:val="restart"/>
          </w:tcPr>
          <w:p w:rsidR="003871FB" w:rsidRPr="006E74F0" w:rsidRDefault="003871FB" w:rsidP="0055396C">
            <w:pPr>
              <w:rPr>
                <w:szCs w:val="21"/>
              </w:rPr>
            </w:pPr>
            <w:r w:rsidRPr="006E74F0">
              <w:rPr>
                <w:rFonts w:hint="eastAsia"/>
                <w:szCs w:val="21"/>
              </w:rPr>
              <w:t>计算机类、电气类、电子信息类、自动化类课程教学培训</w:t>
            </w:r>
          </w:p>
          <w:p w:rsidR="003871FB" w:rsidRPr="001F3143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Default="003871FB" w:rsidP="0055396C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程序设计（吴文虎）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信息</w:t>
            </w: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6E74F0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数据库系统概论（王珊）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信息</w:t>
            </w: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6E74F0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数据库技术与应用（李雁翎）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信息</w:t>
            </w: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6E74F0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计算机组成原理（唐朔飞）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信息</w:t>
            </w: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6E74F0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物联网概论（田景熙、陈志峰）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信息</w:t>
            </w:r>
          </w:p>
        </w:tc>
      </w:tr>
      <w:tr w:rsidR="003871FB" w:rsidTr="0055396C">
        <w:trPr>
          <w:trHeight w:val="331"/>
        </w:trPr>
        <w:tc>
          <w:tcPr>
            <w:tcW w:w="3955" w:type="dxa"/>
            <w:vMerge w:val="restart"/>
          </w:tcPr>
          <w:p w:rsidR="003871FB" w:rsidRPr="006E74F0" w:rsidRDefault="003871FB" w:rsidP="0055396C">
            <w:pPr>
              <w:ind w:firstLineChars="100" w:firstLine="210"/>
              <w:rPr>
                <w:szCs w:val="21"/>
              </w:rPr>
            </w:pPr>
            <w:r w:rsidRPr="006E74F0">
              <w:rPr>
                <w:rFonts w:hint="eastAsia"/>
                <w:szCs w:val="21"/>
              </w:rPr>
              <w:t>专业（学科）建设及教学科研培训</w:t>
            </w:r>
          </w:p>
        </w:tc>
        <w:tc>
          <w:tcPr>
            <w:tcW w:w="1119" w:type="dxa"/>
          </w:tcPr>
          <w:p w:rsidR="003871FB" w:rsidRPr="001F3143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动画专业创作与教学能力提升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动画</w:t>
            </w: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6E74F0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数字媒体艺术专业建设与教学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影视</w:t>
            </w:r>
          </w:p>
        </w:tc>
      </w:tr>
      <w:tr w:rsidR="003871FB" w:rsidTr="0055396C">
        <w:trPr>
          <w:trHeight w:val="331"/>
        </w:trPr>
        <w:tc>
          <w:tcPr>
            <w:tcW w:w="3955" w:type="dxa"/>
            <w:vMerge w:val="restart"/>
          </w:tcPr>
          <w:p w:rsidR="003871FB" w:rsidRPr="006E74F0" w:rsidRDefault="003871FB" w:rsidP="0055396C">
            <w:pPr>
              <w:ind w:firstLineChars="150" w:firstLine="315"/>
              <w:rPr>
                <w:szCs w:val="21"/>
              </w:rPr>
            </w:pPr>
            <w:r w:rsidRPr="006E74F0">
              <w:rPr>
                <w:rFonts w:hint="eastAsia"/>
                <w:szCs w:val="21"/>
              </w:rPr>
              <w:t>教师发展通</w:t>
            </w:r>
            <w:proofErr w:type="gramStart"/>
            <w:r w:rsidRPr="006E74F0">
              <w:rPr>
                <w:rFonts w:hint="eastAsia"/>
                <w:szCs w:val="21"/>
              </w:rPr>
              <w:t>识培训</w:t>
            </w:r>
            <w:proofErr w:type="gramEnd"/>
          </w:p>
        </w:tc>
        <w:tc>
          <w:tcPr>
            <w:tcW w:w="1119" w:type="dxa"/>
          </w:tcPr>
          <w:p w:rsidR="003871FB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高校教师职业道德修养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Pr="006E74F0" w:rsidRDefault="003871FB" w:rsidP="0055396C">
            <w:pPr>
              <w:rPr>
                <w:szCs w:val="21"/>
              </w:rPr>
            </w:pPr>
          </w:p>
        </w:tc>
        <w:tc>
          <w:tcPr>
            <w:tcW w:w="1119" w:type="dxa"/>
          </w:tcPr>
          <w:p w:rsidR="003871FB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高校教师多媒体课件制作技能提升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</w:p>
        </w:tc>
      </w:tr>
      <w:tr w:rsidR="003871FB" w:rsidTr="0055396C">
        <w:trPr>
          <w:trHeight w:val="331"/>
        </w:trPr>
        <w:tc>
          <w:tcPr>
            <w:tcW w:w="3955" w:type="dxa"/>
            <w:vMerge w:val="restart"/>
          </w:tcPr>
          <w:p w:rsidR="003871FB" w:rsidRPr="006E74F0" w:rsidRDefault="003871FB" w:rsidP="0055396C">
            <w:pPr>
              <w:ind w:firstLineChars="200" w:firstLine="420"/>
              <w:rPr>
                <w:szCs w:val="21"/>
              </w:rPr>
            </w:pPr>
            <w:r w:rsidRPr="006E74F0">
              <w:rPr>
                <w:rFonts w:hint="eastAsia"/>
                <w:szCs w:val="21"/>
              </w:rPr>
              <w:t>其他专题培训</w:t>
            </w:r>
          </w:p>
        </w:tc>
        <w:tc>
          <w:tcPr>
            <w:tcW w:w="1119" w:type="dxa"/>
          </w:tcPr>
          <w:p w:rsidR="003871FB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高校精品课程建设与实践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</w:p>
        </w:tc>
      </w:tr>
      <w:tr w:rsidR="003871FB" w:rsidTr="0055396C">
        <w:trPr>
          <w:trHeight w:val="151"/>
        </w:trPr>
        <w:tc>
          <w:tcPr>
            <w:tcW w:w="3955" w:type="dxa"/>
            <w:vMerge/>
          </w:tcPr>
          <w:p w:rsidR="003871FB" w:rsidRDefault="003871FB" w:rsidP="0055396C">
            <w:pPr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  <w:tc>
          <w:tcPr>
            <w:tcW w:w="1119" w:type="dxa"/>
          </w:tcPr>
          <w:p w:rsidR="003871FB" w:rsidRDefault="003871FB" w:rsidP="00553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5949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  <w:r w:rsidRPr="006E74F0">
              <w:rPr>
                <w:rFonts w:hint="eastAsia"/>
                <w:color w:val="000000" w:themeColor="text1"/>
              </w:rPr>
              <w:t>应用型人才培养的教学模式创新与教学方法改革</w:t>
            </w:r>
          </w:p>
        </w:tc>
        <w:tc>
          <w:tcPr>
            <w:tcW w:w="2693" w:type="dxa"/>
            <w:vAlign w:val="center"/>
          </w:tcPr>
          <w:p w:rsidR="003871FB" w:rsidRPr="006E74F0" w:rsidRDefault="003871FB" w:rsidP="0055396C">
            <w:pPr>
              <w:jc w:val="center"/>
              <w:rPr>
                <w:color w:val="000000" w:themeColor="text1"/>
              </w:rPr>
            </w:pPr>
          </w:p>
        </w:tc>
      </w:tr>
    </w:tbl>
    <w:p w:rsidR="003871FB" w:rsidRDefault="003871FB" w:rsidP="003871FB"/>
    <w:p w:rsidR="003871FB" w:rsidRDefault="003871FB" w:rsidP="003871FB"/>
    <w:p w:rsidR="003871FB" w:rsidRDefault="003871FB" w:rsidP="003871FB"/>
    <w:p w:rsidR="003871FB" w:rsidRDefault="003871FB" w:rsidP="003871FB"/>
    <w:p w:rsidR="003871FB" w:rsidRPr="0055726B" w:rsidRDefault="003871FB" w:rsidP="003871FB">
      <w:pPr>
        <w:widowControl/>
        <w:adjustRightInd w:val="0"/>
        <w:snapToGrid w:val="0"/>
        <w:spacing w:after="200"/>
        <w:jc w:val="left"/>
        <w:rPr>
          <w:rFonts w:ascii="宋体" w:eastAsia="宋体" w:hAnsi="宋体" w:cs="仿宋_GB2312"/>
          <w:b/>
          <w:kern w:val="0"/>
          <w:sz w:val="28"/>
          <w:szCs w:val="28"/>
        </w:rPr>
      </w:pPr>
      <w:r w:rsidRPr="0055726B">
        <w:rPr>
          <w:rFonts w:ascii="宋体" w:eastAsia="宋体" w:hAnsi="宋体" w:cs="仿宋_GB2312" w:hint="eastAsia"/>
          <w:b/>
          <w:kern w:val="0"/>
          <w:sz w:val="28"/>
          <w:szCs w:val="28"/>
        </w:rPr>
        <w:t>附件</w:t>
      </w:r>
    </w:p>
    <w:p w:rsidR="003871FB" w:rsidRPr="0055726B" w:rsidRDefault="003871FB" w:rsidP="003871FB">
      <w:pPr>
        <w:widowControl/>
        <w:adjustRightInd w:val="0"/>
        <w:snapToGrid w:val="0"/>
        <w:spacing w:after="200"/>
        <w:jc w:val="center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55726B">
        <w:rPr>
          <w:rFonts w:ascii="宋体" w:eastAsia="宋体" w:hAnsi="宋体" w:cs="宋体"/>
          <w:b/>
          <w:bCs/>
          <w:kern w:val="0"/>
          <w:sz w:val="28"/>
          <w:szCs w:val="28"/>
        </w:rPr>
        <w:t>2015</w:t>
      </w:r>
      <w:r w:rsidRPr="0055726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年上半年网络公益讲座安排一览表</w:t>
      </w:r>
    </w:p>
    <w:tbl>
      <w:tblPr>
        <w:tblW w:w="5448" w:type="pct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375"/>
        <w:gridCol w:w="5393"/>
        <w:gridCol w:w="2548"/>
        <w:gridCol w:w="6128"/>
      </w:tblGrid>
      <w:tr w:rsidR="003871FB" w:rsidRPr="0055726B" w:rsidTr="0055396C">
        <w:trPr>
          <w:trHeight w:val="330"/>
        </w:trPr>
        <w:tc>
          <w:tcPr>
            <w:tcW w:w="44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46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培训课程</w:t>
            </w:r>
          </w:p>
        </w:tc>
        <w:tc>
          <w:tcPr>
            <w:tcW w:w="82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1984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主讲教师</w:t>
            </w:r>
          </w:p>
        </w:tc>
      </w:tr>
      <w:tr w:rsidR="003871FB" w:rsidRPr="0055726B" w:rsidTr="0055396C">
        <w:trPr>
          <w:trHeight w:val="645"/>
        </w:trPr>
        <w:tc>
          <w:tcPr>
            <w:tcW w:w="44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6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教师专业卓越发展的路径与智慧（上）</w:t>
            </w:r>
          </w:p>
        </w:tc>
        <w:tc>
          <w:tcPr>
            <w:tcW w:w="82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4"/>
                <w:attr w:name="Day" w:val="20"/>
                <w:attr w:name="IsLunarDate" w:val="False"/>
                <w:attr w:name="IsROCDate" w:val="False"/>
              </w:smartTagP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4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20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1984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洪成文（北京师范大学）</w:t>
            </w:r>
          </w:p>
        </w:tc>
      </w:tr>
      <w:tr w:rsidR="003871FB" w:rsidRPr="0055726B" w:rsidTr="0055396C">
        <w:trPr>
          <w:trHeight w:val="645"/>
        </w:trPr>
        <w:tc>
          <w:tcPr>
            <w:tcW w:w="44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6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教师专业卓越发展的路径与智慧（下）</w:t>
            </w:r>
          </w:p>
        </w:tc>
        <w:tc>
          <w:tcPr>
            <w:tcW w:w="82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4"/>
                <w:attr w:name="Day" w:val="21"/>
                <w:attr w:name="IsLunarDate" w:val="False"/>
                <w:attr w:name="IsROCDate" w:val="False"/>
              </w:smartTagP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4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21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1984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洪成文（北京师范大学）</w:t>
            </w:r>
          </w:p>
        </w:tc>
      </w:tr>
      <w:tr w:rsidR="003871FB" w:rsidRPr="0055726B" w:rsidTr="0055396C">
        <w:trPr>
          <w:trHeight w:val="645"/>
        </w:trPr>
        <w:tc>
          <w:tcPr>
            <w:tcW w:w="44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6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教师用声</w:t>
            </w:r>
          </w:p>
        </w:tc>
        <w:tc>
          <w:tcPr>
            <w:tcW w:w="82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4"/>
                <w:attr w:name="Day" w:val="23"/>
                <w:attr w:name="IsLunarDate" w:val="False"/>
                <w:attr w:name="IsROCDate" w:val="False"/>
              </w:smartTagP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4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23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1984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吴郁（中国传媒大学）</w:t>
            </w:r>
          </w:p>
        </w:tc>
      </w:tr>
      <w:tr w:rsidR="003871FB" w:rsidRPr="0055726B" w:rsidTr="0055396C">
        <w:trPr>
          <w:trHeight w:val="645"/>
        </w:trPr>
        <w:tc>
          <w:tcPr>
            <w:tcW w:w="44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46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如何备好一堂课</w:t>
            </w:r>
          </w:p>
        </w:tc>
        <w:tc>
          <w:tcPr>
            <w:tcW w:w="82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5"/>
                <w:attr w:name="Day" w:val="4"/>
                <w:attr w:name="IsLunarDate" w:val="False"/>
                <w:attr w:name="IsROCDate" w:val="False"/>
              </w:smartTagP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5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4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1984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朱月龙（河北师范大学）</w:t>
            </w:r>
          </w:p>
        </w:tc>
      </w:tr>
      <w:tr w:rsidR="003871FB" w:rsidRPr="0055726B" w:rsidTr="0055396C">
        <w:trPr>
          <w:trHeight w:val="645"/>
        </w:trPr>
        <w:tc>
          <w:tcPr>
            <w:tcW w:w="44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46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教材编写与教学方法的融合与配套</w:t>
            </w:r>
          </w:p>
        </w:tc>
        <w:tc>
          <w:tcPr>
            <w:tcW w:w="82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5"/>
                <w:attr w:name="Day" w:val="6"/>
                <w:attr w:name="IsLunarDate" w:val="False"/>
                <w:attr w:name="IsROCDate" w:val="False"/>
              </w:smartTagP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5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6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1984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赵斌（西北农林科技大学）</w:t>
            </w:r>
          </w:p>
        </w:tc>
      </w:tr>
      <w:tr w:rsidR="003871FB" w:rsidRPr="0055726B" w:rsidTr="0055396C">
        <w:trPr>
          <w:trHeight w:val="645"/>
        </w:trPr>
        <w:tc>
          <w:tcPr>
            <w:tcW w:w="44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46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中国传统文化之昆曲之美</w:t>
            </w:r>
          </w:p>
        </w:tc>
        <w:tc>
          <w:tcPr>
            <w:tcW w:w="82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5"/>
                <w:attr w:name="Day" w:val="11"/>
                <w:attr w:name="IsLunarDate" w:val="False"/>
                <w:attr w:name="IsROCDate" w:val="False"/>
              </w:smartTagP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5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11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1984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欧阳启名（首都师范大学）</w:t>
            </w:r>
          </w:p>
        </w:tc>
      </w:tr>
      <w:tr w:rsidR="003871FB" w:rsidRPr="0055726B" w:rsidTr="0055396C">
        <w:trPr>
          <w:trHeight w:val="645"/>
        </w:trPr>
        <w:tc>
          <w:tcPr>
            <w:tcW w:w="44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46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网络时代新教师的新读写</w:t>
            </w:r>
          </w:p>
        </w:tc>
        <w:tc>
          <w:tcPr>
            <w:tcW w:w="82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5"/>
                <w:attr w:name="Day" w:val="12"/>
                <w:attr w:name="IsLunarDate" w:val="False"/>
                <w:attr w:name="IsROCDate" w:val="False"/>
              </w:smartTagP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5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12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1984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刘海涛（岭南师范学院）</w:t>
            </w:r>
          </w:p>
        </w:tc>
      </w:tr>
      <w:tr w:rsidR="003871FB" w:rsidRPr="0055726B" w:rsidTr="0055396C">
        <w:trPr>
          <w:trHeight w:val="645"/>
        </w:trPr>
        <w:tc>
          <w:tcPr>
            <w:tcW w:w="44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46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MOOC</w:t>
            </w: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spellStart"/>
            <w:r w:rsidRPr="0055726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Mini_Course</w:t>
            </w:r>
            <w:proofErr w:type="spellEnd"/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5726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SPOC</w:t>
            </w: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一体化建设与应用</w:t>
            </w:r>
          </w:p>
        </w:tc>
        <w:tc>
          <w:tcPr>
            <w:tcW w:w="82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5"/>
                <w:attr w:name="Day" w:val="13"/>
                <w:attr w:name="IsLunarDate" w:val="False"/>
                <w:attr w:name="IsROCDate" w:val="False"/>
              </w:smartTagP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5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13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1984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涂晓斌（华东交通大学）</w:t>
            </w:r>
          </w:p>
        </w:tc>
      </w:tr>
      <w:tr w:rsidR="003871FB" w:rsidRPr="0055726B" w:rsidTr="0055396C">
        <w:trPr>
          <w:trHeight w:val="645"/>
        </w:trPr>
        <w:tc>
          <w:tcPr>
            <w:tcW w:w="44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46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构建人与自然和谐，建设美丽中国</w:t>
            </w:r>
          </w:p>
        </w:tc>
        <w:tc>
          <w:tcPr>
            <w:tcW w:w="82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5"/>
                <w:attr w:name="Day" w:val="14"/>
                <w:attr w:name="IsLunarDate" w:val="False"/>
                <w:attr w:name="IsROCDate" w:val="False"/>
              </w:smartTagP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5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14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1984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郭立新（国家林业部）</w:t>
            </w:r>
          </w:p>
        </w:tc>
      </w:tr>
      <w:tr w:rsidR="003871FB" w:rsidRPr="0055726B" w:rsidTr="0055396C">
        <w:trPr>
          <w:trHeight w:val="645"/>
        </w:trPr>
        <w:tc>
          <w:tcPr>
            <w:tcW w:w="44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46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易经的人生智慧</w:t>
            </w:r>
          </w:p>
        </w:tc>
        <w:tc>
          <w:tcPr>
            <w:tcW w:w="82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5"/>
                <w:attr w:name="Day" w:val="18"/>
                <w:attr w:name="IsLunarDate" w:val="False"/>
                <w:attr w:name="IsROCDate" w:val="False"/>
              </w:smartTagP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5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18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1984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汝企和</w:t>
            </w:r>
            <w:proofErr w:type="gramEnd"/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（北京师范大学）</w:t>
            </w:r>
          </w:p>
        </w:tc>
      </w:tr>
      <w:tr w:rsidR="003871FB" w:rsidRPr="0055726B" w:rsidTr="0055396C">
        <w:trPr>
          <w:trHeight w:val="645"/>
        </w:trPr>
        <w:tc>
          <w:tcPr>
            <w:tcW w:w="44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46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学科知识转化为教学语言的策略</w:t>
            </w:r>
          </w:p>
        </w:tc>
        <w:tc>
          <w:tcPr>
            <w:tcW w:w="82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5"/>
                <w:attr w:name="Day" w:val="19"/>
                <w:attr w:name="IsLunarDate" w:val="False"/>
                <w:attr w:name="IsROCDate" w:val="False"/>
              </w:smartTagP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5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19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1984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汤智（浙江工业大学）</w:t>
            </w:r>
          </w:p>
        </w:tc>
      </w:tr>
      <w:tr w:rsidR="003871FB" w:rsidRPr="0055726B" w:rsidTr="0055396C">
        <w:trPr>
          <w:trHeight w:val="645"/>
        </w:trPr>
        <w:tc>
          <w:tcPr>
            <w:tcW w:w="44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46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2014</w:t>
            </w: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年国家级教学成果奖大讲堂</w:t>
            </w:r>
            <w:r w:rsidRPr="0055726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——</w:t>
            </w: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以创新型教师为抓手的创新人才培养</w:t>
            </w:r>
          </w:p>
        </w:tc>
        <w:tc>
          <w:tcPr>
            <w:tcW w:w="82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5"/>
                <w:attr w:name="Day" w:val="26"/>
                <w:attr w:name="IsLunarDate" w:val="False"/>
                <w:attr w:name="IsROCDate" w:val="False"/>
              </w:smartTagP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5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26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1984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张伟良（石家庄经济学院）</w:t>
            </w:r>
          </w:p>
        </w:tc>
      </w:tr>
      <w:tr w:rsidR="003871FB" w:rsidRPr="0055726B" w:rsidTr="0055396C">
        <w:trPr>
          <w:trHeight w:val="645"/>
        </w:trPr>
        <w:tc>
          <w:tcPr>
            <w:tcW w:w="44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46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基于脑科学的高校青年教师的教与学</w:t>
            </w:r>
          </w:p>
        </w:tc>
        <w:tc>
          <w:tcPr>
            <w:tcW w:w="82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5"/>
                <w:attr w:name="Day" w:val="27"/>
                <w:attr w:name="IsLunarDate" w:val="False"/>
                <w:attr w:name="IsROCDate" w:val="False"/>
              </w:smartTagP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5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27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1984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国智丹（中山大学）</w:t>
            </w:r>
          </w:p>
        </w:tc>
      </w:tr>
      <w:tr w:rsidR="003871FB" w:rsidRPr="0055726B" w:rsidTr="0055396C">
        <w:trPr>
          <w:trHeight w:val="645"/>
        </w:trPr>
        <w:tc>
          <w:tcPr>
            <w:tcW w:w="44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46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教师健康</w:t>
            </w:r>
          </w:p>
        </w:tc>
        <w:tc>
          <w:tcPr>
            <w:tcW w:w="82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5"/>
                <w:attr w:name="Day" w:val="28"/>
                <w:attr w:name="IsLunarDate" w:val="False"/>
                <w:attr w:name="IsROCDate" w:val="False"/>
              </w:smartTagP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5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28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1984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张淑芳（同仁医院）</w:t>
            </w:r>
          </w:p>
        </w:tc>
      </w:tr>
      <w:tr w:rsidR="003871FB" w:rsidRPr="0055726B" w:rsidTr="0055396C">
        <w:trPr>
          <w:trHeight w:val="645"/>
        </w:trPr>
        <w:tc>
          <w:tcPr>
            <w:tcW w:w="44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46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我思我行我</w:t>
            </w:r>
            <w:r w:rsidRPr="0055726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MOOC</w:t>
            </w:r>
          </w:p>
        </w:tc>
        <w:tc>
          <w:tcPr>
            <w:tcW w:w="82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6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2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1984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李尚志（北京航空航天大学）</w:t>
            </w:r>
          </w:p>
        </w:tc>
      </w:tr>
      <w:tr w:rsidR="003871FB" w:rsidRPr="0055726B" w:rsidTr="0055396C">
        <w:trPr>
          <w:trHeight w:val="645"/>
        </w:trPr>
        <w:tc>
          <w:tcPr>
            <w:tcW w:w="44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46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如何使授课语言生动鲜活</w:t>
            </w:r>
          </w:p>
        </w:tc>
        <w:tc>
          <w:tcPr>
            <w:tcW w:w="82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6"/>
                <w:attr w:name="Day" w:val="4"/>
                <w:attr w:name="IsLunarDate" w:val="False"/>
                <w:attr w:name="IsROCDate" w:val="False"/>
              </w:smartTagP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6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4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1984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朱月龙（河北师范大学）</w:t>
            </w:r>
          </w:p>
        </w:tc>
      </w:tr>
      <w:tr w:rsidR="003871FB" w:rsidRPr="0055726B" w:rsidTr="0055396C">
        <w:trPr>
          <w:trHeight w:val="645"/>
        </w:trPr>
        <w:tc>
          <w:tcPr>
            <w:tcW w:w="44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46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艺术与设计的审美</w:t>
            </w:r>
          </w:p>
        </w:tc>
        <w:tc>
          <w:tcPr>
            <w:tcW w:w="82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6"/>
                <w:attr w:name="Day" w:val="8"/>
                <w:attr w:name="IsLunarDate" w:val="False"/>
                <w:attr w:name="IsROCDate" w:val="False"/>
              </w:smartTagP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6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8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1984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张夫也</w:t>
            </w:r>
            <w:proofErr w:type="gramEnd"/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（清华大学）</w:t>
            </w:r>
          </w:p>
        </w:tc>
      </w:tr>
      <w:tr w:rsidR="003871FB" w:rsidRPr="0055726B" w:rsidTr="0055396C">
        <w:trPr>
          <w:trHeight w:val="645"/>
        </w:trPr>
        <w:tc>
          <w:tcPr>
            <w:tcW w:w="44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46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如何进行有效教学</w:t>
            </w:r>
          </w:p>
        </w:tc>
        <w:tc>
          <w:tcPr>
            <w:tcW w:w="82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6"/>
                <w:attr w:name="Day" w:val="16"/>
                <w:attr w:name="IsLunarDate" w:val="False"/>
                <w:attr w:name="IsROCDate" w:val="False"/>
              </w:smartTagP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6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16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1984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宋峰（南开大学）</w:t>
            </w:r>
          </w:p>
        </w:tc>
      </w:tr>
      <w:tr w:rsidR="003871FB" w:rsidRPr="0055726B" w:rsidTr="0055396C">
        <w:trPr>
          <w:trHeight w:val="645"/>
        </w:trPr>
        <w:tc>
          <w:tcPr>
            <w:tcW w:w="44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46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教师职业修炼</w:t>
            </w:r>
            <w:proofErr w:type="gramStart"/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与职场魅力</w:t>
            </w:r>
            <w:proofErr w:type="gramEnd"/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塑造</w:t>
            </w:r>
          </w:p>
        </w:tc>
        <w:tc>
          <w:tcPr>
            <w:tcW w:w="82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6"/>
                <w:attr w:name="Day" w:val="17"/>
                <w:attr w:name="IsLunarDate" w:val="False"/>
                <w:attr w:name="IsROCDate" w:val="False"/>
              </w:smartTagP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6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17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1984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黄建榕（华南理工大学）</w:t>
            </w:r>
          </w:p>
        </w:tc>
      </w:tr>
      <w:tr w:rsidR="003871FB" w:rsidRPr="0055726B" w:rsidTr="0055396C">
        <w:trPr>
          <w:trHeight w:val="645"/>
        </w:trPr>
        <w:tc>
          <w:tcPr>
            <w:tcW w:w="44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46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做教师是一种修炼</w:t>
            </w:r>
          </w:p>
        </w:tc>
        <w:tc>
          <w:tcPr>
            <w:tcW w:w="82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6"/>
                <w:attr w:name="Day" w:val="24"/>
                <w:attr w:name="IsLunarDate" w:val="False"/>
                <w:attr w:name="IsROCDate" w:val="False"/>
              </w:smartTagP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6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24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1984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周星（北京师范大学）</w:t>
            </w:r>
          </w:p>
        </w:tc>
      </w:tr>
      <w:tr w:rsidR="003871FB" w:rsidRPr="0055726B" w:rsidTr="0055396C">
        <w:trPr>
          <w:trHeight w:val="645"/>
        </w:trPr>
        <w:tc>
          <w:tcPr>
            <w:tcW w:w="44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46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高校教师的情绪管理</w:t>
            </w:r>
          </w:p>
        </w:tc>
        <w:tc>
          <w:tcPr>
            <w:tcW w:w="825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7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55726B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1</w:t>
              </w:r>
              <w:r w:rsidRPr="0055726B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1984" w:type="pct"/>
            <w:vAlign w:val="center"/>
          </w:tcPr>
          <w:p w:rsidR="003871FB" w:rsidRPr="0055726B" w:rsidRDefault="003871FB" w:rsidP="0055396C">
            <w:pPr>
              <w:widowControl/>
              <w:adjustRightInd w:val="0"/>
              <w:snapToGrid w:val="0"/>
              <w:spacing w:after="200" w:line="380" w:lineRule="exact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5572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黄建榕（华南理工大学）</w:t>
            </w:r>
          </w:p>
        </w:tc>
      </w:tr>
    </w:tbl>
    <w:p w:rsidR="00524C63" w:rsidRPr="003871FB" w:rsidRDefault="00524C63">
      <w:bookmarkStart w:id="0" w:name="_GoBack"/>
      <w:bookmarkEnd w:id="0"/>
    </w:p>
    <w:sectPr w:rsidR="00524C63" w:rsidRPr="003871FB" w:rsidSect="003871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FE" w:rsidRDefault="007F6FFE" w:rsidP="003871FB">
      <w:r>
        <w:separator/>
      </w:r>
    </w:p>
  </w:endnote>
  <w:endnote w:type="continuationSeparator" w:id="0">
    <w:p w:rsidR="007F6FFE" w:rsidRDefault="007F6FFE" w:rsidP="0038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仿宋简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FE" w:rsidRDefault="007F6FFE" w:rsidP="003871FB">
      <w:r>
        <w:separator/>
      </w:r>
    </w:p>
  </w:footnote>
  <w:footnote w:type="continuationSeparator" w:id="0">
    <w:p w:rsidR="007F6FFE" w:rsidRDefault="007F6FFE" w:rsidP="00387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B6"/>
    <w:rsid w:val="003871FB"/>
    <w:rsid w:val="00524C63"/>
    <w:rsid w:val="007F6FFE"/>
    <w:rsid w:val="00DD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1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1FB"/>
    <w:rPr>
      <w:sz w:val="18"/>
      <w:szCs w:val="18"/>
    </w:rPr>
  </w:style>
  <w:style w:type="table" w:styleId="a5">
    <w:name w:val="Table Grid"/>
    <w:basedOn w:val="a1"/>
    <w:uiPriority w:val="59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1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1FB"/>
    <w:rPr>
      <w:sz w:val="18"/>
      <w:szCs w:val="18"/>
    </w:rPr>
  </w:style>
  <w:style w:type="table" w:styleId="a5">
    <w:name w:val="Table Grid"/>
    <w:basedOn w:val="a1"/>
    <w:uiPriority w:val="59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319</Words>
  <Characters>1820</Characters>
  <Application>Microsoft Office Word</Application>
  <DocSecurity>0</DocSecurity>
  <Lines>15</Lines>
  <Paragraphs>4</Paragraphs>
  <ScaleCrop>false</ScaleCrop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2015-05-29T01:39:00Z</dcterms:created>
  <dcterms:modified xsi:type="dcterms:W3CDTF">2015-05-29T01:39:00Z</dcterms:modified>
</cp:coreProperties>
</file>