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BB" w:rsidRPr="00F274BB" w:rsidRDefault="00F274BB" w:rsidP="00F274BB">
      <w:pPr>
        <w:jc w:val="center"/>
        <w:rPr>
          <w:rFonts w:hint="eastAsia"/>
          <w:sz w:val="28"/>
          <w:szCs w:val="28"/>
        </w:rPr>
      </w:pPr>
      <w:r w:rsidRPr="00F274BB">
        <w:rPr>
          <w:rFonts w:hint="eastAsia"/>
          <w:sz w:val="28"/>
          <w:szCs w:val="28"/>
        </w:rPr>
        <w:t>国务院关于加快发展现代职业教育的决定</w:t>
      </w:r>
    </w:p>
    <w:p w:rsidR="00F274BB" w:rsidRDefault="00F274BB" w:rsidP="00F274BB">
      <w:pPr>
        <w:jc w:val="center"/>
      </w:pPr>
    </w:p>
    <w:p w:rsidR="00F274BB" w:rsidRPr="00F274BB" w:rsidRDefault="00F274BB" w:rsidP="00F274BB">
      <w:pPr>
        <w:jc w:val="right"/>
        <w:rPr>
          <w:rFonts w:hint="eastAsia"/>
          <w:sz w:val="28"/>
          <w:szCs w:val="28"/>
        </w:rPr>
      </w:pPr>
      <w:r w:rsidRPr="00F274BB">
        <w:rPr>
          <w:rFonts w:hint="eastAsia"/>
          <w:sz w:val="28"/>
          <w:szCs w:val="28"/>
        </w:rPr>
        <w:t>国发</w:t>
      </w:r>
      <w:r w:rsidRPr="00F274BB">
        <w:rPr>
          <w:rFonts w:hint="eastAsia"/>
          <w:sz w:val="28"/>
          <w:szCs w:val="28"/>
        </w:rPr>
        <w:t>[2014]19</w:t>
      </w:r>
      <w:r w:rsidRPr="00F274BB">
        <w:rPr>
          <w:rFonts w:hint="eastAsia"/>
          <w:sz w:val="28"/>
          <w:szCs w:val="28"/>
        </w:rPr>
        <w:t>号</w:t>
      </w:r>
    </w:p>
    <w:p w:rsidR="00F274BB" w:rsidRDefault="00F274BB" w:rsidP="00F274BB">
      <w:pPr>
        <w:jc w:val="center"/>
      </w:pPr>
    </w:p>
    <w:p w:rsidR="00F274BB" w:rsidRDefault="00F274BB" w:rsidP="00F274BB">
      <w:pPr>
        <w:rPr>
          <w:rFonts w:hint="eastAsia"/>
        </w:rPr>
      </w:pPr>
      <w:r>
        <w:rPr>
          <w:rFonts w:hint="eastAsia"/>
        </w:rPr>
        <w:t>各省、自治区、直辖市人民政府，国务院各部委、各直属机构：</w:t>
      </w:r>
    </w:p>
    <w:p w:rsidR="00F274BB" w:rsidRDefault="00F274BB" w:rsidP="00F274BB"/>
    <w:p w:rsidR="00F274BB" w:rsidRDefault="00F274BB" w:rsidP="00F274BB">
      <w:pPr>
        <w:rPr>
          <w:rFonts w:hint="eastAsia"/>
        </w:rPr>
      </w:pPr>
      <w:r>
        <w:rPr>
          <w:rFonts w:hint="eastAsia"/>
        </w:rPr>
        <w:t xml:space="preserve">　　近年来，我国职业教育事业快速发展，体系建设稳步推进，培养培训了大批中高级技能型人才，为提高劳动者素质、推动经济社会发展和促进就业</w:t>
      </w:r>
      <w:proofErr w:type="gramStart"/>
      <w:r>
        <w:rPr>
          <w:rFonts w:hint="eastAsia"/>
        </w:rPr>
        <w:t>作出</w:t>
      </w:r>
      <w:proofErr w:type="gramEnd"/>
      <w:r>
        <w:rPr>
          <w:rFonts w:hint="eastAsia"/>
        </w:rPr>
        <w:t>了重要贡献。同时也要看到，当前职业教育还不能完全适应经济社会发展的需要，结构不尽合理，质量有待提高，办学条件薄弱，体制机制不畅。加快发展现代职业教育，是党中央、国务院</w:t>
      </w:r>
      <w:proofErr w:type="gramStart"/>
      <w:r>
        <w:rPr>
          <w:rFonts w:hint="eastAsia"/>
        </w:rPr>
        <w:t>作出</w:t>
      </w:r>
      <w:proofErr w:type="gramEnd"/>
      <w:r>
        <w:rPr>
          <w:rFonts w:hint="eastAsia"/>
        </w:rPr>
        <w:t>的重大战略部署，对于深入实施创新驱动发展战略，创造更大人才红利，加快转方式、调结构、促升级具有十分重要的意义。现就加快发展现代职业教育</w:t>
      </w:r>
      <w:proofErr w:type="gramStart"/>
      <w:r>
        <w:rPr>
          <w:rFonts w:hint="eastAsia"/>
        </w:rPr>
        <w:t>作出</w:t>
      </w:r>
      <w:proofErr w:type="gramEnd"/>
      <w:r>
        <w:rPr>
          <w:rFonts w:hint="eastAsia"/>
        </w:rPr>
        <w:t>以下决定。</w:t>
      </w:r>
      <w:r>
        <w:rPr>
          <w:rFonts w:hint="eastAsia"/>
        </w:rPr>
        <w:t xml:space="preserve"> </w:t>
      </w:r>
    </w:p>
    <w:p w:rsidR="00F274BB" w:rsidRDefault="00F274BB" w:rsidP="00F274BB"/>
    <w:p w:rsidR="00F274BB" w:rsidRDefault="00F274BB" w:rsidP="00F274BB">
      <w:pPr>
        <w:rPr>
          <w:rFonts w:hint="eastAsia"/>
        </w:rPr>
      </w:pPr>
      <w:r>
        <w:rPr>
          <w:rFonts w:hint="eastAsia"/>
        </w:rPr>
        <w:t xml:space="preserve">　　一、总体要求</w:t>
      </w:r>
    </w:p>
    <w:p w:rsidR="00F274BB" w:rsidRDefault="00F274BB" w:rsidP="00F274BB"/>
    <w:p w:rsidR="00F274BB" w:rsidRDefault="00F274BB" w:rsidP="00F274BB">
      <w:pPr>
        <w:rPr>
          <w:rFonts w:hint="eastAsia"/>
        </w:rPr>
      </w:pPr>
      <w:r>
        <w:rPr>
          <w:rFonts w:hint="eastAsia"/>
        </w:rPr>
        <w:t xml:space="preserve">　　（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rsidR="00F274BB" w:rsidRDefault="00F274BB" w:rsidP="00F274BB"/>
    <w:p w:rsidR="00F274BB" w:rsidRDefault="00F274BB" w:rsidP="00F274BB">
      <w:pPr>
        <w:rPr>
          <w:rFonts w:hint="eastAsia"/>
        </w:rPr>
      </w:pPr>
      <w:r>
        <w:rPr>
          <w:rFonts w:hint="eastAsia"/>
        </w:rPr>
        <w:t xml:space="preserve">　　（二）基本原则。</w:t>
      </w:r>
    </w:p>
    <w:p w:rsidR="00F274BB" w:rsidRDefault="00F274BB" w:rsidP="00F274BB"/>
    <w:p w:rsidR="00F274BB" w:rsidRDefault="00F274BB" w:rsidP="00F274BB">
      <w:pPr>
        <w:rPr>
          <w:rFonts w:hint="eastAsia"/>
        </w:rPr>
      </w:pPr>
      <w:r>
        <w:rPr>
          <w:rFonts w:hint="eastAsia"/>
        </w:rPr>
        <w:t xml:space="preserve">　　——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rsidR="00F274BB" w:rsidRDefault="00F274BB" w:rsidP="00F274BB"/>
    <w:p w:rsidR="00F274BB" w:rsidRDefault="00F274BB" w:rsidP="00F274BB">
      <w:pPr>
        <w:rPr>
          <w:rFonts w:hint="eastAsia"/>
        </w:rPr>
      </w:pPr>
      <w:r>
        <w:rPr>
          <w:rFonts w:hint="eastAsia"/>
        </w:rPr>
        <w:t xml:space="preserve">　　——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rsidR="00F274BB" w:rsidRDefault="00F274BB" w:rsidP="00F274BB"/>
    <w:p w:rsidR="00F274BB" w:rsidRDefault="00F274BB" w:rsidP="00F274BB">
      <w:pPr>
        <w:rPr>
          <w:rFonts w:hint="eastAsia"/>
        </w:rPr>
      </w:pPr>
      <w:r>
        <w:rPr>
          <w:rFonts w:hint="eastAsia"/>
        </w:rPr>
        <w:t xml:space="preserve">　　——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rsidR="00F274BB" w:rsidRDefault="00F274BB" w:rsidP="00F274BB"/>
    <w:p w:rsidR="00F274BB" w:rsidRDefault="00F274BB" w:rsidP="00F274BB">
      <w:pPr>
        <w:rPr>
          <w:rFonts w:hint="eastAsia"/>
        </w:rPr>
      </w:pPr>
      <w:r>
        <w:rPr>
          <w:rFonts w:hint="eastAsia"/>
        </w:rPr>
        <w:t xml:space="preserve">　　——产教融合、特色办学。同步规划职业教育与经济社会发展，协调推进人力资源开发与技术进步，推动教育教学改革与产业转型升级衔接配套。突出职业院校办学特色，强化校企协同育人。</w:t>
      </w:r>
    </w:p>
    <w:p w:rsidR="00F274BB" w:rsidRDefault="00F274BB" w:rsidP="00F274BB"/>
    <w:p w:rsidR="00F274BB" w:rsidRDefault="00F274BB" w:rsidP="00F274BB">
      <w:pPr>
        <w:rPr>
          <w:rFonts w:hint="eastAsia"/>
        </w:rPr>
      </w:pPr>
      <w:r>
        <w:rPr>
          <w:rFonts w:hint="eastAsia"/>
        </w:rPr>
        <w:t xml:space="preserve">　　——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rsidR="00F274BB" w:rsidRDefault="00F274BB" w:rsidP="00F274BB"/>
    <w:p w:rsidR="00F274BB" w:rsidRDefault="00F274BB" w:rsidP="00F274BB">
      <w:pPr>
        <w:rPr>
          <w:rFonts w:hint="eastAsia"/>
        </w:rPr>
      </w:pPr>
      <w:r>
        <w:rPr>
          <w:rFonts w:hint="eastAsia"/>
        </w:rPr>
        <w:t xml:space="preserve">　　（三）目标任务。到</w:t>
      </w:r>
      <w:r>
        <w:rPr>
          <w:rFonts w:hint="eastAsia"/>
        </w:rPr>
        <w:t>2020</w:t>
      </w:r>
      <w:r>
        <w:rPr>
          <w:rFonts w:hint="eastAsia"/>
        </w:rPr>
        <w:t>年，形成适应发展需求、产教深度融合、中职高职衔接、职业教育与普通教育相互沟通，体现终身教育理念，具有中国特色、世界水平的现代职业教育体系。</w:t>
      </w:r>
    </w:p>
    <w:p w:rsidR="00F274BB" w:rsidRDefault="00F274BB" w:rsidP="00F274BB"/>
    <w:p w:rsidR="00F274BB" w:rsidRDefault="00F274BB" w:rsidP="00F274BB">
      <w:pPr>
        <w:rPr>
          <w:rFonts w:hint="eastAsia"/>
        </w:rPr>
      </w:pPr>
      <w:r>
        <w:rPr>
          <w:rFonts w:hint="eastAsia"/>
        </w:rPr>
        <w:t xml:space="preserve">　　——结构规模更加合理。总体保持中等职业学校和普通高中招生规模大体相当，高等职业教育规模占高等教育的一半以上，总体教育结构更加合理。到</w:t>
      </w:r>
      <w:r>
        <w:rPr>
          <w:rFonts w:hint="eastAsia"/>
        </w:rPr>
        <w:t>2020</w:t>
      </w:r>
      <w:r>
        <w:rPr>
          <w:rFonts w:hint="eastAsia"/>
        </w:rPr>
        <w:t>年，中等职业教育在校生达到</w:t>
      </w:r>
      <w:r>
        <w:rPr>
          <w:rFonts w:hint="eastAsia"/>
        </w:rPr>
        <w:t>2350</w:t>
      </w:r>
      <w:r>
        <w:rPr>
          <w:rFonts w:hint="eastAsia"/>
        </w:rPr>
        <w:t>万人，专科层次职业教育在校生达到</w:t>
      </w:r>
      <w:r>
        <w:rPr>
          <w:rFonts w:hint="eastAsia"/>
        </w:rPr>
        <w:t>1480</w:t>
      </w:r>
      <w:r>
        <w:rPr>
          <w:rFonts w:hint="eastAsia"/>
        </w:rPr>
        <w:t>万人，接受本科层次职业教育的学生达到一定规模。从业人员继续教育达到</w:t>
      </w:r>
      <w:r>
        <w:rPr>
          <w:rFonts w:hint="eastAsia"/>
        </w:rPr>
        <w:t>3.5</w:t>
      </w:r>
      <w:r>
        <w:rPr>
          <w:rFonts w:hint="eastAsia"/>
        </w:rPr>
        <w:t>亿人次。</w:t>
      </w:r>
    </w:p>
    <w:p w:rsidR="00F274BB" w:rsidRDefault="00F274BB" w:rsidP="00F274BB"/>
    <w:p w:rsidR="00F274BB" w:rsidRDefault="00F274BB" w:rsidP="00F274BB">
      <w:pPr>
        <w:rPr>
          <w:rFonts w:hint="eastAsia"/>
        </w:rPr>
      </w:pPr>
      <w:r>
        <w:rPr>
          <w:rFonts w:hint="eastAsia"/>
        </w:rPr>
        <w:t xml:space="preserve">　　——院校布局和专业设置更加适应经济社会需求。调整完善职业院校区域布局，科学合理设置专业，健全专业</w:t>
      </w:r>
      <w:proofErr w:type="gramStart"/>
      <w:r>
        <w:rPr>
          <w:rFonts w:hint="eastAsia"/>
        </w:rPr>
        <w:t>随产业</w:t>
      </w:r>
      <w:proofErr w:type="gramEnd"/>
      <w:r>
        <w:rPr>
          <w:rFonts w:hint="eastAsia"/>
        </w:rPr>
        <w:t>发展动态调整的机制，重点提升面向现代农业、先进制造业、现代服务业、战略性新兴产业和社会管理、生态文明建设等领域的人才培养能力。</w:t>
      </w:r>
    </w:p>
    <w:p w:rsidR="00F274BB" w:rsidRDefault="00F274BB" w:rsidP="00F274BB"/>
    <w:p w:rsidR="00F274BB" w:rsidRDefault="00F274BB" w:rsidP="00F274BB">
      <w:pPr>
        <w:rPr>
          <w:rFonts w:hint="eastAsia"/>
        </w:rPr>
      </w:pPr>
      <w:r>
        <w:rPr>
          <w:rFonts w:hint="eastAsia"/>
        </w:rPr>
        <w:t xml:space="preserve">　　——职业院校办学水平普遍提高。各类专业的人才培养水平大幅提升，办学条件明显改善，实</w:t>
      </w:r>
      <w:proofErr w:type="gramStart"/>
      <w:r>
        <w:rPr>
          <w:rFonts w:hint="eastAsia"/>
        </w:rPr>
        <w:t>训设备</w:t>
      </w:r>
      <w:proofErr w:type="gramEnd"/>
      <w:r>
        <w:rPr>
          <w:rFonts w:hint="eastAsia"/>
        </w:rPr>
        <w:t>配置水平与技术进步要求更加适应，现代信息技术广泛应用。专兼结合的“双师型”教师队伍建设进展显著。建成一批世界一流的职业院校和骨干专业，形成具有国际竞争力的人才培养高地。</w:t>
      </w:r>
    </w:p>
    <w:p w:rsidR="00F274BB" w:rsidRDefault="00F274BB" w:rsidP="00F274BB"/>
    <w:p w:rsidR="00F274BB" w:rsidRDefault="00F274BB" w:rsidP="00F274BB">
      <w:pPr>
        <w:rPr>
          <w:rFonts w:hint="eastAsia"/>
        </w:rPr>
      </w:pPr>
      <w:r>
        <w:rPr>
          <w:rFonts w:hint="eastAsia"/>
        </w:rPr>
        <w:t xml:space="preserve">　　——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rsidR="00F274BB" w:rsidRDefault="00F274BB" w:rsidP="00F274BB"/>
    <w:p w:rsidR="00F274BB" w:rsidRDefault="00F274BB" w:rsidP="00F274BB">
      <w:pPr>
        <w:rPr>
          <w:rFonts w:hint="eastAsia"/>
        </w:rPr>
      </w:pPr>
      <w:r>
        <w:rPr>
          <w:rFonts w:hint="eastAsia"/>
        </w:rPr>
        <w:t xml:space="preserve">　　二、加快构建现代职业教育体系</w:t>
      </w:r>
    </w:p>
    <w:p w:rsidR="00F274BB" w:rsidRDefault="00F274BB" w:rsidP="00F274BB"/>
    <w:p w:rsidR="00F274BB" w:rsidRDefault="00F274BB" w:rsidP="00F274BB">
      <w:pPr>
        <w:rPr>
          <w:rFonts w:hint="eastAsia"/>
        </w:rPr>
      </w:pPr>
      <w:r>
        <w:rPr>
          <w:rFonts w:hint="eastAsia"/>
        </w:rPr>
        <w:t xml:space="preserve">　　（四）巩固提高中等职业教育发展水平。各地要统筹做好中等职业学校和普通高中招生工作，落实</w:t>
      </w:r>
      <w:proofErr w:type="gramStart"/>
      <w:r>
        <w:rPr>
          <w:rFonts w:hint="eastAsia"/>
        </w:rPr>
        <w:t>好职普招生</w:t>
      </w:r>
      <w:proofErr w:type="gramEnd"/>
      <w:r>
        <w:rPr>
          <w:rFonts w:hint="eastAsia"/>
        </w:rPr>
        <w:t>大体相当的要求，加快普及高中阶段教育。鼓励</w:t>
      </w:r>
      <w:proofErr w:type="gramStart"/>
      <w:r>
        <w:rPr>
          <w:rFonts w:hint="eastAsia"/>
        </w:rPr>
        <w:t>优质学校</w:t>
      </w:r>
      <w:proofErr w:type="gramEnd"/>
      <w:r>
        <w:rPr>
          <w:rFonts w:hint="eastAsia"/>
        </w:rPr>
        <w:t>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rsidR="00F274BB" w:rsidRDefault="00F274BB" w:rsidP="00F274BB"/>
    <w:p w:rsidR="00F274BB" w:rsidRDefault="00F274BB" w:rsidP="00F274BB">
      <w:pPr>
        <w:rPr>
          <w:rFonts w:hint="eastAsia"/>
        </w:rPr>
      </w:pPr>
      <w:r>
        <w:rPr>
          <w:rFonts w:hint="eastAsia"/>
        </w:rPr>
        <w:t xml:space="preserve">　　（五）创新发展高等职业教育。专科高等职业院校要密切产学研合作，培养服务区域发展的技术技能人才，重点服务企业特别是中小</w:t>
      </w:r>
      <w:proofErr w:type="gramStart"/>
      <w:r>
        <w:rPr>
          <w:rFonts w:hint="eastAsia"/>
        </w:rPr>
        <w:t>微企业</w:t>
      </w:r>
      <w:proofErr w:type="gramEnd"/>
      <w:r>
        <w:rPr>
          <w:rFonts w:hint="eastAsia"/>
        </w:rPr>
        <w:t>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rsidR="00F274BB" w:rsidRDefault="00F274BB" w:rsidP="00F274BB"/>
    <w:p w:rsidR="00F274BB" w:rsidRDefault="00F274BB" w:rsidP="00F274BB">
      <w:pPr>
        <w:rPr>
          <w:rFonts w:hint="eastAsia"/>
        </w:rPr>
      </w:pPr>
      <w:r>
        <w:rPr>
          <w:rFonts w:hint="eastAsia"/>
        </w:rPr>
        <w:t xml:space="preserve">　　（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rsidR="00F274BB" w:rsidRDefault="00F274BB" w:rsidP="00F274BB"/>
    <w:p w:rsidR="00F274BB" w:rsidRDefault="00F274BB" w:rsidP="00F274BB">
      <w:pPr>
        <w:rPr>
          <w:rFonts w:hint="eastAsia"/>
        </w:rPr>
      </w:pPr>
      <w:r>
        <w:rPr>
          <w:rFonts w:hint="eastAsia"/>
        </w:rPr>
        <w:t xml:space="preserve">　　（七）完善职业教育人才多样化成长渠道。健全“文化素质</w:t>
      </w:r>
      <w:r>
        <w:rPr>
          <w:rFonts w:hint="eastAsia"/>
        </w:rPr>
        <w:t>+</w:t>
      </w:r>
      <w:r>
        <w:rPr>
          <w:rFonts w:hint="eastAsia"/>
        </w:rPr>
        <w:t>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rsidR="00F274BB" w:rsidRDefault="00F274BB" w:rsidP="00F274BB"/>
    <w:p w:rsidR="00F274BB" w:rsidRDefault="00F274BB" w:rsidP="00F274BB">
      <w:pPr>
        <w:rPr>
          <w:rFonts w:hint="eastAsia"/>
        </w:rPr>
      </w:pPr>
      <w:r>
        <w:rPr>
          <w:rFonts w:hint="eastAsia"/>
        </w:rPr>
        <w:t xml:space="preserve">　　（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rsidR="00F274BB" w:rsidRDefault="00F274BB" w:rsidP="00F274BB"/>
    <w:p w:rsidR="00F274BB" w:rsidRDefault="00F274BB" w:rsidP="00F274BB">
      <w:pPr>
        <w:rPr>
          <w:rFonts w:hint="eastAsia"/>
        </w:rPr>
      </w:pPr>
      <w:r>
        <w:rPr>
          <w:rFonts w:hint="eastAsia"/>
        </w:rPr>
        <w:t xml:space="preserve">　　三、激发职业教育办学活力</w:t>
      </w:r>
    </w:p>
    <w:p w:rsidR="00F274BB" w:rsidRDefault="00F274BB" w:rsidP="00F274BB"/>
    <w:p w:rsidR="00F274BB" w:rsidRDefault="00F274BB" w:rsidP="00F274BB">
      <w:pPr>
        <w:rPr>
          <w:rFonts w:hint="eastAsia"/>
        </w:rPr>
      </w:pPr>
      <w:r>
        <w:rPr>
          <w:rFonts w:hint="eastAsia"/>
        </w:rPr>
        <w:t xml:space="preserve">　　（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rsidR="00F274BB" w:rsidRDefault="00F274BB" w:rsidP="00F274BB"/>
    <w:p w:rsidR="00F274BB" w:rsidRDefault="00F274BB" w:rsidP="00F274BB">
      <w:pPr>
        <w:rPr>
          <w:rFonts w:hint="eastAsia"/>
        </w:rPr>
      </w:pPr>
      <w:r>
        <w:rPr>
          <w:rFonts w:hint="eastAsia"/>
        </w:rPr>
        <w:t xml:space="preserve">　　（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w:t>
      </w:r>
      <w:proofErr w:type="gramStart"/>
      <w:r>
        <w:rPr>
          <w:rFonts w:hint="eastAsia"/>
        </w:rPr>
        <w:t>训为主</w:t>
      </w:r>
      <w:proofErr w:type="gramEnd"/>
      <w:r>
        <w:rPr>
          <w:rFonts w:hint="eastAsia"/>
        </w:rPr>
        <w:t>要目的</w:t>
      </w:r>
      <w:proofErr w:type="gramStart"/>
      <w:r>
        <w:rPr>
          <w:rFonts w:hint="eastAsia"/>
        </w:rPr>
        <w:t>的</w:t>
      </w:r>
      <w:proofErr w:type="gramEnd"/>
      <w:r>
        <w:rPr>
          <w:rFonts w:hint="eastAsia"/>
        </w:rPr>
        <w:t>企业或经营活动，按照国家有关规定享受税收等优惠。支持企业通过校企合作共同培养培训人才，不断提升企业价值。企业开展职业教育的情况纳入企业社会责任报告。</w:t>
      </w:r>
    </w:p>
    <w:p w:rsidR="00F274BB" w:rsidRDefault="00F274BB" w:rsidP="00F274BB"/>
    <w:p w:rsidR="00F274BB" w:rsidRDefault="00F274BB" w:rsidP="00F274BB">
      <w:pPr>
        <w:rPr>
          <w:rFonts w:hint="eastAsia"/>
        </w:rPr>
      </w:pPr>
      <w:r>
        <w:rPr>
          <w:rFonts w:hint="eastAsia"/>
        </w:rPr>
        <w:t xml:space="preserve">　　（十一）加强行业指导、评价和服务。加强行业指导能力建设，分类制定行业指导政策。通过授权委托、购买服务等方式，把适宜行业组织承担的职责交给行业组织，给予政策支持并强化服务监管。行业组织要履行</w:t>
      </w:r>
      <w:proofErr w:type="gramStart"/>
      <w:r>
        <w:rPr>
          <w:rFonts w:hint="eastAsia"/>
        </w:rPr>
        <w:t>好发布</w:t>
      </w:r>
      <w:proofErr w:type="gramEnd"/>
      <w:r>
        <w:rPr>
          <w:rFonts w:hint="eastAsia"/>
        </w:rPr>
        <w:t>行业人才需求、推进校企合作、参与指导教育教学、开展质量评价等职责，建立行业人力资源需求预测和就业状况定期发布制度。</w:t>
      </w:r>
    </w:p>
    <w:p w:rsidR="00F274BB" w:rsidRDefault="00F274BB" w:rsidP="00F274BB"/>
    <w:p w:rsidR="00F274BB" w:rsidRDefault="00F274BB" w:rsidP="00F274BB">
      <w:pPr>
        <w:rPr>
          <w:rFonts w:hint="eastAsia"/>
        </w:rPr>
      </w:pPr>
      <w:r>
        <w:rPr>
          <w:rFonts w:hint="eastAsia"/>
        </w:rPr>
        <w:t xml:space="preserve">　　（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w:t>
      </w:r>
      <w:r>
        <w:rPr>
          <w:rFonts w:hint="eastAsia"/>
        </w:rPr>
        <w:lastRenderedPageBreak/>
        <w:t>学校校长负责制、公办高等职业院校党委领导下的校长负责制。建立企业经营管理和技术人员与学校领导、骨干教师相互兼职制度。完善体现职业院校办学和管理特点的绩效考核内部分配机制。</w:t>
      </w:r>
    </w:p>
    <w:p w:rsidR="00F274BB" w:rsidRDefault="00F274BB" w:rsidP="00F274BB"/>
    <w:p w:rsidR="00F274BB" w:rsidRDefault="00F274BB" w:rsidP="00F274BB">
      <w:pPr>
        <w:rPr>
          <w:rFonts w:hint="eastAsia"/>
        </w:rPr>
      </w:pPr>
      <w:r>
        <w:rPr>
          <w:rFonts w:hint="eastAsia"/>
        </w:rPr>
        <w:t xml:space="preserve">　　（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rsidR="00F274BB" w:rsidRDefault="00F274BB" w:rsidP="00F274BB"/>
    <w:p w:rsidR="00F274BB" w:rsidRDefault="00F274BB" w:rsidP="00F274BB">
      <w:pPr>
        <w:rPr>
          <w:rFonts w:hint="eastAsia"/>
        </w:rPr>
      </w:pPr>
      <w:r>
        <w:rPr>
          <w:rFonts w:hint="eastAsia"/>
        </w:rPr>
        <w:t xml:space="preserve">　　（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rsidR="00F274BB" w:rsidRDefault="00F274BB" w:rsidP="00F274BB"/>
    <w:p w:rsidR="00F274BB" w:rsidRDefault="00F274BB" w:rsidP="00F274BB">
      <w:pPr>
        <w:rPr>
          <w:rFonts w:hint="eastAsia"/>
        </w:rPr>
      </w:pPr>
      <w:r>
        <w:rPr>
          <w:rFonts w:hint="eastAsia"/>
        </w:rPr>
        <w:t xml:space="preserve">　　四、提高人才培养质量</w:t>
      </w:r>
    </w:p>
    <w:p w:rsidR="00F274BB" w:rsidRDefault="00F274BB" w:rsidP="00F274BB"/>
    <w:p w:rsidR="00F274BB" w:rsidRDefault="00F274BB" w:rsidP="00F274BB">
      <w:pPr>
        <w:rPr>
          <w:rFonts w:hint="eastAsia"/>
        </w:rPr>
      </w:pPr>
      <w:r>
        <w:rPr>
          <w:rFonts w:hint="eastAsia"/>
        </w:rPr>
        <w:t xml:space="preserve">　　（十五）推进人才培养模式创新。坚持校企合作、工学结合，强化教学、学习、</w:t>
      </w:r>
      <w:proofErr w:type="gramStart"/>
      <w:r>
        <w:rPr>
          <w:rFonts w:hint="eastAsia"/>
        </w:rPr>
        <w:t>实训相融合</w:t>
      </w:r>
      <w:proofErr w:type="gramEnd"/>
      <w:r>
        <w:rPr>
          <w:rFonts w:hint="eastAsia"/>
        </w:rPr>
        <w:t>的教育教学活动。推行项目教学、案例教学、工作过程导向教学等教学模式。加大实习实训在教学中的比重，创新顶岗实习形式，强化以育人为目标的实习实</w:t>
      </w:r>
      <w:proofErr w:type="gramStart"/>
      <w:r>
        <w:rPr>
          <w:rFonts w:hint="eastAsia"/>
        </w:rPr>
        <w:t>训考核</w:t>
      </w:r>
      <w:proofErr w:type="gramEnd"/>
      <w:r>
        <w:rPr>
          <w:rFonts w:hint="eastAsia"/>
        </w:rPr>
        <w:t>评价。健全学生实习责任保险制度。积极推进学历证书和职业资格证书“双证书”制度。开展校企联合招生、联合培养的现代学徒制试点，完善支持政策，推进校企一体化育人。开展职业技能竞赛。</w:t>
      </w:r>
    </w:p>
    <w:p w:rsidR="00F274BB" w:rsidRDefault="00F274BB" w:rsidP="00F274BB"/>
    <w:p w:rsidR="00F274BB" w:rsidRDefault="00F274BB" w:rsidP="00F274BB">
      <w:pPr>
        <w:rPr>
          <w:rFonts w:hint="eastAsia"/>
        </w:rPr>
      </w:pPr>
      <w:r>
        <w:rPr>
          <w:rFonts w:hint="eastAsia"/>
        </w:rPr>
        <w:t xml:space="preserve">　　（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rsidR="00F274BB" w:rsidRDefault="00F274BB" w:rsidP="00F274BB"/>
    <w:p w:rsidR="00F274BB" w:rsidRDefault="00F274BB" w:rsidP="00F274BB">
      <w:pPr>
        <w:rPr>
          <w:rFonts w:hint="eastAsia"/>
        </w:rPr>
      </w:pPr>
      <w:r>
        <w:rPr>
          <w:rFonts w:hint="eastAsia"/>
        </w:rPr>
        <w:t xml:space="preserve">　　（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rsidR="00F274BB" w:rsidRDefault="00F274BB" w:rsidP="00F274BB"/>
    <w:p w:rsidR="00F274BB" w:rsidRDefault="00F274BB" w:rsidP="00F274BB">
      <w:pPr>
        <w:rPr>
          <w:rFonts w:hint="eastAsia"/>
        </w:rPr>
      </w:pPr>
      <w:r>
        <w:rPr>
          <w:rFonts w:hint="eastAsia"/>
        </w:rPr>
        <w:t xml:space="preserve">　　（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rsidR="00F274BB" w:rsidRDefault="00F274BB" w:rsidP="00F274BB"/>
    <w:p w:rsidR="00F274BB" w:rsidRDefault="00F274BB" w:rsidP="00F274BB">
      <w:pPr>
        <w:rPr>
          <w:rFonts w:hint="eastAsia"/>
        </w:rPr>
      </w:pPr>
      <w:r>
        <w:rPr>
          <w:rFonts w:hint="eastAsia"/>
        </w:rPr>
        <w:t xml:space="preserve">　　（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rsidR="00F274BB" w:rsidRDefault="00F274BB" w:rsidP="00F274BB"/>
    <w:p w:rsidR="00F274BB" w:rsidRDefault="00F274BB" w:rsidP="00F274BB">
      <w:pPr>
        <w:rPr>
          <w:rFonts w:hint="eastAsia"/>
        </w:rPr>
      </w:pPr>
      <w:r>
        <w:rPr>
          <w:rFonts w:hint="eastAsia"/>
        </w:rPr>
        <w:t xml:space="preserve">　　五、提升发展保障水平</w:t>
      </w:r>
    </w:p>
    <w:p w:rsidR="00F274BB" w:rsidRDefault="00F274BB" w:rsidP="00F274BB"/>
    <w:p w:rsidR="00F274BB" w:rsidRDefault="00F274BB" w:rsidP="00F274BB">
      <w:pPr>
        <w:rPr>
          <w:rFonts w:hint="eastAsia"/>
        </w:rPr>
      </w:pPr>
      <w:r>
        <w:rPr>
          <w:rFonts w:hint="eastAsia"/>
        </w:rPr>
        <w:t xml:space="preserve">　　（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w:t>
      </w:r>
      <w:r>
        <w:rPr>
          <w:rFonts w:hint="eastAsia"/>
        </w:rPr>
        <w:t>30%</w:t>
      </w:r>
      <w:r>
        <w:rPr>
          <w:rFonts w:hint="eastAsia"/>
        </w:rPr>
        <w:t>。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p>
    <w:p w:rsidR="00F274BB" w:rsidRDefault="00F274BB" w:rsidP="00F274BB"/>
    <w:p w:rsidR="00F274BB" w:rsidRDefault="00F274BB" w:rsidP="00F274BB">
      <w:pPr>
        <w:rPr>
          <w:rFonts w:hint="eastAsia"/>
        </w:rPr>
      </w:pPr>
      <w:r>
        <w:rPr>
          <w:rFonts w:hint="eastAsia"/>
        </w:rPr>
        <w:t xml:space="preserve">　　（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w:t>
      </w:r>
      <w:r>
        <w:rPr>
          <w:rFonts w:hint="eastAsia"/>
        </w:rPr>
        <w:t>1.5%</w:t>
      </w:r>
      <w:r>
        <w:rPr>
          <w:rFonts w:hint="eastAsia"/>
        </w:rPr>
        <w:t>足额提取教育培训经费，从业人员技能要求高、实训耗材多、培训任务重、经济效益较好的企业可按</w:t>
      </w:r>
      <w:r>
        <w:rPr>
          <w:rFonts w:hint="eastAsia"/>
        </w:rPr>
        <w:t>2.5%</w:t>
      </w:r>
      <w:r>
        <w:rPr>
          <w:rFonts w:hint="eastAsia"/>
        </w:rPr>
        <w:t>提取，其中用于一线职工教育培训的比例不低于</w:t>
      </w:r>
      <w:r>
        <w:rPr>
          <w:rFonts w:hint="eastAsia"/>
        </w:rPr>
        <w:t>60%</w:t>
      </w:r>
      <w:r>
        <w:rPr>
          <w:rFonts w:hint="eastAsia"/>
        </w:rPr>
        <w:t>。除国务院财政、税务主管部门另有规定外，企业发生的职工教育经费支出，不超过工资薪金总额</w:t>
      </w:r>
      <w:r>
        <w:rPr>
          <w:rFonts w:hint="eastAsia"/>
        </w:rPr>
        <w:t>2.5%</w:t>
      </w:r>
      <w:r>
        <w:rPr>
          <w:rFonts w:hint="eastAsia"/>
        </w:rPr>
        <w:t>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rsidR="00F274BB" w:rsidRDefault="00F274BB" w:rsidP="00F274BB"/>
    <w:p w:rsidR="00F274BB" w:rsidRDefault="00F274BB" w:rsidP="00F274BB">
      <w:pPr>
        <w:rPr>
          <w:rFonts w:hint="eastAsia"/>
        </w:rPr>
      </w:pPr>
      <w:r>
        <w:rPr>
          <w:rFonts w:hint="eastAsia"/>
        </w:rPr>
        <w:t xml:space="preserve">　　（二十二）加强基础能力建设。分类制定中等职业学校、高等职业院校办学标准，到</w:t>
      </w:r>
      <w:r>
        <w:rPr>
          <w:rFonts w:hint="eastAsia"/>
        </w:rPr>
        <w:t>2020</w:t>
      </w:r>
      <w:r>
        <w:rPr>
          <w:rFonts w:hint="eastAsia"/>
        </w:rPr>
        <w:t>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rsidR="00F274BB" w:rsidRDefault="00F274BB" w:rsidP="00F274BB"/>
    <w:p w:rsidR="00F274BB" w:rsidRDefault="00F274BB" w:rsidP="00F274BB">
      <w:pPr>
        <w:rPr>
          <w:rFonts w:hint="eastAsia"/>
        </w:rPr>
      </w:pPr>
      <w:r>
        <w:rPr>
          <w:rFonts w:hint="eastAsia"/>
        </w:rPr>
        <w:t xml:space="preserve">　　（二十三）完善资助政策体系。进一步健全公平公正、多元投入、规范高效的职业教育国家资助政策。逐步建立职业院校助学金覆盖面和补助标准动态调整机制，加大对农林水</w:t>
      </w:r>
      <w:proofErr w:type="gramStart"/>
      <w:r>
        <w:rPr>
          <w:rFonts w:hint="eastAsia"/>
        </w:rPr>
        <w:t>地矿油核等</w:t>
      </w:r>
      <w:proofErr w:type="gramEnd"/>
      <w:r>
        <w:rPr>
          <w:rFonts w:hint="eastAsia"/>
        </w:rPr>
        <w:t>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w:t>
      </w:r>
      <w:proofErr w:type="gramStart"/>
      <w:r>
        <w:rPr>
          <w:rFonts w:hint="eastAsia"/>
        </w:rPr>
        <w:t>直补个人</w:t>
      </w:r>
      <w:proofErr w:type="gramEnd"/>
      <w:r>
        <w:rPr>
          <w:rFonts w:hint="eastAsia"/>
        </w:rPr>
        <w:t>为主的支付办法。有关部门和职业院校要切实加强资金管理，严查“双</w:t>
      </w:r>
      <w:r>
        <w:rPr>
          <w:rFonts w:hint="eastAsia"/>
        </w:rPr>
        <w:lastRenderedPageBreak/>
        <w:t>重学籍”、“虚假学籍”等问题，确保资助资金有效使用。</w:t>
      </w:r>
    </w:p>
    <w:p w:rsidR="00F274BB" w:rsidRDefault="00F274BB" w:rsidP="00F274BB"/>
    <w:p w:rsidR="00F274BB" w:rsidRDefault="00F274BB" w:rsidP="00F274BB">
      <w:pPr>
        <w:rPr>
          <w:rFonts w:hint="eastAsia"/>
        </w:rPr>
      </w:pPr>
      <w:r>
        <w:rPr>
          <w:rFonts w:hint="eastAsia"/>
        </w:rPr>
        <w:t xml:space="preserve">　　（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w:t>
      </w:r>
      <w:proofErr w:type="gramStart"/>
      <w:r>
        <w:rPr>
          <w:rFonts w:hint="eastAsia"/>
        </w:rPr>
        <w:t>制定奖补政策</w:t>
      </w:r>
      <w:proofErr w:type="gramEnd"/>
      <w:r>
        <w:rPr>
          <w:rFonts w:hint="eastAsia"/>
        </w:rPr>
        <w:t>，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p>
    <w:p w:rsidR="00F274BB" w:rsidRDefault="00F274BB" w:rsidP="00F274BB"/>
    <w:p w:rsidR="00F274BB" w:rsidRDefault="00F274BB" w:rsidP="00F274BB">
      <w:pPr>
        <w:rPr>
          <w:rFonts w:hint="eastAsia"/>
        </w:rPr>
      </w:pPr>
      <w:r>
        <w:rPr>
          <w:rFonts w:hint="eastAsia"/>
        </w:rPr>
        <w:t xml:space="preserve">　　（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rsidR="00F274BB" w:rsidRDefault="00F274BB" w:rsidP="00F274BB"/>
    <w:p w:rsidR="00F274BB" w:rsidRDefault="00F274BB" w:rsidP="00F274BB">
      <w:pPr>
        <w:rPr>
          <w:rFonts w:hint="eastAsia"/>
        </w:rPr>
      </w:pPr>
      <w:r>
        <w:rPr>
          <w:rFonts w:hint="eastAsia"/>
        </w:rPr>
        <w:t xml:space="preserve">　　六、加强组织领导</w:t>
      </w:r>
    </w:p>
    <w:p w:rsidR="00F274BB" w:rsidRDefault="00F274BB" w:rsidP="00F274BB"/>
    <w:p w:rsidR="00F274BB" w:rsidRDefault="00F274BB" w:rsidP="00F274BB">
      <w:pPr>
        <w:rPr>
          <w:rFonts w:hint="eastAsia"/>
        </w:rPr>
      </w:pPr>
      <w:r>
        <w:rPr>
          <w:rFonts w:hint="eastAsia"/>
        </w:rPr>
        <w:t xml:space="preserve">　　（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rsidR="00F274BB" w:rsidRDefault="00F274BB" w:rsidP="00F274BB"/>
    <w:p w:rsidR="00F274BB" w:rsidRDefault="00F274BB" w:rsidP="00F274BB">
      <w:pPr>
        <w:rPr>
          <w:rFonts w:hint="eastAsia"/>
        </w:rPr>
      </w:pPr>
      <w:r>
        <w:rPr>
          <w:rFonts w:hint="eastAsia"/>
        </w:rPr>
        <w:t xml:space="preserve">　　（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rsidR="00F274BB" w:rsidRDefault="00F274BB" w:rsidP="00F274BB"/>
    <w:p w:rsidR="00F274BB" w:rsidRDefault="00F274BB" w:rsidP="00F274BB">
      <w:pPr>
        <w:rPr>
          <w:rFonts w:hint="eastAsia"/>
        </w:rPr>
      </w:pPr>
      <w:r>
        <w:rPr>
          <w:rFonts w:hint="eastAsia"/>
        </w:rPr>
        <w:t xml:space="preserve">　　（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w:t>
      </w:r>
      <w:proofErr w:type="gramStart"/>
      <w:r>
        <w:rPr>
          <w:rFonts w:hint="eastAsia"/>
        </w:rPr>
        <w:t>宣传高</w:t>
      </w:r>
      <w:proofErr w:type="gramEnd"/>
      <w:r>
        <w:rPr>
          <w:rFonts w:hint="eastAsia"/>
        </w:rPr>
        <w:t>素质劳动者和技术技能人才的先进事迹和重要贡献，引导全社会确立尊重劳动、尊重知识、尊重技术、尊重创新的观念，促进形成“崇尚一技之长、</w:t>
      </w:r>
      <w:proofErr w:type="gramStart"/>
      <w:r>
        <w:rPr>
          <w:rFonts w:hint="eastAsia"/>
        </w:rPr>
        <w:t>不</w:t>
      </w:r>
      <w:proofErr w:type="gramEnd"/>
      <w:r>
        <w:rPr>
          <w:rFonts w:hint="eastAsia"/>
        </w:rPr>
        <w:t>唯学历凭能力”的社会氛围，提高职业教育社会影响力和吸引力。</w:t>
      </w:r>
    </w:p>
    <w:p w:rsidR="00F274BB" w:rsidRDefault="00F274BB" w:rsidP="00F274BB"/>
    <w:p w:rsidR="00F274BB" w:rsidRDefault="00F274BB" w:rsidP="00F274BB">
      <w:pPr>
        <w:jc w:val="right"/>
        <w:rPr>
          <w:rFonts w:hint="eastAsia"/>
        </w:rPr>
      </w:pPr>
      <w:r>
        <w:rPr>
          <w:rFonts w:hint="eastAsia"/>
        </w:rPr>
        <w:t>国务院</w:t>
      </w:r>
    </w:p>
    <w:p w:rsidR="00F274BB" w:rsidRDefault="00F274BB" w:rsidP="00F274BB">
      <w:pPr>
        <w:jc w:val="right"/>
      </w:pPr>
    </w:p>
    <w:p w:rsidR="00F274BB" w:rsidRDefault="00F274BB" w:rsidP="00F274BB">
      <w:pPr>
        <w:jc w:val="right"/>
        <w:rPr>
          <w:rFonts w:hint="eastAsia"/>
        </w:rPr>
      </w:pPr>
      <w:r>
        <w:rPr>
          <w:rFonts w:hint="eastAsia"/>
        </w:rPr>
        <w:t>2014</w:t>
      </w:r>
      <w:r>
        <w:rPr>
          <w:rFonts w:hint="eastAsia"/>
        </w:rPr>
        <w:t>年</w:t>
      </w:r>
      <w:r>
        <w:rPr>
          <w:rFonts w:hint="eastAsia"/>
        </w:rPr>
        <w:t>5</w:t>
      </w:r>
      <w:r>
        <w:rPr>
          <w:rFonts w:hint="eastAsia"/>
        </w:rPr>
        <w:t>月</w:t>
      </w:r>
      <w:r>
        <w:rPr>
          <w:rFonts w:hint="eastAsia"/>
        </w:rPr>
        <w:t>2</w:t>
      </w:r>
      <w:r>
        <w:rPr>
          <w:rFonts w:hint="eastAsia"/>
        </w:rPr>
        <w:t>日</w:t>
      </w:r>
    </w:p>
    <w:p w:rsidR="009E7B1B" w:rsidRPr="00F274BB" w:rsidRDefault="009E7B1B" w:rsidP="00F274BB">
      <w:bookmarkStart w:id="0" w:name="_GoBack"/>
      <w:bookmarkEnd w:id="0"/>
    </w:p>
    <w:sectPr w:rsidR="009E7B1B" w:rsidRPr="00F27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BE"/>
    <w:rsid w:val="009E7B1B"/>
    <w:rsid w:val="00D97DBE"/>
    <w:rsid w:val="00EA3AC7"/>
    <w:rsid w:val="00F2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ize221">
    <w:name w:val="fsize_221"/>
    <w:basedOn w:val="a"/>
    <w:rsid w:val="00EA3AC7"/>
    <w:pPr>
      <w:widowControl/>
      <w:spacing w:before="100" w:beforeAutospacing="1" w:after="100" w:afterAutospacing="1"/>
      <w:jc w:val="left"/>
    </w:pPr>
    <w:rPr>
      <w:rFonts w:ascii="宋体" w:eastAsia="宋体" w:hAnsi="宋体" w:cs="宋体"/>
      <w:kern w:val="0"/>
      <w:sz w:val="33"/>
      <w:szCs w:val="33"/>
    </w:rPr>
  </w:style>
  <w:style w:type="paragraph" w:customStyle="1" w:styleId="fsize121">
    <w:name w:val="fsize_121"/>
    <w:basedOn w:val="a"/>
    <w:rsid w:val="00EA3AC7"/>
    <w:pPr>
      <w:widowControl/>
      <w:spacing w:before="100" w:beforeAutospacing="1" w:after="100" w:afterAutospacing="1"/>
      <w:jc w:val="left"/>
    </w:pPr>
    <w:rPr>
      <w:rFonts w:ascii="宋体" w:eastAsia="宋体" w:hAnsi="宋体" w:cs="宋体"/>
      <w:kern w:val="0"/>
      <w:sz w:val="18"/>
      <w:szCs w:val="18"/>
    </w:rPr>
  </w:style>
  <w:style w:type="character" w:styleId="a3">
    <w:name w:val="Strong"/>
    <w:basedOn w:val="a0"/>
    <w:uiPriority w:val="22"/>
    <w:qFormat/>
    <w:rsid w:val="00EA3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ize221">
    <w:name w:val="fsize_221"/>
    <w:basedOn w:val="a"/>
    <w:rsid w:val="00EA3AC7"/>
    <w:pPr>
      <w:widowControl/>
      <w:spacing w:before="100" w:beforeAutospacing="1" w:after="100" w:afterAutospacing="1"/>
      <w:jc w:val="left"/>
    </w:pPr>
    <w:rPr>
      <w:rFonts w:ascii="宋体" w:eastAsia="宋体" w:hAnsi="宋体" w:cs="宋体"/>
      <w:kern w:val="0"/>
      <w:sz w:val="33"/>
      <w:szCs w:val="33"/>
    </w:rPr>
  </w:style>
  <w:style w:type="paragraph" w:customStyle="1" w:styleId="fsize121">
    <w:name w:val="fsize_121"/>
    <w:basedOn w:val="a"/>
    <w:rsid w:val="00EA3AC7"/>
    <w:pPr>
      <w:widowControl/>
      <w:spacing w:before="100" w:beforeAutospacing="1" w:after="100" w:afterAutospacing="1"/>
      <w:jc w:val="left"/>
    </w:pPr>
    <w:rPr>
      <w:rFonts w:ascii="宋体" w:eastAsia="宋体" w:hAnsi="宋体" w:cs="宋体"/>
      <w:kern w:val="0"/>
      <w:sz w:val="18"/>
      <w:szCs w:val="18"/>
    </w:rPr>
  </w:style>
  <w:style w:type="character" w:styleId="a3">
    <w:name w:val="Strong"/>
    <w:basedOn w:val="a0"/>
    <w:uiPriority w:val="22"/>
    <w:qFormat/>
    <w:rsid w:val="00EA3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5001">
      <w:bodyDiv w:val="1"/>
      <w:marLeft w:val="0"/>
      <w:marRight w:val="0"/>
      <w:marTop w:val="0"/>
      <w:marBottom w:val="0"/>
      <w:divBdr>
        <w:top w:val="none" w:sz="0" w:space="0" w:color="auto"/>
        <w:left w:val="none" w:sz="0" w:space="0" w:color="auto"/>
        <w:bottom w:val="none" w:sz="0" w:space="0" w:color="auto"/>
        <w:right w:val="none" w:sz="0" w:space="0" w:color="auto"/>
      </w:divBdr>
      <w:divsChild>
        <w:div w:id="1914583345">
          <w:marLeft w:val="0"/>
          <w:marRight w:val="0"/>
          <w:marTop w:val="0"/>
          <w:marBottom w:val="0"/>
          <w:divBdr>
            <w:top w:val="none" w:sz="0" w:space="0" w:color="auto"/>
            <w:left w:val="none" w:sz="0" w:space="0" w:color="auto"/>
            <w:bottom w:val="none" w:sz="0" w:space="0" w:color="auto"/>
            <w:right w:val="none" w:sz="0" w:space="0" w:color="auto"/>
          </w:divBdr>
          <w:divsChild>
            <w:div w:id="541137187">
              <w:marLeft w:val="0"/>
              <w:marRight w:val="0"/>
              <w:marTop w:val="0"/>
              <w:marBottom w:val="0"/>
              <w:divBdr>
                <w:top w:val="none" w:sz="0" w:space="0" w:color="auto"/>
                <w:left w:val="none" w:sz="0" w:space="0" w:color="auto"/>
                <w:bottom w:val="none" w:sz="0" w:space="0" w:color="auto"/>
                <w:right w:val="none" w:sz="0" w:space="0" w:color="auto"/>
              </w:divBdr>
              <w:divsChild>
                <w:div w:id="2006975829">
                  <w:marLeft w:val="0"/>
                  <w:marRight w:val="0"/>
                  <w:marTop w:val="0"/>
                  <w:marBottom w:val="0"/>
                  <w:divBdr>
                    <w:top w:val="single" w:sz="6" w:space="0" w:color="D1D2D4"/>
                    <w:left w:val="single" w:sz="6" w:space="0" w:color="D1D2D4"/>
                    <w:bottom w:val="single" w:sz="6" w:space="0" w:color="D1D2D4"/>
                    <w:right w:val="single" w:sz="6" w:space="0" w:color="D1D2D4"/>
                  </w:divBdr>
                  <w:divsChild>
                    <w:div w:id="7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54865">
      <w:bodyDiv w:val="1"/>
      <w:marLeft w:val="0"/>
      <w:marRight w:val="0"/>
      <w:marTop w:val="0"/>
      <w:marBottom w:val="0"/>
      <w:divBdr>
        <w:top w:val="none" w:sz="0" w:space="0" w:color="auto"/>
        <w:left w:val="none" w:sz="0" w:space="0" w:color="auto"/>
        <w:bottom w:val="none" w:sz="0" w:space="0" w:color="auto"/>
        <w:right w:val="none" w:sz="0" w:space="0" w:color="auto"/>
      </w:divBdr>
      <w:divsChild>
        <w:div w:id="2038848584">
          <w:marLeft w:val="0"/>
          <w:marRight w:val="0"/>
          <w:marTop w:val="0"/>
          <w:marBottom w:val="0"/>
          <w:divBdr>
            <w:top w:val="none" w:sz="0" w:space="0" w:color="auto"/>
            <w:left w:val="none" w:sz="0" w:space="0" w:color="auto"/>
            <w:bottom w:val="none" w:sz="0" w:space="0" w:color="auto"/>
            <w:right w:val="none" w:sz="0" w:space="0" w:color="auto"/>
          </w:divBdr>
          <w:divsChild>
            <w:div w:id="27265244">
              <w:marLeft w:val="0"/>
              <w:marRight w:val="0"/>
              <w:marTop w:val="0"/>
              <w:marBottom w:val="0"/>
              <w:divBdr>
                <w:top w:val="none" w:sz="0" w:space="0" w:color="auto"/>
                <w:left w:val="none" w:sz="0" w:space="0" w:color="auto"/>
                <w:bottom w:val="none" w:sz="0" w:space="0" w:color="auto"/>
                <w:right w:val="none" w:sz="0" w:space="0" w:color="auto"/>
              </w:divBdr>
              <w:divsChild>
                <w:div w:id="1029181281">
                  <w:marLeft w:val="0"/>
                  <w:marRight w:val="0"/>
                  <w:marTop w:val="0"/>
                  <w:marBottom w:val="0"/>
                  <w:divBdr>
                    <w:top w:val="single" w:sz="6" w:space="0" w:color="D1D2D4"/>
                    <w:left w:val="single" w:sz="6" w:space="0" w:color="D1D2D4"/>
                    <w:bottom w:val="single" w:sz="6" w:space="0" w:color="D1D2D4"/>
                    <w:right w:val="single" w:sz="6" w:space="0" w:color="D1D2D4"/>
                  </w:divBdr>
                  <w:divsChild>
                    <w:div w:id="3876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1130</Words>
  <Characters>6445</Characters>
  <Application>Microsoft Office Word</Application>
  <DocSecurity>0</DocSecurity>
  <Lines>53</Lines>
  <Paragraphs>15</Paragraphs>
  <ScaleCrop>false</ScaleCrop>
  <Company>Microsoft</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2015-11-19T02:59:00Z</dcterms:created>
  <dcterms:modified xsi:type="dcterms:W3CDTF">2015-12-02T02:23:00Z</dcterms:modified>
</cp:coreProperties>
</file>