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华文行楷" w:hAnsi="黑体" w:eastAsia="华文行楷"/>
          <w:color w:val="FF0000"/>
          <w:spacing w:val="240"/>
          <w:sz w:val="84"/>
          <w:szCs w:val="84"/>
        </w:rPr>
      </w:pPr>
      <w:r>
        <w:rPr>
          <w:rFonts w:hint="eastAsia" w:ascii="华文行楷" w:hAnsi="黑体" w:eastAsia="华文行楷"/>
          <w:color w:val="FF0000"/>
          <w:spacing w:val="240"/>
          <w:sz w:val="84"/>
          <w:szCs w:val="84"/>
        </w:rPr>
        <w:t>河北传媒学院</w:t>
      </w:r>
    </w:p>
    <w:p>
      <w:pPr>
        <w:spacing w:line="400" w:lineRule="exact"/>
        <w:jc w:val="both"/>
        <w:rPr>
          <w:sz w:val="32"/>
          <w:szCs w:val="32"/>
        </w:rPr>
      </w:pPr>
      <w:r>
        <w:rPr>
          <w:rFonts w:ascii="Calibri" w:hAnsi="Calibri" w:eastAsia="宋体" w:cs="Times New Roman"/>
          <w:kern w:val="2"/>
          <w:sz w:val="5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5391150" cy="635"/>
                <wp:effectExtent l="0" t="28575" r="0" b="4699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4.25pt;margin-top:0.5pt;height:0.05pt;width:424.5pt;z-index:251658240;mso-width-relative:page;mso-height-relative:page;" filled="f" stroked="t" coordsize="21600,21600" o:gfxdata="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i19wa0QAAAAcBAAAPAAAAAAAAAAEAIAAAACIAAABk&#10;cnMvZG93bnJldi54bWxQSwECFAAUAAAACACHTuJAAGmWONQBAACWAwAADgAAAAAAAAABACAAAAAg&#10;AQAAZHJzL2Uyb0RvYy54bWxQSwUGAAAAAAYABgBZAQAAZg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关于201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元旦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放假安排的通知</w:t>
      </w:r>
    </w:p>
    <w:bookmarkEnd w:id="0"/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/>
        <w:jc w:val="both"/>
        <w:textAlignment w:val="auto"/>
        <w:outlineLvl w:val="9"/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color w:val="000000"/>
          <w:sz w:val="32"/>
          <w:szCs w:val="32"/>
          <w:lang w:eastAsia="zh-CN"/>
        </w:rPr>
        <w:t>各单位：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eastAsia="zh-CN"/>
        </w:rPr>
        <w:t>现将元旦放假安排通知如下：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一、时间安排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根据国家规定，结合我校实际，元旦放假时间为1月1日、2日、3日。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color w:val="000000"/>
          <w:sz w:val="32"/>
          <w:szCs w:val="32"/>
          <w:lang w:val="en-US" w:eastAsia="zh-CN"/>
        </w:rPr>
        <w:t>二、有关要求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1、加强节日值班。除院设总值班外，各学院要建立节日值班制度，确保值班人员在位尽职。</w:t>
      </w:r>
    </w:p>
    <w:p>
      <w:pPr>
        <w:widowControl w:val="0"/>
        <w:wordWrap/>
        <w:adjustRightInd/>
        <w:snapToGrid/>
        <w:spacing w:before="0" w:beforeLines="0" w:after="0" w:afterLines="0"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2、加强教育管理。各学院要普遍开展节日教育，搞好安全检查，管好人员物资，防止各类问题发生。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pacing w:val="-10"/>
          <w:sz w:val="32"/>
          <w:szCs w:val="32"/>
          <w:lang w:val="en-US" w:eastAsia="zh-CN"/>
        </w:rPr>
        <w:t>3、加强监督检查。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放假期间，各值班人员和值班部门要坚守岗位，认真履行职责，保持通信畅通，做好情况处置，确保放假期间学院的安全稳定。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学院总值班电话：18932935592(警安校区)、18033710118（兴安校区）；维修电话：18931169767（警安校区）、18033710116 （兴安校区）；电工电话：18931169768（警安校区）。  </w:t>
      </w:r>
    </w:p>
    <w:p>
      <w:pPr>
        <w:widowControl w:val="0"/>
        <w:wordWrap/>
        <w:adjustRightInd/>
        <w:snapToGrid/>
        <w:spacing w:before="0" w:beforeLines="0" w:after="0" w:afterLines="0" w:line="50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             河北传媒学院</w:t>
      </w:r>
    </w:p>
    <w:p>
      <w:pPr>
        <w:widowControl w:val="0"/>
        <w:wordWrap/>
        <w:adjustRightInd/>
        <w:snapToGrid/>
        <w:spacing w:before="0" w:beforeLines="0" w:after="0" w:afterLines="0" w:line="540" w:lineRule="exact"/>
        <w:ind w:left="0" w:leftChars="0" w:right="0"/>
        <w:jc w:val="both"/>
        <w:textAlignment w:val="auto"/>
        <w:outlineLvl w:val="9"/>
        <w:rPr>
          <w:rFonts w:hint="eastAsia" w:ascii="Times New Roman" w:hAnsi="宋体"/>
          <w:b w:val="0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                           二〇一五年十二月十四日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</w:pPr>
    </w:p>
    <w:p>
      <w:pPr>
        <w:spacing w:line="660" w:lineRule="exact"/>
      </w:pPr>
      <w:r>
        <w:rPr>
          <w:rFonts w:ascii="Calibri" w:hAnsi="Calibri" w:eastAsia="宋体" w:cs="Times New Roman"/>
          <w:kern w:val="2"/>
          <w:sz w:val="52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6350</wp:posOffset>
                </wp:positionV>
                <wp:extent cx="5391150" cy="635"/>
                <wp:effectExtent l="0" t="28575" r="0" b="46990"/>
                <wp:wrapNone/>
                <wp:docPr id="3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-14.25pt;margin-top:0.5pt;height:0.05pt;width:424.5pt;z-index:251660288;mso-width-relative:page;mso-height-relative:page;" filled="f" stroked="t" coordsize="21600,21600" o:gfxdata="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4tfcGtEAAAAHAQAADwAAAAAAAAABACAAAAAiAAAA&#10;ZHJzL2Rvd25yZXYueG1sUEsBAhQAFAAAAAgAh07iQN49LNjVAQAAlgMAAA4AAAAAAAAAAQAgAAAA&#10;IAEAAGRycy9lMm9Eb2MueG1sUEsFBgAAAAAGAAYAWQEAAGcFAAAAAA=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Calibri" w:hAnsi="Calibri" w:eastAsia="宋体" w:cs="Times New Roman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6904355</wp:posOffset>
                </wp:positionV>
                <wp:extent cx="5381625" cy="19050"/>
                <wp:effectExtent l="0" t="28575" r="9525" b="28575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1905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4.5pt;margin-top:543.65pt;height:1.5pt;width:423.75pt;z-index:251659264;mso-width-relative:page;mso-height-relative:page;" filled="f" stroked="t" coordsize="21600,21600" o:gfxdata="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BJFp/9kAAAAMAQAADwAAAAAA&#10;AAABACAAAAAiAAAAZHJzL2Rvd25yZXYueG1sUEsBAhQAFAAAAAgAh07iQIv4P0LZAQAAmAMAAA4A&#10;AAAAAAAAAQAgAAAAKAEAAGRycy9lMm9Eb2MueG1sUEsFBgAAAAAGAAYAWQEAAHMFAAAAAA=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sectPr>
      <w:pgSz w:w="11906" w:h="16838"/>
      <w:pgMar w:top="1247" w:right="1701" w:bottom="907" w:left="1928" w:header="851" w:footer="992" w:gutter="0"/>
      <w:paperSrc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Lucida Sans Unicode"/>
    <w:panose1 w:val="020B0502040204020203"/>
    <w:charset w:val="00"/>
    <w:family w:val="auto"/>
    <w:pitch w:val="default"/>
    <w:sig w:usb0="00000000" w:usb1="00000000" w:usb2="00000029" w:usb3="00000000" w:csb0="200001DF" w:csb1="2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BD00ED"/>
    <w:rsid w:val="29A8441C"/>
    <w:rsid w:val="3C994219"/>
    <w:rsid w:val="474231DA"/>
    <w:rsid w:val="71514545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semiHidden="0" w:name="Salutation"/>
    <w:lsdException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Salutation"/>
    <w:basedOn w:val="1"/>
    <w:next w:val="1"/>
    <w:link w:val="11"/>
    <w:unhideWhenUsed/>
    <w:uiPriority w:val="0"/>
    <w:rPr>
      <w:rFonts w:ascii="Times New Roman" w:hAnsi="Times New Roman"/>
      <w:sz w:val="28"/>
      <w:szCs w:val="20"/>
    </w:rPr>
  </w:style>
  <w:style w:type="paragraph" w:styleId="3">
    <w:name w:val="Date"/>
    <w:basedOn w:val="1"/>
    <w:next w:val="1"/>
    <w:link w:val="12"/>
    <w:unhideWhenUsed/>
    <w:uiPriority w:val="0"/>
    <w:pPr>
      <w:ind w:left="100" w:leftChars="2500"/>
    </w:pPr>
    <w:rPr>
      <w:rFonts w:ascii="Times New Roman" w:hAnsi="Times New Roman"/>
      <w:szCs w:val="24"/>
    </w:rPr>
  </w:style>
  <w:style w:type="paragraph" w:styleId="4">
    <w:name w:val="Body Text Indent 2"/>
    <w:basedOn w:val="1"/>
    <w:link w:val="13"/>
    <w:unhideWhenUsed/>
    <w:uiPriority w:val="0"/>
    <w:pPr>
      <w:spacing w:line="460" w:lineRule="exact"/>
      <w:ind w:firstLine="570"/>
    </w:pPr>
    <w:rPr>
      <w:rFonts w:ascii="仿宋_GB2312" w:hAnsi="宋体" w:eastAsia="仿宋_GB2312"/>
      <w:sz w:val="28"/>
      <w:szCs w:val="24"/>
    </w:rPr>
  </w:style>
  <w:style w:type="paragraph" w:styleId="5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称呼 Char"/>
    <w:basedOn w:val="7"/>
    <w:link w:val="2"/>
    <w:qFormat/>
    <w:uiPriority w:val="0"/>
    <w:rPr>
      <w:rFonts w:ascii="Times New Roman" w:hAnsi="Times New Roman" w:eastAsia="宋体" w:cs="Times New Roman"/>
      <w:sz w:val="28"/>
      <w:szCs w:val="20"/>
    </w:rPr>
  </w:style>
  <w:style w:type="character" w:customStyle="1" w:styleId="12">
    <w:name w:val="日期 Char"/>
    <w:basedOn w:val="7"/>
    <w:link w:val="3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2 Char"/>
    <w:basedOn w:val="7"/>
    <w:link w:val="4"/>
    <w:semiHidden/>
    <w:qFormat/>
    <w:uiPriority w:val="0"/>
    <w:rPr>
      <w:rFonts w:ascii="仿宋_GB2312" w:hAnsi="宋体" w:eastAsia="仿宋_GB2312" w:cs="Times New Roman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4</Pages>
  <Words>169</Words>
  <Characters>968</Characters>
  <Lines>8</Lines>
  <Paragraphs>2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2013-11-27T07:56:00Z</dcterms:created>
  <dc:creator>Administrator</dc:creator>
  <cp:lastModifiedBy>Administrator</cp:lastModifiedBy>
  <cp:lastPrinted>2015-03-26T08:34:00Z</cp:lastPrinted>
  <dcterms:modified xsi:type="dcterms:W3CDTF">2015-12-14T02:39:15Z</dcterms:modified>
  <dc:title>河北传媒学院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