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6E" w:rsidRPr="00533B33" w:rsidRDefault="00267D6E" w:rsidP="00267D6E">
      <w:pPr>
        <w:pStyle w:val="1"/>
        <w:jc w:val="center"/>
      </w:pPr>
      <w:r>
        <w:rPr>
          <w:rFonts w:hint="eastAsia"/>
        </w:rPr>
        <w:t>《</w:t>
      </w:r>
      <w:r w:rsidRPr="002F10AB">
        <w:rPr>
          <w:rFonts w:hint="eastAsia"/>
        </w:rPr>
        <w:t>雅昌艺术图书数据库</w:t>
      </w:r>
      <w:r>
        <w:rPr>
          <w:rFonts w:hint="eastAsia"/>
        </w:rPr>
        <w:t>》</w:t>
      </w:r>
    </w:p>
    <w:p w:rsidR="00267D6E" w:rsidRPr="00533B33" w:rsidRDefault="00267D6E" w:rsidP="00267D6E"/>
    <w:p w:rsidR="00267D6E" w:rsidRPr="00371538" w:rsidRDefault="00267D6E" w:rsidP="00267D6E">
      <w:pPr>
        <w:widowControl/>
        <w:spacing w:line="435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71538">
        <w:rPr>
          <w:rFonts w:ascii="宋体" w:hAnsi="宋体" w:hint="eastAsia"/>
          <w:sz w:val="24"/>
          <w:szCs w:val="24"/>
        </w:rPr>
        <w:t>《雅昌艺术图书数据库》是雅昌文化集团推出的“艺术</w:t>
      </w:r>
      <w:r>
        <w:rPr>
          <w:rFonts w:ascii="宋体" w:hAnsi="宋体" w:hint="eastAsia"/>
          <w:sz w:val="24"/>
          <w:szCs w:val="24"/>
        </w:rPr>
        <w:t>鉴赏”与“艺术</w:t>
      </w:r>
      <w:r w:rsidRPr="00371538">
        <w:rPr>
          <w:rFonts w:ascii="宋体" w:hAnsi="宋体" w:hint="eastAsia"/>
          <w:sz w:val="24"/>
          <w:szCs w:val="24"/>
        </w:rPr>
        <w:t>教育”数字阅读平台。数据库收录世界各大艺术类出版社、博物馆、美术馆等文博机构，以及艺术家最优秀的艺术图书资源和艺术视频，包含中国历朝历代艺术精华，近现代名家画集，西方艺术大师经典作品，拍卖图录等，专业涵盖绘画、书法篆刻、摄影、雕塑、工艺美术、设计、建筑、拍卖收藏等各大艺术门类。</w:t>
      </w:r>
    </w:p>
    <w:p w:rsidR="00267D6E" w:rsidRDefault="00267D6E" w:rsidP="00267D6E">
      <w:pPr>
        <w:widowControl/>
        <w:spacing w:line="435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bookmarkStart w:id="0" w:name="_Toc456625017"/>
      <w:bookmarkStart w:id="1" w:name="_Toc456625063"/>
      <w:bookmarkStart w:id="2" w:name="_Toc509923619"/>
      <w:r w:rsidRPr="00E27C3E">
        <w:rPr>
          <w:rFonts w:ascii="宋体" w:hAnsi="宋体" w:hint="eastAsia"/>
          <w:sz w:val="24"/>
          <w:szCs w:val="24"/>
        </w:rPr>
        <w:t>入库电子书保留了纸质图书的原版原式，支持手机和PAD等移动端阅读，直接访问无需下载任何软件；支持图书和视频下载到本地。读者阅读图书时，系统智能推送相关艺术家讲座视频，从专家视角权威解读，剖析鉴赏作品。该库是读者提高艺术修养、欣赏名家作品的平台，也是专业人士临摹、鉴赏、学习、研究的数据库。</w:t>
      </w:r>
    </w:p>
    <w:p w:rsidR="00267D6E" w:rsidRPr="00C9019E" w:rsidRDefault="00267D6E" w:rsidP="00267D6E">
      <w:pPr>
        <w:widowControl/>
        <w:spacing w:line="435" w:lineRule="atLeast"/>
        <w:ind w:firstLineChars="200" w:firstLine="480"/>
        <w:jc w:val="left"/>
        <w:rPr>
          <w:color w:val="0000FF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访问地址</w:t>
      </w:r>
      <w:r w:rsidRPr="000745BE">
        <w:rPr>
          <w:rFonts w:hint="eastAsia"/>
          <w:sz w:val="24"/>
          <w:szCs w:val="24"/>
        </w:rPr>
        <w:t>：</w:t>
      </w:r>
      <w:hyperlink r:id="rId7" w:history="1">
        <w:r w:rsidRPr="000B42D7">
          <w:rPr>
            <w:rStyle w:val="a5"/>
            <w:sz w:val="28"/>
            <w:szCs w:val="28"/>
          </w:rPr>
          <w:t>http://ysts</w:t>
        </w:r>
        <w:r w:rsidRPr="000B42D7">
          <w:rPr>
            <w:rStyle w:val="a5"/>
            <w:rFonts w:hint="eastAsia"/>
            <w:sz w:val="28"/>
            <w:szCs w:val="28"/>
          </w:rPr>
          <w:t>2</w:t>
        </w:r>
        <w:r w:rsidRPr="000B42D7">
          <w:rPr>
            <w:rStyle w:val="a5"/>
            <w:sz w:val="28"/>
            <w:szCs w:val="28"/>
          </w:rPr>
          <w:t>.artron.net/</w:t>
        </w:r>
      </w:hyperlink>
    </w:p>
    <w:p w:rsidR="00267D6E" w:rsidRPr="00585ED3" w:rsidRDefault="00267D6E" w:rsidP="00CA33FF">
      <w:pPr>
        <w:pStyle w:val="2"/>
        <w:ind w:firstLineChars="150" w:firstLine="480"/>
        <w:rPr>
          <w:rFonts w:ascii="微软雅黑" w:eastAsia="微软雅黑" w:hAnsi="微软雅黑"/>
        </w:rPr>
      </w:pPr>
      <w:r w:rsidRPr="00585ED3">
        <w:rPr>
          <w:rFonts w:ascii="微软雅黑" w:eastAsia="微软雅黑" w:hAnsi="微软雅黑" w:hint="eastAsia"/>
        </w:rPr>
        <w:t>资源收录情况：</w:t>
      </w:r>
      <w:bookmarkEnd w:id="0"/>
      <w:bookmarkEnd w:id="1"/>
      <w:bookmarkEnd w:id="2"/>
    </w:p>
    <w:p w:rsidR="00267D6E" w:rsidRPr="00EE6532" w:rsidRDefault="00267D6E" w:rsidP="00267D6E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EE6532">
        <w:rPr>
          <w:rFonts w:ascii="宋体" w:hAnsi="宋体" w:hint="eastAsia"/>
          <w:b/>
          <w:sz w:val="24"/>
          <w:szCs w:val="24"/>
        </w:rPr>
        <w:t>艺术类电子书：</w:t>
      </w:r>
      <w:r w:rsidRPr="00EE6532">
        <w:rPr>
          <w:rFonts w:ascii="宋体" w:hAnsi="宋体" w:hint="eastAsia"/>
          <w:sz w:val="24"/>
          <w:szCs w:val="24"/>
        </w:rPr>
        <w:t>数据库收录</w:t>
      </w:r>
      <w:r>
        <w:rPr>
          <w:rFonts w:ascii="宋体" w:hAnsi="宋体" w:hint="eastAsia"/>
          <w:sz w:val="24"/>
          <w:szCs w:val="24"/>
        </w:rPr>
        <w:t>11000册</w:t>
      </w:r>
      <w:r w:rsidRPr="00EE6532">
        <w:rPr>
          <w:rFonts w:ascii="宋体" w:hAnsi="宋体" w:hint="eastAsia"/>
          <w:sz w:val="24"/>
          <w:szCs w:val="24"/>
        </w:rPr>
        <w:t>专业电子图书，都经过各艺术类出版社（人民美术出版社、</w:t>
      </w:r>
      <w:r>
        <w:rPr>
          <w:rFonts w:ascii="宋体" w:hAnsi="宋体" w:hint="eastAsia"/>
          <w:sz w:val="24"/>
          <w:szCs w:val="24"/>
        </w:rPr>
        <w:t>广西美术出版社、江西美术出版社、二玄社、故宫出版社等）、艺术机构、艺术家本人授权出版，购买后可以为用户提供公开服务。在库图书码洋总计</w:t>
      </w:r>
      <w:r w:rsidRPr="00E54B9E">
        <w:rPr>
          <w:rFonts w:ascii="宋体" w:hAnsi="宋体" w:hint="eastAsia"/>
          <w:sz w:val="24"/>
          <w:szCs w:val="24"/>
        </w:rPr>
        <w:t>超过800万元。</w:t>
      </w:r>
    </w:p>
    <w:p w:rsidR="00267D6E" w:rsidRPr="00EE6532" w:rsidRDefault="00267D6E" w:rsidP="00267D6E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EE6532">
        <w:rPr>
          <w:rFonts w:ascii="宋体" w:hAnsi="宋体" w:hint="eastAsia"/>
          <w:b/>
          <w:sz w:val="24"/>
          <w:szCs w:val="24"/>
        </w:rPr>
        <w:t>拍卖图录：</w:t>
      </w:r>
      <w:r w:rsidRPr="00B15191">
        <w:rPr>
          <w:rFonts w:ascii="宋体" w:hAnsi="宋体" w:hint="eastAsia"/>
          <w:sz w:val="24"/>
          <w:szCs w:val="24"/>
        </w:rPr>
        <w:t>连续追踪收录国内大型拍卖公司的拍卖图录，历史回溯工作逐年向前回溯增加。图录内容按</w:t>
      </w:r>
      <w:r>
        <w:rPr>
          <w:rFonts w:ascii="宋体" w:hAnsi="宋体" w:hint="eastAsia"/>
          <w:sz w:val="24"/>
          <w:szCs w:val="24"/>
        </w:rPr>
        <w:t>拍卖</w:t>
      </w:r>
      <w:r w:rsidRPr="00B15191">
        <w:rPr>
          <w:rFonts w:ascii="宋体" w:hAnsi="宋体" w:hint="eastAsia"/>
          <w:sz w:val="24"/>
          <w:szCs w:val="24"/>
        </w:rPr>
        <w:t>分项归纳整理，便于查询和研究。图录内容均来源于拍卖所用高质量印刷或版式文件，该部分资源为雅昌独有。</w:t>
      </w:r>
    </w:p>
    <w:p w:rsidR="00267D6E" w:rsidRDefault="00267D6E" w:rsidP="00267D6E">
      <w:pPr>
        <w:widowControl/>
        <w:spacing w:line="435" w:lineRule="atLeast"/>
        <w:ind w:firstLineChars="192" w:firstLine="463"/>
        <w:jc w:val="left"/>
        <w:rPr>
          <w:rFonts w:ascii="宋体" w:hAnsi="宋体"/>
          <w:sz w:val="24"/>
          <w:szCs w:val="24"/>
        </w:rPr>
      </w:pPr>
      <w:r w:rsidRPr="00EE6532">
        <w:rPr>
          <w:rFonts w:ascii="宋体" w:hAnsi="宋体" w:hint="eastAsia"/>
          <w:b/>
          <w:sz w:val="24"/>
          <w:szCs w:val="24"/>
        </w:rPr>
        <w:t>艺术年表：</w:t>
      </w:r>
      <w:r w:rsidRPr="0032016E">
        <w:rPr>
          <w:rFonts w:ascii="宋体" w:hAnsi="宋体" w:hint="eastAsia"/>
          <w:sz w:val="24"/>
          <w:szCs w:val="24"/>
        </w:rPr>
        <w:t>年表</w:t>
      </w:r>
      <w:r w:rsidRPr="001931FE">
        <w:rPr>
          <w:rFonts w:ascii="宋体" w:hAnsi="宋体" w:hint="eastAsia"/>
          <w:sz w:val="24"/>
          <w:szCs w:val="24"/>
        </w:rPr>
        <w:t>网罗了中国</w:t>
      </w:r>
      <w:r>
        <w:rPr>
          <w:rFonts w:ascii="宋体" w:hAnsi="宋体" w:hint="eastAsia"/>
          <w:sz w:val="24"/>
          <w:szCs w:val="24"/>
        </w:rPr>
        <w:t>先秦时代至清代</w:t>
      </w:r>
      <w:r w:rsidRPr="001931FE">
        <w:rPr>
          <w:rFonts w:ascii="宋体" w:hAnsi="宋体" w:hint="eastAsia"/>
          <w:sz w:val="24"/>
          <w:szCs w:val="24"/>
        </w:rPr>
        <w:t>所有名家名作</w:t>
      </w:r>
      <w:r w:rsidRPr="00EE6532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融实用性与普及性为一体，</w:t>
      </w:r>
      <w:r w:rsidRPr="001931FE">
        <w:rPr>
          <w:rFonts w:ascii="宋体" w:hAnsi="宋体" w:hint="eastAsia"/>
          <w:sz w:val="24"/>
          <w:szCs w:val="24"/>
        </w:rPr>
        <w:t>将重要的艺术人物、代表作品、相关著述，相关文物馆藏地等进行系统梳理，将中国艺术发展脉络清晰的展现给读者。目前国画、书法、工艺美术、壁画年表已经正式上线，共收录艺术作品9631幅。</w:t>
      </w:r>
    </w:p>
    <w:p w:rsidR="00267D6E" w:rsidRDefault="00267D6E" w:rsidP="00267D6E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讲座</w:t>
      </w:r>
      <w:r w:rsidRPr="00EE6532">
        <w:rPr>
          <w:rFonts w:ascii="宋体" w:hAnsi="宋体" w:hint="eastAsia"/>
          <w:b/>
          <w:sz w:val="24"/>
          <w:szCs w:val="24"/>
        </w:rPr>
        <w:t>视频：</w:t>
      </w:r>
      <w:r w:rsidRPr="001931FE">
        <w:rPr>
          <w:rFonts w:ascii="宋体" w:hAnsi="宋体" w:hint="eastAsia"/>
          <w:sz w:val="24"/>
          <w:szCs w:val="24"/>
        </w:rPr>
        <w:t>雅昌自主拍摄、自有知识产权。</w:t>
      </w:r>
      <w:r w:rsidRPr="00EE6532">
        <w:rPr>
          <w:rFonts w:ascii="宋体" w:hAnsi="宋体" w:hint="eastAsia"/>
          <w:sz w:val="24"/>
          <w:szCs w:val="24"/>
        </w:rPr>
        <w:t>收录了</w:t>
      </w:r>
      <w:r>
        <w:rPr>
          <w:rFonts w:ascii="宋体" w:hAnsi="宋体" w:hint="eastAsia"/>
          <w:sz w:val="24"/>
          <w:szCs w:val="24"/>
        </w:rPr>
        <w:t>30</w:t>
      </w:r>
      <w:r w:rsidRPr="00EE6532">
        <w:rPr>
          <w:rFonts w:ascii="宋体" w:hAnsi="宋体" w:hint="eastAsia"/>
          <w:sz w:val="24"/>
          <w:szCs w:val="24"/>
        </w:rPr>
        <w:t>00集国内外重要艺术家的艺术公开课、艺术对话、人物专访、艺术沙龙、画廊故事、带你看展览等六</w:t>
      </w:r>
      <w:r w:rsidRPr="00EE6532">
        <w:rPr>
          <w:rFonts w:ascii="宋体" w:hAnsi="宋体" w:hint="eastAsia"/>
          <w:sz w:val="24"/>
          <w:szCs w:val="24"/>
        </w:rPr>
        <w:lastRenderedPageBreak/>
        <w:t>大类别的内容，可以辅助艺术</w:t>
      </w:r>
      <w:r>
        <w:rPr>
          <w:rFonts w:ascii="宋体" w:hAnsi="宋体" w:hint="eastAsia"/>
          <w:sz w:val="24"/>
          <w:szCs w:val="24"/>
        </w:rPr>
        <w:t>爱好者鉴赏学习</w:t>
      </w:r>
      <w:r w:rsidRPr="00EE6532">
        <w:rPr>
          <w:rFonts w:ascii="宋体" w:hAnsi="宋体" w:hint="eastAsia"/>
          <w:sz w:val="24"/>
          <w:szCs w:val="24"/>
        </w:rPr>
        <w:t>，也可以极大拓宽读者的学术视野。</w:t>
      </w:r>
    </w:p>
    <w:p w:rsidR="009522C1" w:rsidRPr="00267D6E" w:rsidRDefault="009522C1"/>
    <w:sectPr w:rsidR="009522C1" w:rsidRPr="00267D6E" w:rsidSect="00DE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98" w:rsidRDefault="00717498" w:rsidP="00267D6E">
      <w:r>
        <w:separator/>
      </w:r>
    </w:p>
  </w:endnote>
  <w:endnote w:type="continuationSeparator" w:id="1">
    <w:p w:rsidR="00717498" w:rsidRDefault="00717498" w:rsidP="0026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98" w:rsidRDefault="00717498" w:rsidP="00267D6E">
      <w:r>
        <w:separator/>
      </w:r>
    </w:p>
  </w:footnote>
  <w:footnote w:type="continuationSeparator" w:id="1">
    <w:p w:rsidR="00717498" w:rsidRDefault="00717498" w:rsidP="00267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7AE3"/>
    <w:multiLevelType w:val="multilevel"/>
    <w:tmpl w:val="32837AE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6E"/>
    <w:rsid w:val="00267D6E"/>
    <w:rsid w:val="00717498"/>
    <w:rsid w:val="009522C1"/>
    <w:rsid w:val="00CA33FF"/>
    <w:rsid w:val="00DE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67D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7D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D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7D6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7D6E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Hyperlink"/>
    <w:uiPriority w:val="99"/>
    <w:unhideWhenUsed/>
    <w:qFormat/>
    <w:rsid w:val="00267D6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67D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7D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sts2.artro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3</cp:revision>
  <dcterms:created xsi:type="dcterms:W3CDTF">2019-03-19T03:30:00Z</dcterms:created>
  <dcterms:modified xsi:type="dcterms:W3CDTF">2019-03-19T03:35:00Z</dcterms:modified>
</cp:coreProperties>
</file>