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F70BB" w14:textId="77777777" w:rsidR="004C358E" w:rsidRPr="004C358E" w:rsidRDefault="004C358E" w:rsidP="004C358E">
      <w:pPr>
        <w:widowControl/>
        <w:shd w:val="clear" w:color="auto" w:fill="F4F6F6"/>
        <w:spacing w:after="60" w:line="360" w:lineRule="atLeast"/>
        <w:outlineLvl w:val="0"/>
        <w:rPr>
          <w:rFonts w:ascii="微软雅黑" w:eastAsia="微软雅黑" w:hAnsi="微软雅黑" w:cs="宋体"/>
          <w:b/>
          <w:bCs/>
          <w:color w:val="3A1D55"/>
          <w:kern w:val="36"/>
          <w:sz w:val="38"/>
          <w:szCs w:val="38"/>
        </w:rPr>
      </w:pPr>
      <w:r w:rsidRPr="004C358E">
        <w:rPr>
          <w:rFonts w:ascii="微软雅黑" w:eastAsia="微软雅黑" w:hAnsi="微软雅黑" w:cs="宋体" w:hint="eastAsia"/>
          <w:b/>
          <w:bCs/>
          <w:color w:val="3A1D55"/>
          <w:kern w:val="36"/>
          <w:sz w:val="38"/>
          <w:szCs w:val="38"/>
        </w:rPr>
        <w:t>打造精品！河北传媒学院这一国家重点扶持项目创作调度会在省广播电视局召开</w:t>
      </w:r>
    </w:p>
    <w:p w14:paraId="15049D7D" w14:textId="77777777" w:rsidR="004C358E" w:rsidRPr="004C358E" w:rsidRDefault="004C358E" w:rsidP="004C358E">
      <w:pPr>
        <w:widowControl/>
        <w:spacing w:before="375" w:after="300"/>
        <w:jc w:val="left"/>
        <w:rPr>
          <w:rFonts w:ascii="宋体" w:eastAsia="宋体" w:hAnsi="宋体" w:cs="宋体" w:hint="eastAsia"/>
          <w:kern w:val="0"/>
          <w:sz w:val="24"/>
          <w:szCs w:val="24"/>
        </w:rPr>
      </w:pPr>
      <w:r w:rsidRPr="004C358E">
        <w:rPr>
          <w:rFonts w:ascii="宋体" w:eastAsia="宋体" w:hAnsi="宋体" w:cs="宋体"/>
          <w:kern w:val="0"/>
          <w:sz w:val="24"/>
          <w:szCs w:val="24"/>
        </w:rPr>
        <w:pict w14:anchorId="2B886DE3">
          <v:rect id="_x0000_i1025" style="width:0;height:.75pt" o:hralign="center" o:hrstd="t" o:hrnoshade="t" o:hr="t" fillcolor="#ccc" stroked="f"/>
        </w:pict>
      </w:r>
    </w:p>
    <w:p w14:paraId="6D1A7915" w14:textId="62BE0B94" w:rsidR="004C358E" w:rsidRPr="004C358E" w:rsidRDefault="004C358E" w:rsidP="004C358E">
      <w:pPr>
        <w:widowControl/>
        <w:shd w:val="clear" w:color="auto" w:fill="F4F6F6"/>
        <w:ind w:firstLineChars="300" w:firstLine="720"/>
        <w:rPr>
          <w:rFonts w:ascii="微软雅黑" w:eastAsia="微软雅黑" w:hAnsi="微软雅黑" w:cs="宋体"/>
          <w:color w:val="333333"/>
          <w:kern w:val="0"/>
          <w:sz w:val="24"/>
          <w:szCs w:val="24"/>
        </w:rPr>
      </w:pPr>
      <w:r w:rsidRPr="004C358E">
        <w:rPr>
          <w:rFonts w:ascii="微软雅黑" w:eastAsia="微软雅黑" w:hAnsi="微软雅黑" w:cs="宋体" w:hint="eastAsia"/>
          <w:color w:val="333333"/>
          <w:kern w:val="0"/>
          <w:sz w:val="24"/>
          <w:szCs w:val="24"/>
          <w:bdr w:val="none" w:sz="0" w:space="0" w:color="auto" w:frame="1"/>
        </w:rPr>
        <w:t>11月4日，我校获批的国家广电总局重点扶持项目——中国经典民间故事动漫创作工程网络动画片《郭守敬传奇》创作调度会在河北省广播电视局召开。河北省广播电视局党组成员、副局长李丽，网络视听节目管理处处长吴跃先以及河北电视台少儿频道负责人及省网络视听评委会专家，我校副校长王彰平和相关行政处室负责领导以及《郭守敬传奇》项目负责人、主创人员参加了本次活动。吴跃先处长主持会议。</w:t>
      </w:r>
      <w:r w:rsidRPr="004C358E">
        <w:rPr>
          <w:rFonts w:ascii="微软雅黑" w:eastAsia="微软雅黑" w:hAnsi="微软雅黑" w:cs="宋体" w:hint="eastAsia"/>
          <w:color w:val="333333"/>
          <w:kern w:val="0"/>
          <w:sz w:val="24"/>
          <w:szCs w:val="24"/>
        </w:rPr>
        <w:br/>
      </w:r>
    </w:p>
    <w:p w14:paraId="2BA40F12" w14:textId="2376D23D" w:rsidR="004C358E" w:rsidRPr="004C358E" w:rsidRDefault="004C358E" w:rsidP="004C358E">
      <w:pPr>
        <w:widowControl/>
        <w:shd w:val="clear" w:color="auto" w:fill="F4F6F6"/>
        <w:jc w:val="center"/>
        <w:rPr>
          <w:rFonts w:ascii="微软雅黑" w:eastAsia="微软雅黑" w:hAnsi="微软雅黑" w:cs="宋体" w:hint="eastAsia"/>
          <w:color w:val="333333"/>
          <w:kern w:val="0"/>
          <w:sz w:val="24"/>
          <w:szCs w:val="24"/>
        </w:rPr>
      </w:pPr>
      <w:r w:rsidRPr="004C358E">
        <w:rPr>
          <w:rFonts w:ascii="微软雅黑" w:eastAsia="微软雅黑" w:hAnsi="微软雅黑" w:cs="宋体"/>
          <w:noProof/>
          <w:color w:val="333333"/>
          <w:kern w:val="0"/>
          <w:sz w:val="24"/>
          <w:szCs w:val="24"/>
        </w:rPr>
        <w:drawing>
          <wp:inline distT="0" distB="0" distL="0" distR="0" wp14:anchorId="2BEC7788" wp14:editId="5A55AA65">
            <wp:extent cx="5274310" cy="3957955"/>
            <wp:effectExtent l="0" t="0" r="2540" b="4445"/>
            <wp:docPr id="3" name="图片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957955"/>
                    </a:xfrm>
                    <a:prstGeom prst="rect">
                      <a:avLst/>
                    </a:prstGeom>
                    <a:noFill/>
                    <a:ln>
                      <a:noFill/>
                    </a:ln>
                  </pic:spPr>
                </pic:pic>
              </a:graphicData>
            </a:graphic>
          </wp:inline>
        </w:drawing>
      </w:r>
    </w:p>
    <w:p w14:paraId="4FE2E381" w14:textId="0FA5B283" w:rsidR="004C358E" w:rsidRPr="004C358E" w:rsidRDefault="004C358E" w:rsidP="004C358E">
      <w:pPr>
        <w:widowControl/>
        <w:shd w:val="clear" w:color="auto" w:fill="F4F6F6"/>
        <w:ind w:firstLineChars="200" w:firstLine="480"/>
        <w:rPr>
          <w:rFonts w:ascii="微软雅黑" w:eastAsia="微软雅黑" w:hAnsi="微软雅黑" w:cs="宋体" w:hint="eastAsia"/>
          <w:color w:val="333333"/>
          <w:kern w:val="0"/>
          <w:sz w:val="24"/>
          <w:szCs w:val="24"/>
        </w:rPr>
      </w:pPr>
      <w:r w:rsidRPr="004C358E">
        <w:rPr>
          <w:rFonts w:ascii="微软雅黑" w:eastAsia="微软雅黑" w:hAnsi="微软雅黑" w:cs="宋体" w:hint="eastAsia"/>
          <w:color w:val="333333"/>
          <w:kern w:val="0"/>
          <w:sz w:val="24"/>
          <w:szCs w:val="24"/>
          <w:bdr w:val="none" w:sz="0" w:space="0" w:color="auto" w:frame="1"/>
        </w:rPr>
        <w:lastRenderedPageBreak/>
        <w:t>会议学习传达了中央和省有关指示精神，听取了我校《郭守敬传奇》项目负责人王高波对项目进行的全面介绍与汇报，观看了样片剧本、故事大纲及相关视听资料。省网络视听评委会专家及省广播电视局相关处室专家分别围绕项目选题价值、故事情节、人物背景、创作立足点等做出了点评并提出建议。</w:t>
      </w:r>
      <w:r w:rsidRPr="004C358E">
        <w:rPr>
          <w:rFonts w:ascii="微软雅黑" w:eastAsia="微软雅黑" w:hAnsi="微软雅黑" w:cs="宋体" w:hint="eastAsia"/>
          <w:color w:val="333333"/>
          <w:kern w:val="0"/>
          <w:sz w:val="24"/>
          <w:szCs w:val="24"/>
        </w:rPr>
        <w:br/>
      </w:r>
    </w:p>
    <w:p w14:paraId="4E3EAE05" w14:textId="2E3EC61D" w:rsidR="004C358E" w:rsidRPr="004C358E" w:rsidRDefault="004C358E" w:rsidP="004C358E">
      <w:pPr>
        <w:widowControl/>
        <w:shd w:val="clear" w:color="auto" w:fill="F4F6F6"/>
        <w:jc w:val="center"/>
        <w:rPr>
          <w:rFonts w:ascii="微软雅黑" w:eastAsia="微软雅黑" w:hAnsi="微软雅黑" w:cs="宋体" w:hint="eastAsia"/>
          <w:color w:val="333333"/>
          <w:kern w:val="0"/>
          <w:sz w:val="24"/>
          <w:szCs w:val="24"/>
        </w:rPr>
      </w:pPr>
      <w:r w:rsidRPr="004C358E">
        <w:rPr>
          <w:rFonts w:ascii="微软雅黑" w:eastAsia="微软雅黑" w:hAnsi="微软雅黑" w:cs="宋体"/>
          <w:noProof/>
          <w:color w:val="333333"/>
          <w:kern w:val="0"/>
          <w:sz w:val="24"/>
          <w:szCs w:val="24"/>
        </w:rPr>
        <w:drawing>
          <wp:inline distT="0" distB="0" distL="0" distR="0" wp14:anchorId="29B25C9F" wp14:editId="08C95140">
            <wp:extent cx="5274310" cy="3961765"/>
            <wp:effectExtent l="0" t="0" r="2540" b="635"/>
            <wp:docPr id="2"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61765"/>
                    </a:xfrm>
                    <a:prstGeom prst="rect">
                      <a:avLst/>
                    </a:prstGeom>
                    <a:noFill/>
                    <a:ln>
                      <a:noFill/>
                    </a:ln>
                  </pic:spPr>
                </pic:pic>
              </a:graphicData>
            </a:graphic>
          </wp:inline>
        </w:drawing>
      </w:r>
    </w:p>
    <w:p w14:paraId="55A6CDB5" w14:textId="51D5BC4D" w:rsidR="004C358E" w:rsidRPr="004C358E" w:rsidRDefault="004C358E" w:rsidP="004C358E">
      <w:pPr>
        <w:widowControl/>
        <w:shd w:val="clear" w:color="auto" w:fill="F4F6F6"/>
        <w:ind w:firstLineChars="200" w:firstLine="480"/>
        <w:rPr>
          <w:rFonts w:ascii="微软雅黑" w:eastAsia="微软雅黑" w:hAnsi="微软雅黑" w:cs="宋体" w:hint="eastAsia"/>
          <w:color w:val="333333"/>
          <w:kern w:val="0"/>
          <w:sz w:val="24"/>
          <w:szCs w:val="24"/>
        </w:rPr>
      </w:pPr>
      <w:r w:rsidRPr="004C358E">
        <w:rPr>
          <w:rFonts w:ascii="微软雅黑" w:eastAsia="微软雅黑" w:hAnsi="微软雅黑" w:cs="宋体" w:hint="eastAsia"/>
          <w:color w:val="333333"/>
          <w:kern w:val="0"/>
          <w:sz w:val="24"/>
          <w:szCs w:val="24"/>
          <w:bdr w:val="none" w:sz="0" w:space="0" w:color="auto" w:frame="1"/>
        </w:rPr>
        <w:t>会上，李丽副局长对我校获得国家重点扶持项目表示祝贺，对项目创作提出了中肯建议，并表示在项目后续创作阶段会给予大力支持与帮助。我校王彰平副校长对省局给予《郭守敬传奇》项目的支持与重视表示感谢，并对项目进展及资金预算筹备进行了补充说明，表示要举全校之力高质量完成项目创作任务。</w:t>
      </w:r>
      <w:r w:rsidRPr="004C358E">
        <w:rPr>
          <w:rFonts w:ascii="微软雅黑" w:eastAsia="微软雅黑" w:hAnsi="微软雅黑" w:cs="宋体" w:hint="eastAsia"/>
          <w:color w:val="333333"/>
          <w:kern w:val="0"/>
          <w:sz w:val="24"/>
          <w:szCs w:val="24"/>
          <w:bdr w:val="none" w:sz="0" w:space="0" w:color="auto" w:frame="1"/>
        </w:rPr>
        <w:br/>
      </w:r>
      <w:r w:rsidRPr="004C358E">
        <w:rPr>
          <w:rFonts w:ascii="微软雅黑" w:eastAsia="微软雅黑" w:hAnsi="微软雅黑" w:cs="宋体" w:hint="eastAsia"/>
          <w:color w:val="333333"/>
          <w:kern w:val="0"/>
          <w:sz w:val="24"/>
          <w:szCs w:val="24"/>
          <w:bdr w:val="none" w:sz="0" w:space="0" w:color="auto" w:frame="1"/>
        </w:rPr>
        <w:br/>
      </w:r>
      <w:r>
        <w:rPr>
          <w:rFonts w:ascii="微软雅黑" w:eastAsia="微软雅黑" w:hAnsi="微软雅黑" w:cs="宋体"/>
          <w:color w:val="333333"/>
          <w:kern w:val="0"/>
          <w:sz w:val="24"/>
          <w:szCs w:val="24"/>
          <w:bdr w:val="none" w:sz="0" w:space="0" w:color="auto" w:frame="1"/>
        </w:rPr>
        <w:t xml:space="preserve">    </w:t>
      </w:r>
      <w:r w:rsidRPr="004C358E">
        <w:rPr>
          <w:rFonts w:ascii="微软雅黑" w:eastAsia="微软雅黑" w:hAnsi="微软雅黑" w:cs="宋体" w:hint="eastAsia"/>
          <w:color w:val="333333"/>
          <w:kern w:val="0"/>
          <w:sz w:val="24"/>
          <w:szCs w:val="24"/>
          <w:bdr w:val="none" w:sz="0" w:space="0" w:color="auto" w:frame="1"/>
        </w:rPr>
        <w:t>通过本次会议，《郭守敬传奇》项目组全体成员对国家文艺创作的方针政策有了更进一步的认识，对创作具有中国传统文化底蕴、体现河北区域特色的文艺</w:t>
      </w:r>
      <w:r w:rsidRPr="004C358E">
        <w:rPr>
          <w:rFonts w:ascii="微软雅黑" w:eastAsia="微软雅黑" w:hAnsi="微软雅黑" w:cs="宋体" w:hint="eastAsia"/>
          <w:color w:val="333333"/>
          <w:kern w:val="0"/>
          <w:sz w:val="24"/>
          <w:szCs w:val="24"/>
          <w:bdr w:val="none" w:sz="0" w:space="0" w:color="auto" w:frame="1"/>
        </w:rPr>
        <w:lastRenderedPageBreak/>
        <w:t>作品充满信心。</w:t>
      </w:r>
      <w:r w:rsidRPr="004C358E">
        <w:rPr>
          <w:rFonts w:ascii="微软雅黑" w:eastAsia="微软雅黑" w:hAnsi="微软雅黑" w:cs="宋体" w:hint="eastAsia"/>
          <w:color w:val="333333"/>
          <w:kern w:val="0"/>
          <w:sz w:val="24"/>
          <w:szCs w:val="24"/>
        </w:rPr>
        <w:br/>
      </w:r>
    </w:p>
    <w:p w14:paraId="7B2E7510" w14:textId="574E9BD6" w:rsidR="004C358E" w:rsidRPr="004C358E" w:rsidRDefault="004C358E" w:rsidP="004C358E">
      <w:pPr>
        <w:widowControl/>
        <w:shd w:val="clear" w:color="auto" w:fill="F4F6F6"/>
        <w:jc w:val="center"/>
        <w:rPr>
          <w:rFonts w:ascii="微软雅黑" w:eastAsia="微软雅黑" w:hAnsi="微软雅黑" w:cs="宋体" w:hint="eastAsia"/>
          <w:color w:val="333333"/>
          <w:kern w:val="0"/>
          <w:sz w:val="24"/>
          <w:szCs w:val="24"/>
        </w:rPr>
      </w:pPr>
      <w:r w:rsidRPr="004C358E">
        <w:rPr>
          <w:rFonts w:ascii="微软雅黑" w:eastAsia="微软雅黑" w:hAnsi="微软雅黑" w:cs="宋体"/>
          <w:noProof/>
          <w:color w:val="333333"/>
          <w:kern w:val="0"/>
          <w:sz w:val="24"/>
          <w:szCs w:val="24"/>
          <w:bdr w:val="none" w:sz="0" w:space="0" w:color="auto" w:frame="1"/>
        </w:rPr>
        <w:drawing>
          <wp:inline distT="0" distB="0" distL="0" distR="0" wp14:anchorId="3A980CCA" wp14:editId="095D31DD">
            <wp:extent cx="5274310" cy="3953510"/>
            <wp:effectExtent l="0" t="0" r="2540" b="8890"/>
            <wp:docPr id="1"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953510"/>
                    </a:xfrm>
                    <a:prstGeom prst="rect">
                      <a:avLst/>
                    </a:prstGeom>
                    <a:noFill/>
                    <a:ln>
                      <a:noFill/>
                    </a:ln>
                  </pic:spPr>
                </pic:pic>
              </a:graphicData>
            </a:graphic>
          </wp:inline>
        </w:drawing>
      </w:r>
    </w:p>
    <w:p w14:paraId="28314C9D" w14:textId="77777777" w:rsidR="00A06C53" w:rsidRPr="004C358E" w:rsidRDefault="00A06C53" w:rsidP="004C358E"/>
    <w:sectPr w:rsidR="00A06C53" w:rsidRPr="004C3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8E"/>
    <w:rsid w:val="004C358E"/>
    <w:rsid w:val="00A06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8D92"/>
  <w15:chartTrackingRefBased/>
  <w15:docId w15:val="{E1D90069-6928-4321-AC50-6F257C43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C358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58E"/>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83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270449026@qq.com</dc:creator>
  <cp:keywords/>
  <dc:description/>
  <cp:lastModifiedBy>270449026@qq.com</cp:lastModifiedBy>
  <cp:revision>1</cp:revision>
  <dcterms:created xsi:type="dcterms:W3CDTF">2020-11-06T07:30:00Z</dcterms:created>
  <dcterms:modified xsi:type="dcterms:W3CDTF">2020-11-06T07:39:00Z</dcterms:modified>
</cp:coreProperties>
</file>