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2020年12月至2021年7月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顾问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：于建福　高福安　潘懋元　许平　金铁霖　项仲平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主任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：李锦云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副主任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：赵军山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毕根辉　王彰平　陈强　李建平（常务）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李兴国　任彪　卢红玲　刘瑞红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委员：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（按姓氏笔画排序）：冯梅　王高波　刘福寿　李建林　邢令果　高贺胜　陈罡　杭长钊　郑焕然　郭根荣　徐晓宁　董孟怀　蒋世国　蒋宝英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主编：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李锦云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副主编：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董孟怀（常务）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执行主编：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杭长钊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编辑部主任：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杭长钊（兼）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编辑部副主任：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刘剑锋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责任编辑：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杭长钊　刘剑锋　刘玉清　王敏　陈璐　魏新涛　古雯业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2021年8月——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顾问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：于建福　高福安　潘懋元　许平　金铁霖　项仲平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主任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：李锦云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副主任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宋思洁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毕根辉　王彰平　陈强　李建平（常务）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李兴国　任彪　卢红玲　刘瑞红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张川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委员：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（按姓氏笔画排序）：冯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梅　刘福寿　李建林　邢令果　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朱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鹏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高贺胜　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罡　杭长钊　郑焕然　徐晓宁　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晓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蒋世国　蒋宝英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董孟怀　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主编：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李锦云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副主编：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董孟怀（常务）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执行主编：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杭长钊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编辑部主任：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杭长钊（兼）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编辑部副主任：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刘剑锋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责任编辑：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杭长钊　刘剑锋　刘玉清　王敏　陈璐　魏新涛　古雯业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20DCC"/>
    <w:rsid w:val="24E94854"/>
    <w:rsid w:val="56E3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2021-10-19T08:17:20Z</dcterms:created>
  <dc:creator>Administrator.PC-201703200947</dc:creator>
  <cp:lastModifiedBy>Administrator</cp:lastModifiedBy>
  <dcterms:modified xsi:type="dcterms:W3CDTF">2021-10-19T08:25:43Z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