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68E2" w14:textId="77777777" w:rsidR="00755528" w:rsidRDefault="00755528" w:rsidP="00755528">
      <w:pPr>
        <w:autoSpaceDE w:val="0"/>
        <w:autoSpaceDN w:val="0"/>
        <w:adjustRightInd w:val="0"/>
        <w:spacing w:line="340" w:lineRule="atLeast"/>
        <w:ind w:firstLineChars="0" w:firstLine="0"/>
        <w:jc w:val="center"/>
        <w:textAlignment w:val="center"/>
        <w:rPr>
          <w:rFonts w:ascii="方正小标宋简体" w:eastAsia="方正小标宋简体" w:cs="方正小标宋简体"/>
          <w:color w:val="000000"/>
          <w:kern w:val="0"/>
          <w:sz w:val="21"/>
          <w:szCs w:val="21"/>
          <w:lang w:val="zh-CN"/>
        </w:rPr>
      </w:pPr>
      <w:r w:rsidRPr="00C65ED2">
        <w:rPr>
          <w:rFonts w:ascii="方正小标宋简体" w:eastAsia="方正小标宋简体" w:cs="方正小标宋简体" w:hint="eastAsia"/>
          <w:color w:val="000000"/>
          <w:kern w:val="0"/>
          <w:sz w:val="21"/>
          <w:szCs w:val="21"/>
          <w:lang w:val="zh-CN"/>
        </w:rPr>
        <w:t>202</w:t>
      </w:r>
      <w:r>
        <w:rPr>
          <w:rFonts w:ascii="方正小标宋简体" w:eastAsia="方正小标宋简体" w:cs="方正小标宋简体" w:hint="eastAsia"/>
          <w:color w:val="000000"/>
          <w:kern w:val="0"/>
          <w:sz w:val="21"/>
          <w:szCs w:val="21"/>
          <w:lang w:val="zh-CN"/>
        </w:rPr>
        <w:t>1</w:t>
      </w:r>
      <w:r w:rsidRPr="00C65ED2">
        <w:rPr>
          <w:rFonts w:ascii="方正小标宋简体" w:eastAsia="方正小标宋简体" w:cs="方正小标宋简体" w:hint="eastAsia"/>
          <w:color w:val="000000"/>
          <w:kern w:val="0"/>
          <w:sz w:val="21"/>
          <w:szCs w:val="21"/>
          <w:lang w:val="zh-CN"/>
        </w:rPr>
        <w:t>第</w:t>
      </w:r>
      <w:r>
        <w:rPr>
          <w:rFonts w:ascii="方正小标宋简体" w:eastAsia="方正小标宋简体" w:cs="方正小标宋简体" w:hint="eastAsia"/>
          <w:color w:val="000000"/>
          <w:kern w:val="0"/>
          <w:sz w:val="21"/>
          <w:szCs w:val="21"/>
          <w:lang w:val="zh-CN"/>
        </w:rPr>
        <w:t>一</w:t>
      </w:r>
      <w:r w:rsidRPr="00C65ED2">
        <w:rPr>
          <w:rFonts w:ascii="方正小标宋简体" w:eastAsia="方正小标宋简体" w:cs="方正小标宋简体" w:hint="eastAsia"/>
          <w:color w:val="000000"/>
          <w:kern w:val="0"/>
          <w:sz w:val="21"/>
          <w:szCs w:val="21"/>
          <w:lang w:val="zh-CN"/>
        </w:rPr>
        <w:t>辑</w:t>
      </w:r>
    </w:p>
    <w:p w14:paraId="6C227EBD" w14:textId="77777777" w:rsidR="00755528" w:rsidRDefault="00755528" w:rsidP="00755528">
      <w:pPr>
        <w:pStyle w:val="a9"/>
        <w:ind w:firstLine="480"/>
      </w:pPr>
      <w:r>
        <w:rPr>
          <w:rFonts w:hint="eastAsia"/>
        </w:rPr>
        <w:t>目录</w:t>
      </w:r>
    </w:p>
    <w:p w14:paraId="0265144C" w14:textId="77777777" w:rsidR="00755528" w:rsidRDefault="00755528" w:rsidP="00755528">
      <w:pPr>
        <w:pStyle w:val="aa"/>
        <w:tabs>
          <w:tab w:val="right" w:leader="middleDot" w:pos="9629"/>
        </w:tabs>
        <w:spacing w:before="0" w:line="440" w:lineRule="exact"/>
      </w:pPr>
      <w:r>
        <w:rPr>
          <w:rFonts w:hint="eastAsia"/>
        </w:rPr>
        <w:t>新闻与传播</w:t>
      </w:r>
    </w:p>
    <w:p w14:paraId="7AC84FFE" w14:textId="77777777" w:rsidR="00755528" w:rsidRPr="00173C85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_GB2312" w:eastAsia="楷体_GB2312" w:cs="楷体_GB2312"/>
        </w:rPr>
      </w:pPr>
      <w:r>
        <w:rPr>
          <w:rFonts w:hint="eastAsia"/>
        </w:rPr>
        <w:t>基于选择性心理的</w:t>
      </w:r>
      <w:proofErr w:type="gramStart"/>
      <w:r>
        <w:rPr>
          <w:rFonts w:hint="eastAsia"/>
        </w:rPr>
        <w:t>微信视频号传播</w:t>
      </w:r>
      <w:proofErr w:type="gramEnd"/>
      <w:r>
        <w:rPr>
          <w:rFonts w:hint="eastAsia"/>
        </w:rPr>
        <w:t>策略</w:t>
      </w:r>
      <w:r w:rsidRPr="002164DB">
        <w:rPr>
          <w:rFonts w:ascii="Calibri" w:hAnsi="Calibri"/>
        </w:rPr>
        <w:tab/>
      </w:r>
      <w:r w:rsidRPr="00173C85">
        <w:rPr>
          <w:rFonts w:ascii="楷体_GB2312" w:eastAsia="楷体_GB2312" w:cs="楷体_GB2312" w:hint="eastAsia"/>
        </w:rPr>
        <w:t>仇远远　张孟军</w:t>
      </w:r>
      <w:r w:rsidRPr="00173C85">
        <w:rPr>
          <w:rFonts w:ascii="楷体_GB2312" w:eastAsia="楷体_GB2312" w:cs="楷体_GB2312"/>
        </w:rPr>
        <w:t>2</w:t>
      </w:r>
    </w:p>
    <w:p w14:paraId="71B1BFCE" w14:textId="77777777" w:rsidR="00755528" w:rsidRDefault="00755528" w:rsidP="00755528">
      <w:pPr>
        <w:pStyle w:val="aa"/>
        <w:tabs>
          <w:tab w:val="clear" w:pos="8820"/>
          <w:tab w:val="right" w:leader="middleDot" w:pos="9629"/>
        </w:tabs>
        <w:spacing w:before="0" w:line="440" w:lineRule="exact"/>
      </w:pPr>
      <w:r>
        <w:rPr>
          <w:rFonts w:hint="eastAsia"/>
        </w:rPr>
        <w:t>影视文化</w:t>
      </w:r>
    </w:p>
    <w:p w14:paraId="4B182E68" w14:textId="77777777" w:rsidR="00755528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" w:eastAsia="楷体" w:cs="楷体"/>
        </w:rPr>
      </w:pPr>
      <w:r>
        <w:t>5G</w:t>
      </w:r>
      <w:r>
        <w:rPr>
          <w:rFonts w:hint="eastAsia"/>
        </w:rPr>
        <w:t>时代主流文化短视频传播效果与路径</w:t>
      </w:r>
      <w:r w:rsidRPr="002164DB">
        <w:rPr>
          <w:rFonts w:ascii="Calibri" w:hAnsi="Calibri"/>
        </w:rPr>
        <w:tab/>
      </w:r>
      <w:proofErr w:type="gramStart"/>
      <w:r w:rsidRPr="00325635">
        <w:rPr>
          <w:rFonts w:ascii="楷体_GB2312" w:eastAsia="楷体_GB2312" w:cs="楷体_GB2312" w:hint="eastAsia"/>
        </w:rPr>
        <w:t>高贺胜</w:t>
      </w:r>
      <w:proofErr w:type="gramEnd"/>
      <w:r w:rsidRPr="00325635">
        <w:rPr>
          <w:rFonts w:ascii="楷体_GB2312" w:eastAsia="楷体_GB2312" w:cs="楷体_GB2312"/>
        </w:rPr>
        <w:t>10</w:t>
      </w:r>
    </w:p>
    <w:p w14:paraId="79B92D42" w14:textId="77777777" w:rsidR="00755528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</w:pPr>
      <w:r>
        <w:rPr>
          <w:rFonts w:hint="eastAsia"/>
        </w:rPr>
        <w:t>早期长城摄影的追寻</w:t>
      </w:r>
    </w:p>
    <w:p w14:paraId="500A493E" w14:textId="77777777" w:rsidR="00755528" w:rsidRPr="00325635" w:rsidRDefault="00755528" w:rsidP="00755528">
      <w:pPr>
        <w:pStyle w:val="a7"/>
        <w:tabs>
          <w:tab w:val="right" w:leader="middleDot" w:pos="9629"/>
        </w:tabs>
        <w:spacing w:line="440" w:lineRule="exact"/>
        <w:ind w:firstLineChars="200" w:firstLine="400"/>
        <w:rPr>
          <w:rFonts w:ascii="楷体_GB2312" w:eastAsia="楷体_GB2312" w:cs="楷体_GB2312"/>
          <w:sz w:val="21"/>
          <w:szCs w:val="21"/>
        </w:rPr>
      </w:pPr>
      <w:r w:rsidRPr="000471D7">
        <w:rPr>
          <w:rFonts w:ascii="仿宋" w:eastAsia="仿宋" w:cs="仿宋" w:hint="eastAsia"/>
        </w:rPr>
        <w:t>——探险家威廉•埃德加•盖洛的长城影像</w:t>
      </w:r>
      <w:r w:rsidRPr="002164DB">
        <w:rPr>
          <w:rFonts w:ascii="Calibri" w:eastAsia="仿宋" w:hAnsi="Calibri" w:cs="仿宋"/>
        </w:rPr>
        <w:tab/>
      </w:r>
      <w:r w:rsidRPr="00325635">
        <w:rPr>
          <w:rFonts w:ascii="楷体_GB2312" w:eastAsia="楷体_GB2312" w:cs="楷体_GB2312" w:hint="eastAsia"/>
          <w:sz w:val="21"/>
          <w:szCs w:val="21"/>
        </w:rPr>
        <w:t>闫宪斌　李晓琳</w:t>
      </w:r>
      <w:r w:rsidRPr="00325635">
        <w:rPr>
          <w:rFonts w:ascii="楷体_GB2312" w:eastAsia="楷体_GB2312" w:cs="楷体_GB2312"/>
          <w:sz w:val="21"/>
          <w:szCs w:val="21"/>
        </w:rPr>
        <w:t>17</w:t>
      </w:r>
    </w:p>
    <w:p w14:paraId="35A8AA90" w14:textId="77777777" w:rsidR="00755528" w:rsidRPr="00325635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_GB2312" w:eastAsia="楷体_GB2312" w:cs="楷体_GB2312"/>
        </w:rPr>
      </w:pPr>
      <w:r>
        <w:rPr>
          <w:rFonts w:hint="eastAsia"/>
        </w:rPr>
        <w:t>电影《金刚川》中的暴力形式与思想内涵</w:t>
      </w:r>
      <w:r w:rsidRPr="002164DB">
        <w:rPr>
          <w:rFonts w:ascii="Calibri" w:hAnsi="Calibri"/>
        </w:rPr>
        <w:tab/>
      </w:r>
      <w:r w:rsidRPr="00325635">
        <w:rPr>
          <w:rFonts w:ascii="楷体_GB2312" w:eastAsia="楷体_GB2312" w:cs="楷体_GB2312" w:hint="eastAsia"/>
        </w:rPr>
        <w:t>左红霞　王　敏</w:t>
      </w:r>
      <w:r w:rsidRPr="00325635">
        <w:rPr>
          <w:rFonts w:ascii="楷体_GB2312" w:eastAsia="楷体_GB2312" w:cs="楷体_GB2312"/>
        </w:rPr>
        <w:t>27</w:t>
      </w:r>
    </w:p>
    <w:p w14:paraId="22A42464" w14:textId="77777777" w:rsidR="00755528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</w:pPr>
      <w:r>
        <w:rPr>
          <w:rFonts w:hint="eastAsia"/>
        </w:rPr>
        <w:t>民族主义视角下的传统与反抗</w:t>
      </w:r>
    </w:p>
    <w:p w14:paraId="0E14CE26" w14:textId="77777777" w:rsidR="00755528" w:rsidRPr="00325635" w:rsidRDefault="00755528" w:rsidP="00755528">
      <w:pPr>
        <w:pStyle w:val="a7"/>
        <w:tabs>
          <w:tab w:val="right" w:leader="middleDot" w:pos="9629"/>
        </w:tabs>
        <w:spacing w:line="440" w:lineRule="exact"/>
        <w:ind w:firstLineChars="200" w:firstLine="400"/>
        <w:rPr>
          <w:rFonts w:ascii="楷体_GB2312" w:eastAsia="楷体_GB2312" w:cs="楷体_GB2312"/>
          <w:sz w:val="21"/>
          <w:szCs w:val="21"/>
        </w:rPr>
      </w:pPr>
      <w:r w:rsidRPr="000471D7">
        <w:rPr>
          <w:rFonts w:ascii="仿宋" w:eastAsia="仿宋" w:cs="仿宋" w:hint="eastAsia"/>
        </w:rPr>
        <w:t>——论德国体育电影《梦想的课程》</w:t>
      </w:r>
      <w:r w:rsidRPr="002164DB">
        <w:rPr>
          <w:rFonts w:ascii="Calibri" w:eastAsia="仿宋" w:hAnsi="Calibri" w:cs="仿宋"/>
        </w:rPr>
        <w:tab/>
      </w:r>
      <w:r w:rsidRPr="00325635">
        <w:rPr>
          <w:rFonts w:ascii="楷体_GB2312" w:eastAsia="楷体_GB2312" w:cs="楷体_GB2312" w:hint="eastAsia"/>
          <w:sz w:val="21"/>
          <w:szCs w:val="21"/>
        </w:rPr>
        <w:t>郑　峻</w:t>
      </w:r>
      <w:r w:rsidRPr="00325635">
        <w:rPr>
          <w:rFonts w:ascii="楷体_GB2312" w:eastAsia="楷体_GB2312" w:cs="楷体_GB2312"/>
          <w:sz w:val="21"/>
          <w:szCs w:val="21"/>
        </w:rPr>
        <w:t>34</w:t>
      </w:r>
    </w:p>
    <w:p w14:paraId="4F3535A9" w14:textId="77777777" w:rsidR="00755528" w:rsidRPr="00325635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_GB2312" w:eastAsia="楷体_GB2312" w:cs="楷体_GB2312"/>
        </w:rPr>
      </w:pPr>
      <w:r>
        <w:rPr>
          <w:rFonts w:hint="eastAsia"/>
        </w:rPr>
        <w:t>动画短片创作中形式与内涵的探索</w:t>
      </w:r>
      <w:r w:rsidRPr="002164DB">
        <w:rPr>
          <w:rFonts w:ascii="Calibri" w:hAnsi="Calibri"/>
        </w:rPr>
        <w:tab/>
      </w:r>
      <w:r w:rsidRPr="00325635">
        <w:rPr>
          <w:rFonts w:ascii="楷体_GB2312" w:eastAsia="楷体_GB2312" w:cs="楷体_GB2312" w:hint="eastAsia"/>
        </w:rPr>
        <w:t>刘</w:t>
      </w:r>
      <w:proofErr w:type="gramStart"/>
      <w:r w:rsidRPr="00325635">
        <w:rPr>
          <w:rFonts w:ascii="楷体_GB2312" w:eastAsia="楷体_GB2312" w:cs="楷体_GB2312" w:hint="eastAsia"/>
        </w:rPr>
        <w:t>一</w:t>
      </w:r>
      <w:proofErr w:type="gramEnd"/>
      <w:r w:rsidRPr="00325635">
        <w:rPr>
          <w:rFonts w:ascii="楷体_GB2312" w:eastAsia="楷体_GB2312" w:cs="楷体_GB2312" w:hint="eastAsia"/>
        </w:rPr>
        <w:t>凡　杨亚宁　李玉鑫</w:t>
      </w:r>
      <w:r w:rsidRPr="00325635">
        <w:rPr>
          <w:rFonts w:ascii="楷体_GB2312" w:eastAsia="楷体_GB2312" w:cs="楷体_GB2312"/>
        </w:rPr>
        <w:t>41</w:t>
      </w:r>
    </w:p>
    <w:p w14:paraId="47587487" w14:textId="77777777" w:rsidR="00755528" w:rsidRDefault="00755528" w:rsidP="00755528">
      <w:pPr>
        <w:pStyle w:val="aa"/>
        <w:tabs>
          <w:tab w:val="clear" w:pos="8820"/>
          <w:tab w:val="right" w:leader="middleDot" w:pos="9629"/>
        </w:tabs>
        <w:spacing w:before="0" w:line="440" w:lineRule="exact"/>
      </w:pPr>
      <w:r>
        <w:rPr>
          <w:rFonts w:hint="eastAsia"/>
        </w:rPr>
        <w:t>舞台艺术</w:t>
      </w:r>
    </w:p>
    <w:p w14:paraId="277B3A9B" w14:textId="77777777" w:rsidR="00755528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</w:pPr>
      <w:r>
        <w:rPr>
          <w:rFonts w:hint="eastAsia"/>
        </w:rPr>
        <w:t>赵</w:t>
      </w:r>
      <w:proofErr w:type="gramStart"/>
      <w:r>
        <w:rPr>
          <w:rFonts w:hint="eastAsia"/>
        </w:rPr>
        <w:t>季平古诗词</w:t>
      </w:r>
      <w:proofErr w:type="gramEnd"/>
      <w:r>
        <w:rPr>
          <w:rFonts w:hint="eastAsia"/>
        </w:rPr>
        <w:t>艺术歌曲在演唱中的二度创作</w:t>
      </w:r>
    </w:p>
    <w:p w14:paraId="3D8424CD" w14:textId="77777777" w:rsidR="00755528" w:rsidRPr="00325635" w:rsidRDefault="00755528" w:rsidP="00755528">
      <w:pPr>
        <w:pStyle w:val="a7"/>
        <w:tabs>
          <w:tab w:val="right" w:leader="middleDot" w:pos="9629"/>
        </w:tabs>
        <w:spacing w:line="440" w:lineRule="exact"/>
        <w:ind w:firstLineChars="200" w:firstLine="400"/>
        <w:rPr>
          <w:rFonts w:ascii="楷体_GB2312" w:eastAsia="楷体_GB2312" w:cs="楷体_GB2312"/>
          <w:sz w:val="21"/>
          <w:szCs w:val="21"/>
        </w:rPr>
      </w:pPr>
      <w:r w:rsidRPr="000471D7">
        <w:rPr>
          <w:rFonts w:ascii="仿宋" w:eastAsia="仿宋" w:cs="仿宋" w:hint="eastAsia"/>
        </w:rPr>
        <w:t>——以《关雎》《幽兰操》为例</w:t>
      </w:r>
      <w:r w:rsidRPr="002164DB">
        <w:rPr>
          <w:rFonts w:ascii="Calibri" w:eastAsia="仿宋" w:hAnsi="Calibri" w:cs="仿宋"/>
        </w:rPr>
        <w:tab/>
      </w:r>
      <w:r w:rsidRPr="00325635">
        <w:rPr>
          <w:rFonts w:ascii="楷体_GB2312" w:eastAsia="楷体_GB2312" w:cs="楷体_GB2312" w:hint="eastAsia"/>
          <w:sz w:val="21"/>
          <w:szCs w:val="21"/>
        </w:rPr>
        <w:t>张琳曼</w:t>
      </w:r>
      <w:r w:rsidRPr="00325635">
        <w:rPr>
          <w:rFonts w:ascii="楷体_GB2312" w:eastAsia="楷体_GB2312" w:cs="楷体_GB2312"/>
          <w:sz w:val="21"/>
          <w:szCs w:val="21"/>
        </w:rPr>
        <w:t>48</w:t>
      </w:r>
    </w:p>
    <w:p w14:paraId="118493CF" w14:textId="77777777" w:rsidR="00755528" w:rsidRDefault="00755528" w:rsidP="00755528">
      <w:pPr>
        <w:pStyle w:val="aa"/>
        <w:tabs>
          <w:tab w:val="clear" w:pos="8820"/>
          <w:tab w:val="right" w:leader="middleDot" w:pos="9629"/>
        </w:tabs>
        <w:spacing w:before="0" w:line="440" w:lineRule="exact"/>
      </w:pPr>
      <w:r>
        <w:rPr>
          <w:rFonts w:hint="eastAsia"/>
        </w:rPr>
        <w:t>美术与设计</w:t>
      </w:r>
    </w:p>
    <w:p w14:paraId="26271CAE" w14:textId="77777777" w:rsidR="00755528" w:rsidRPr="00A95449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_GB2312" w:eastAsia="楷体_GB2312" w:cs="楷体_GB2312"/>
        </w:rPr>
      </w:pPr>
      <w:proofErr w:type="gramStart"/>
      <w:r>
        <w:rPr>
          <w:rFonts w:hint="eastAsia"/>
        </w:rPr>
        <w:t>读客图书</w:t>
      </w:r>
      <w:proofErr w:type="gramEnd"/>
      <w:r>
        <w:rPr>
          <w:rFonts w:hint="eastAsia"/>
        </w:rPr>
        <w:t>腰封文案的解构、特征与问题</w:t>
      </w:r>
      <w:r w:rsidRPr="002164DB">
        <w:rPr>
          <w:rFonts w:ascii="Calibri" w:eastAsia="楷体" w:hAnsi="Calibri" w:cs="楷体"/>
        </w:rPr>
        <w:tab/>
      </w:r>
      <w:r w:rsidRPr="00A95449">
        <w:rPr>
          <w:rFonts w:ascii="楷体_GB2312" w:eastAsia="楷体_GB2312" w:cs="楷体_GB2312" w:hint="eastAsia"/>
        </w:rPr>
        <w:t>毕维娜</w:t>
      </w:r>
      <w:r w:rsidRPr="00A95449">
        <w:rPr>
          <w:rFonts w:ascii="楷体_GB2312" w:eastAsia="楷体_GB2312" w:cs="楷体_GB2312"/>
        </w:rPr>
        <w:t>62</w:t>
      </w:r>
    </w:p>
    <w:p w14:paraId="458406B1" w14:textId="77777777" w:rsidR="00755528" w:rsidRPr="000471D7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" w:eastAsia="楷体" w:cs="楷体"/>
        </w:rPr>
      </w:pPr>
      <w:r w:rsidRPr="000471D7">
        <w:rPr>
          <w:rFonts w:hint="eastAsia"/>
        </w:rPr>
        <w:t>中国传统纹样在现代服装设计中的应用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</w:rPr>
        <w:t xml:space="preserve">闫小宇　</w:t>
      </w:r>
      <w:proofErr w:type="gramStart"/>
      <w:r w:rsidRPr="00A95449">
        <w:rPr>
          <w:rFonts w:ascii="楷体_GB2312" w:eastAsia="楷体_GB2312" w:cs="楷体_GB2312" w:hint="eastAsia"/>
        </w:rPr>
        <w:t>吴航硕</w:t>
      </w:r>
      <w:proofErr w:type="gramEnd"/>
      <w:r w:rsidRPr="00A95449">
        <w:rPr>
          <w:rFonts w:ascii="楷体_GB2312" w:eastAsia="楷体_GB2312" w:cs="楷体_GB2312"/>
        </w:rPr>
        <w:t>70</w:t>
      </w:r>
    </w:p>
    <w:p w14:paraId="75019914" w14:textId="77777777" w:rsidR="00755528" w:rsidRPr="000471D7" w:rsidRDefault="00755528" w:rsidP="00755528">
      <w:pPr>
        <w:pStyle w:val="aa"/>
        <w:tabs>
          <w:tab w:val="clear" w:pos="8820"/>
          <w:tab w:val="right" w:leader="middleDot" w:pos="9629"/>
        </w:tabs>
        <w:spacing w:before="0" w:line="440" w:lineRule="exact"/>
      </w:pPr>
      <w:r w:rsidRPr="000471D7">
        <w:rPr>
          <w:rFonts w:hint="eastAsia"/>
        </w:rPr>
        <w:t>文学与传播</w:t>
      </w:r>
    </w:p>
    <w:p w14:paraId="595A79DE" w14:textId="77777777" w:rsidR="00755528" w:rsidRPr="000471D7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</w:pPr>
      <w:r w:rsidRPr="000471D7">
        <w:rPr>
          <w:rFonts w:hint="eastAsia"/>
        </w:rPr>
        <w:t>白猿形象之比较</w:t>
      </w:r>
    </w:p>
    <w:p w14:paraId="7F021F2C" w14:textId="77777777" w:rsidR="00755528" w:rsidRPr="000471D7" w:rsidRDefault="00755528" w:rsidP="00755528">
      <w:pPr>
        <w:pStyle w:val="a7"/>
        <w:tabs>
          <w:tab w:val="right" w:leader="middleDot" w:pos="9629"/>
        </w:tabs>
        <w:spacing w:line="440" w:lineRule="exact"/>
        <w:ind w:firstLineChars="200" w:firstLine="400"/>
        <w:rPr>
          <w:rFonts w:ascii="楷体" w:eastAsia="楷体" w:cs="楷体"/>
        </w:rPr>
      </w:pPr>
      <w:r w:rsidRPr="000471D7">
        <w:rPr>
          <w:rFonts w:ascii="仿宋" w:eastAsia="仿宋" w:cs="仿宋" w:hint="eastAsia"/>
        </w:rPr>
        <w:t>——论《补江总白猿传》与《陈巡检梅岭失妻记》中白猿形象的演变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  <w:sz w:val="21"/>
          <w:szCs w:val="21"/>
        </w:rPr>
        <w:t>马英超</w:t>
      </w:r>
      <w:r w:rsidRPr="00A95449">
        <w:rPr>
          <w:rFonts w:ascii="楷体_GB2312" w:eastAsia="楷体_GB2312" w:cs="楷体_GB2312"/>
          <w:sz w:val="21"/>
          <w:szCs w:val="21"/>
        </w:rPr>
        <w:t>80</w:t>
      </w:r>
    </w:p>
    <w:p w14:paraId="0F72DFE9" w14:textId="77777777" w:rsidR="00755528" w:rsidRPr="00A95449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_GB2312" w:eastAsia="楷体_GB2312" w:cs="楷体_GB2312"/>
        </w:rPr>
      </w:pPr>
      <w:r w:rsidRPr="000471D7">
        <w:rPr>
          <w:rFonts w:hint="eastAsia"/>
        </w:rPr>
        <w:t>模糊语在英语商务信函中的语境顺应性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</w:rPr>
        <w:t xml:space="preserve">牛珊珊　邢义晨　</w:t>
      </w:r>
      <w:proofErr w:type="gramStart"/>
      <w:r w:rsidRPr="00A95449">
        <w:rPr>
          <w:rFonts w:ascii="楷体_GB2312" w:eastAsia="楷体_GB2312" w:cs="楷体_GB2312" w:hint="eastAsia"/>
        </w:rPr>
        <w:t>李红迎</w:t>
      </w:r>
      <w:proofErr w:type="gramEnd"/>
      <w:r w:rsidRPr="00A95449">
        <w:rPr>
          <w:rFonts w:ascii="楷体_GB2312" w:eastAsia="楷体_GB2312" w:cs="楷体_GB2312"/>
        </w:rPr>
        <w:t>87</w:t>
      </w:r>
    </w:p>
    <w:p w14:paraId="4504AA1D" w14:textId="77777777" w:rsidR="00755528" w:rsidRPr="000471D7" w:rsidRDefault="00755528" w:rsidP="00755528">
      <w:pPr>
        <w:pStyle w:val="aa"/>
        <w:tabs>
          <w:tab w:val="clear" w:pos="8820"/>
          <w:tab w:val="right" w:leader="middleDot" w:pos="9629"/>
        </w:tabs>
        <w:spacing w:before="0" w:line="440" w:lineRule="exact"/>
      </w:pPr>
      <w:r w:rsidRPr="000471D7">
        <w:rPr>
          <w:rFonts w:hint="eastAsia"/>
        </w:rPr>
        <w:t>高教园地</w:t>
      </w:r>
    </w:p>
    <w:p w14:paraId="5EFEE46A" w14:textId="77777777" w:rsidR="00755528" w:rsidRPr="00A95449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_GB2312" w:eastAsia="楷体_GB2312" w:cs="楷体_GB2312"/>
        </w:rPr>
      </w:pPr>
      <w:r w:rsidRPr="000471D7">
        <w:rPr>
          <w:rFonts w:hint="eastAsia"/>
        </w:rPr>
        <w:t>线上线下教学中的互动管理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</w:rPr>
        <w:t>刘玉清　古雯业</w:t>
      </w:r>
      <w:r w:rsidRPr="00A95449">
        <w:rPr>
          <w:rFonts w:ascii="楷体_GB2312" w:eastAsia="楷体_GB2312" w:cs="楷体_GB2312"/>
        </w:rPr>
        <w:t>98</w:t>
      </w:r>
    </w:p>
    <w:p w14:paraId="738D9417" w14:textId="77777777" w:rsidR="00755528" w:rsidRPr="000471D7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ATC-5b8b4f53*+TimesNewRoman*526" w:eastAsia="ATC-5b8b4f53*+TimesNewRoman*526" w:cs="ATC-5b8b4f53*+TimesNewRoman*526"/>
        </w:rPr>
      </w:pPr>
      <w:r w:rsidRPr="000471D7">
        <w:rPr>
          <w:rFonts w:hint="eastAsia"/>
        </w:rPr>
        <w:t>疫情背景下在线教学引发的对</w:t>
      </w:r>
      <w:r w:rsidRPr="000471D7">
        <w:t>MOOC</w:t>
      </w:r>
      <w:r w:rsidRPr="000471D7">
        <w:rPr>
          <w:rFonts w:hint="eastAsia"/>
        </w:rPr>
        <w:t>的再认识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</w:rPr>
        <w:t>王　韡</w:t>
      </w:r>
      <w:r w:rsidRPr="00A95449">
        <w:rPr>
          <w:rFonts w:ascii="楷体_GB2312" w:eastAsia="楷体_GB2312" w:cs="楷体_GB2312"/>
        </w:rPr>
        <w:t>105</w:t>
      </w:r>
    </w:p>
    <w:p w14:paraId="1977318A" w14:textId="77777777" w:rsidR="00755528" w:rsidRPr="00A95449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_GB2312" w:eastAsia="楷体_GB2312" w:cs="楷体_GB2312"/>
        </w:rPr>
      </w:pPr>
      <w:r w:rsidRPr="000471D7">
        <w:rPr>
          <w:rFonts w:hint="eastAsia"/>
        </w:rPr>
        <w:t>教学时空演化及其对线上教学活动的影响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</w:rPr>
        <w:t xml:space="preserve">李　微　邱晓丽　陈　</w:t>
      </w:r>
      <w:proofErr w:type="gramStart"/>
      <w:r w:rsidRPr="00A95449">
        <w:rPr>
          <w:rFonts w:ascii="楷体_GB2312" w:eastAsia="楷体_GB2312" w:cs="楷体_GB2312" w:hint="eastAsia"/>
        </w:rPr>
        <w:t>罡</w:t>
      </w:r>
      <w:proofErr w:type="gramEnd"/>
      <w:r w:rsidRPr="00A95449">
        <w:rPr>
          <w:rFonts w:ascii="楷体_GB2312" w:eastAsia="楷体_GB2312" w:cs="楷体_GB2312"/>
        </w:rPr>
        <w:t>117</w:t>
      </w:r>
    </w:p>
    <w:p w14:paraId="0CB4464A" w14:textId="77777777" w:rsidR="00755528" w:rsidRPr="000471D7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</w:pPr>
      <w:r w:rsidRPr="000471D7">
        <w:rPr>
          <w:rFonts w:hint="eastAsia"/>
        </w:rPr>
        <w:t>关于应用型本科高校在线教学的</w:t>
      </w:r>
      <w:r w:rsidRPr="000471D7">
        <w:t>SWOT</w:t>
      </w:r>
      <w:r w:rsidRPr="000471D7">
        <w:rPr>
          <w:rFonts w:hint="eastAsia"/>
        </w:rPr>
        <w:t>分析及策略</w:t>
      </w:r>
    </w:p>
    <w:p w14:paraId="7AF93F79" w14:textId="77777777" w:rsidR="00755528" w:rsidRPr="000471D7" w:rsidRDefault="00755528" w:rsidP="00755528">
      <w:pPr>
        <w:pStyle w:val="a7"/>
        <w:tabs>
          <w:tab w:val="right" w:leader="middleDot" w:pos="9629"/>
        </w:tabs>
        <w:spacing w:line="440" w:lineRule="exact"/>
        <w:ind w:firstLineChars="200" w:firstLine="400"/>
        <w:rPr>
          <w:rFonts w:ascii="仿宋" w:eastAsia="仿宋" w:cs="仿宋"/>
        </w:rPr>
      </w:pPr>
      <w:r w:rsidRPr="000471D7">
        <w:rPr>
          <w:rFonts w:ascii="仿宋" w:eastAsia="仿宋" w:cs="仿宋" w:hint="eastAsia"/>
        </w:rPr>
        <w:t>——以河北传媒学院为例</w:t>
      </w:r>
      <w:r w:rsidRPr="002164DB">
        <w:rPr>
          <w:rFonts w:ascii="Calibri" w:hAnsi="Calibri"/>
        </w:rPr>
        <w:tab/>
      </w:r>
      <w:r w:rsidRPr="00A95449">
        <w:rPr>
          <w:rFonts w:ascii="楷体_GB2312" w:eastAsia="楷体_GB2312" w:cs="楷体_GB2312" w:hint="eastAsia"/>
          <w:sz w:val="21"/>
          <w:szCs w:val="21"/>
        </w:rPr>
        <w:t>姚小菲　孙晓军</w:t>
      </w:r>
      <w:r w:rsidRPr="00A95449">
        <w:rPr>
          <w:rFonts w:ascii="楷体_GB2312" w:eastAsia="楷体_GB2312" w:cs="楷体_GB2312"/>
          <w:sz w:val="21"/>
          <w:szCs w:val="21"/>
        </w:rPr>
        <w:t>127</w:t>
      </w:r>
    </w:p>
    <w:p w14:paraId="470506CF" w14:textId="77777777" w:rsidR="00755528" w:rsidRPr="000471D7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" w:eastAsia="楷体" w:cs="楷体"/>
        </w:rPr>
      </w:pPr>
      <w:proofErr w:type="gramStart"/>
      <w:r w:rsidRPr="000471D7">
        <w:rPr>
          <w:rFonts w:hint="eastAsia"/>
        </w:rPr>
        <w:t>微信公众号</w:t>
      </w:r>
      <w:proofErr w:type="gramEnd"/>
      <w:r w:rsidRPr="000471D7">
        <w:rPr>
          <w:rFonts w:hint="eastAsia"/>
        </w:rPr>
        <w:t>在“大学计算机应用基础”课程中的应用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</w:rPr>
        <w:t>谷红梅　邱晓丽　张青青</w:t>
      </w:r>
      <w:r w:rsidRPr="00A95449">
        <w:rPr>
          <w:rFonts w:ascii="楷体_GB2312" w:eastAsia="楷体_GB2312" w:cs="楷体_GB2312"/>
        </w:rPr>
        <w:t>134</w:t>
      </w:r>
    </w:p>
    <w:p w14:paraId="26E304CC" w14:textId="77777777" w:rsidR="00755528" w:rsidRPr="000471D7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" w:eastAsia="楷体" w:cs="楷体"/>
        </w:rPr>
      </w:pPr>
      <w:r w:rsidRPr="000471D7">
        <w:rPr>
          <w:rFonts w:hint="eastAsia"/>
        </w:rPr>
        <w:t>翻译工作坊教学中教师能力的构建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</w:rPr>
        <w:t xml:space="preserve">刘思琪　</w:t>
      </w:r>
      <w:proofErr w:type="gramStart"/>
      <w:r w:rsidRPr="00A95449">
        <w:rPr>
          <w:rFonts w:ascii="楷体_GB2312" w:eastAsia="楷体_GB2312" w:cs="楷体_GB2312" w:hint="eastAsia"/>
        </w:rPr>
        <w:t>冯</w:t>
      </w:r>
      <w:proofErr w:type="gramEnd"/>
      <w:r w:rsidRPr="00A95449">
        <w:rPr>
          <w:rFonts w:ascii="楷体_GB2312" w:eastAsia="楷体_GB2312" w:cs="楷体_GB2312" w:hint="eastAsia"/>
        </w:rPr>
        <w:t xml:space="preserve">　梅</w:t>
      </w:r>
      <w:r w:rsidRPr="00A95449">
        <w:rPr>
          <w:rFonts w:ascii="楷体_GB2312" w:eastAsia="楷体_GB2312" w:cs="楷体_GB2312"/>
        </w:rPr>
        <w:t>141</w:t>
      </w:r>
    </w:p>
    <w:p w14:paraId="6E3BD887" w14:textId="77777777" w:rsidR="00755528" w:rsidRPr="000471D7" w:rsidRDefault="00755528" w:rsidP="00755528">
      <w:pPr>
        <w:pStyle w:val="aa"/>
        <w:tabs>
          <w:tab w:val="clear" w:pos="8820"/>
          <w:tab w:val="right" w:leader="middleDot" w:pos="9629"/>
        </w:tabs>
        <w:spacing w:before="0" w:line="440" w:lineRule="exact"/>
      </w:pPr>
      <w:r w:rsidRPr="000471D7">
        <w:rPr>
          <w:rFonts w:hint="eastAsia"/>
        </w:rPr>
        <w:t>文化论坛</w:t>
      </w:r>
    </w:p>
    <w:p w14:paraId="08EEABC2" w14:textId="77777777" w:rsidR="00755528" w:rsidRPr="000471D7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" w:eastAsia="楷体" w:cs="楷体"/>
        </w:rPr>
      </w:pPr>
      <w:r w:rsidRPr="000471D7">
        <w:rPr>
          <w:rFonts w:hint="eastAsia"/>
        </w:rPr>
        <w:lastRenderedPageBreak/>
        <w:t>上海的隐性水文化地名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</w:rPr>
        <w:t>杭长钊</w:t>
      </w:r>
      <w:r w:rsidRPr="00A95449">
        <w:rPr>
          <w:rFonts w:ascii="楷体_GB2312" w:eastAsia="楷体_GB2312" w:cs="楷体_GB2312"/>
        </w:rPr>
        <w:t>150</w:t>
      </w:r>
    </w:p>
    <w:p w14:paraId="473FD691" w14:textId="77777777" w:rsidR="00755528" w:rsidRPr="000471D7" w:rsidRDefault="00755528" w:rsidP="00755528">
      <w:pPr>
        <w:pStyle w:val="aa"/>
        <w:tabs>
          <w:tab w:val="clear" w:pos="8820"/>
          <w:tab w:val="right" w:leader="middleDot" w:pos="9629"/>
        </w:tabs>
        <w:spacing w:before="0" w:line="440" w:lineRule="exact"/>
      </w:pPr>
      <w:r w:rsidRPr="000471D7">
        <w:rPr>
          <w:rFonts w:hint="eastAsia"/>
        </w:rPr>
        <w:t>科研论苑</w:t>
      </w:r>
    </w:p>
    <w:p w14:paraId="77174F24" w14:textId="77777777" w:rsidR="00755528" w:rsidRPr="000471D7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" w:eastAsia="楷体" w:cs="楷体"/>
        </w:rPr>
      </w:pPr>
      <w:r w:rsidRPr="000471D7">
        <w:rPr>
          <w:rFonts w:hint="eastAsia"/>
        </w:rPr>
        <w:t>国内网络次生舆情研究文献综述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</w:rPr>
        <w:t>赵　欣</w:t>
      </w:r>
      <w:r w:rsidRPr="00A95449">
        <w:rPr>
          <w:rFonts w:ascii="楷体_GB2312" w:eastAsia="楷体_GB2312" w:cs="楷体_GB2312"/>
        </w:rPr>
        <w:t>168</w:t>
      </w:r>
    </w:p>
    <w:p w14:paraId="54440972" w14:textId="77777777" w:rsidR="00755528" w:rsidRPr="000471D7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" w:eastAsia="楷体" w:cs="楷体"/>
        </w:rPr>
      </w:pPr>
      <w:r w:rsidRPr="000471D7">
        <w:rPr>
          <w:rFonts w:hint="eastAsia"/>
        </w:rPr>
        <w:t>英语新闻标题汉译研究综述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</w:rPr>
        <w:t>江海潮</w:t>
      </w:r>
      <w:r w:rsidRPr="00A95449">
        <w:rPr>
          <w:rFonts w:ascii="楷体_GB2312" w:eastAsia="楷体_GB2312" w:cs="楷体_GB2312"/>
        </w:rPr>
        <w:t>178</w:t>
      </w:r>
    </w:p>
    <w:p w14:paraId="512B2D82" w14:textId="77777777" w:rsidR="00755528" w:rsidRPr="000471D7" w:rsidRDefault="00755528" w:rsidP="00755528">
      <w:pPr>
        <w:pStyle w:val="aa"/>
        <w:tabs>
          <w:tab w:val="clear" w:pos="8820"/>
          <w:tab w:val="right" w:leader="middleDot" w:pos="9629"/>
        </w:tabs>
        <w:spacing w:before="0" w:line="440" w:lineRule="exact"/>
      </w:pPr>
      <w:r w:rsidRPr="000471D7">
        <w:rPr>
          <w:rFonts w:hint="eastAsia"/>
        </w:rPr>
        <w:t>艺体广场</w:t>
      </w:r>
    </w:p>
    <w:p w14:paraId="007DBEEE" w14:textId="77777777" w:rsidR="00755528" w:rsidRPr="00A95449" w:rsidRDefault="00755528" w:rsidP="00755528">
      <w:pPr>
        <w:pStyle w:val="ab"/>
        <w:tabs>
          <w:tab w:val="clear" w:pos="6917"/>
          <w:tab w:val="right" w:leader="middleDot" w:pos="9629"/>
        </w:tabs>
        <w:spacing w:before="0" w:line="440" w:lineRule="exact"/>
        <w:rPr>
          <w:rFonts w:ascii="楷体_GB2312" w:eastAsia="楷体_GB2312" w:cs="楷体_GB2312"/>
        </w:rPr>
      </w:pPr>
      <w:r w:rsidRPr="000471D7">
        <w:rPr>
          <w:rFonts w:hint="eastAsia"/>
        </w:rPr>
        <w:t>石家庄市民办本科高校大学生体育锻炼态度现状与对策</w:t>
      </w:r>
      <w:r w:rsidRPr="002164DB">
        <w:rPr>
          <w:rStyle w:val="ac"/>
          <w:rFonts w:ascii="Calibri" w:hAnsi="Calibri"/>
        </w:rPr>
        <w:tab/>
      </w:r>
      <w:r w:rsidRPr="00A95449">
        <w:rPr>
          <w:rFonts w:ascii="楷体_GB2312" w:eastAsia="楷体_GB2312" w:cs="楷体_GB2312" w:hint="eastAsia"/>
        </w:rPr>
        <w:t xml:space="preserve">潘顺磊　</w:t>
      </w:r>
      <w:proofErr w:type="gramStart"/>
      <w:r w:rsidRPr="00A95449">
        <w:rPr>
          <w:rFonts w:ascii="楷体_GB2312" w:eastAsia="楷体_GB2312" w:cs="楷体_GB2312" w:hint="eastAsia"/>
        </w:rPr>
        <w:t>代贵敏</w:t>
      </w:r>
      <w:proofErr w:type="gramEnd"/>
      <w:r w:rsidRPr="00A95449">
        <w:rPr>
          <w:rFonts w:ascii="楷体_GB2312" w:eastAsia="楷体_GB2312" w:cs="楷体_GB2312"/>
        </w:rPr>
        <w:t xml:space="preserve">  </w:t>
      </w:r>
      <w:r w:rsidRPr="00A95449">
        <w:rPr>
          <w:rFonts w:ascii="楷体_GB2312" w:eastAsia="楷体_GB2312" w:cs="楷体_GB2312" w:hint="eastAsia"/>
        </w:rPr>
        <w:t>王冰雪</w:t>
      </w:r>
      <w:r w:rsidRPr="00A95449">
        <w:rPr>
          <w:rFonts w:ascii="楷体_GB2312" w:eastAsia="楷体_GB2312" w:cs="楷体_GB2312"/>
        </w:rPr>
        <w:t>186</w:t>
      </w:r>
    </w:p>
    <w:p w14:paraId="731256BF" w14:textId="36AEF73F" w:rsidR="00755528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center"/>
        <w:textAlignment w:val="center"/>
        <w:rPr>
          <w:rFonts w:ascii="方正小标宋简体" w:eastAsia="方正小标宋简体" w:cs="方正小标宋简体"/>
          <w:color w:val="000000"/>
          <w:kern w:val="0"/>
          <w:sz w:val="21"/>
          <w:szCs w:val="21"/>
          <w:lang w:val="zh-CN"/>
        </w:rPr>
      </w:pPr>
    </w:p>
    <w:p w14:paraId="714FECFF" w14:textId="2243ECEC" w:rsidR="00755528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center"/>
        <w:textAlignment w:val="center"/>
        <w:rPr>
          <w:rFonts w:ascii="方正小标宋简体" w:eastAsia="方正小标宋简体" w:cs="方正小标宋简体"/>
          <w:color w:val="000000"/>
          <w:kern w:val="0"/>
          <w:sz w:val="21"/>
          <w:szCs w:val="21"/>
          <w:lang w:val="zh-CN"/>
        </w:rPr>
      </w:pPr>
    </w:p>
    <w:p w14:paraId="22E4DDFF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center"/>
        <w:textAlignment w:val="center"/>
        <w:rPr>
          <w:rFonts w:ascii="方正小标宋简体" w:eastAsia="方正小标宋简体" w:cs="方正小标宋简体" w:hint="eastAsia"/>
          <w:color w:val="000000"/>
          <w:kern w:val="0"/>
          <w:sz w:val="21"/>
          <w:szCs w:val="21"/>
          <w:lang w:val="zh-CN"/>
        </w:rPr>
      </w:pPr>
    </w:p>
    <w:p w14:paraId="2196D6A0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center"/>
        <w:textAlignment w:val="center"/>
        <w:rPr>
          <w:rFonts w:ascii="方正小标宋简体" w:eastAsia="方正小标宋简体" w:cs="方正小标宋简体"/>
          <w:color w:val="000000"/>
          <w:kern w:val="0"/>
          <w:sz w:val="21"/>
          <w:szCs w:val="21"/>
          <w:lang w:val="zh-CN"/>
        </w:rPr>
      </w:pPr>
      <w:r w:rsidRPr="000471D7">
        <w:rPr>
          <w:rFonts w:ascii="方正小标宋简体" w:eastAsia="方正小标宋简体" w:cs="方正小标宋简体" w:hint="eastAsia"/>
          <w:color w:val="000000"/>
          <w:kern w:val="0"/>
          <w:sz w:val="21"/>
          <w:szCs w:val="21"/>
          <w:lang w:val="zh-CN"/>
        </w:rPr>
        <w:t>2021第二辑</w:t>
      </w:r>
    </w:p>
    <w:p w14:paraId="32B47318" w14:textId="77777777" w:rsidR="00755528" w:rsidRPr="000471D7" w:rsidRDefault="00755528" w:rsidP="00755528">
      <w:pPr>
        <w:tabs>
          <w:tab w:val="right" w:leader="dot" w:pos="8820"/>
        </w:tabs>
        <w:autoSpaceDE w:val="0"/>
        <w:autoSpaceDN w:val="0"/>
        <w:adjustRightInd w:val="0"/>
        <w:ind w:firstLineChars="0" w:firstLine="0"/>
        <w:jc w:val="center"/>
        <w:textAlignment w:val="center"/>
        <w:rPr>
          <w:rFonts w:ascii="方正大标宋简体" w:eastAsia="方正大标宋简体" w:cs="方正大标宋简体"/>
          <w:color w:val="000000"/>
          <w:spacing w:val="288"/>
          <w:kern w:val="0"/>
          <w:sz w:val="36"/>
          <w:szCs w:val="36"/>
          <w:lang w:val="zh-CN"/>
        </w:rPr>
      </w:pPr>
      <w:r w:rsidRPr="000471D7">
        <w:rPr>
          <w:rFonts w:ascii="方正大标宋简体" w:eastAsia="方正大标宋简体" w:cs="方正大标宋简体" w:hint="eastAsia"/>
          <w:color w:val="000000"/>
          <w:spacing w:val="288"/>
          <w:kern w:val="0"/>
          <w:sz w:val="36"/>
          <w:szCs w:val="36"/>
          <w:lang w:val="zh-CN"/>
        </w:rPr>
        <w:t>目录</w:t>
      </w:r>
    </w:p>
    <w:p w14:paraId="4FB037AF" w14:textId="77777777" w:rsidR="00755528" w:rsidRPr="000471D7" w:rsidRDefault="00755528" w:rsidP="00755528">
      <w:pPr>
        <w:tabs>
          <w:tab w:val="right" w:leader="dot" w:pos="882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8"/>
          <w:szCs w:val="28"/>
          <w:lang w:val="zh-CN"/>
        </w:rPr>
      </w:pPr>
      <w:r w:rsidRPr="000471D7">
        <w:rPr>
          <w:rFonts w:ascii="黑体" w:eastAsia="黑体" w:cs="黑体" w:hint="eastAsia"/>
          <w:color w:val="000000"/>
          <w:kern w:val="0"/>
          <w:sz w:val="28"/>
          <w:szCs w:val="28"/>
          <w:lang w:val="zh-CN"/>
        </w:rPr>
        <w:t>新闻与传播</w:t>
      </w:r>
    </w:p>
    <w:p w14:paraId="365517DB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后真相语境</w:t>
      </w:r>
      <w:proofErr w:type="gramStart"/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下网络</w:t>
      </w:r>
      <w:proofErr w:type="gramEnd"/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新闻异化现象及防范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 xml:space="preserve">张　捧　陆　</w:t>
      </w:r>
      <w:proofErr w:type="gramStart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蓓</w:t>
      </w:r>
      <w:proofErr w:type="gramEnd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 xml:space="preserve">　李珂馨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2</w:t>
      </w:r>
    </w:p>
    <w:p w14:paraId="7980F9E2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仿宋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  <w:t>Vlog+</w:t>
      </w: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新闻：表达的独特性及</w:t>
      </w:r>
      <w:r w:rsidRPr="000471D7"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  <w:t>5G</w:t>
      </w: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时代的创新路径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仿宋" w:hint="eastAsia"/>
          <w:color w:val="000000"/>
          <w:kern w:val="0"/>
          <w:sz w:val="21"/>
          <w:szCs w:val="21"/>
          <w:lang w:val="zh-CN"/>
        </w:rPr>
        <w:t>王文静　王　欣　张淑玲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8</w:t>
      </w:r>
    </w:p>
    <w:p w14:paraId="63FF3E52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仿宋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基于</w:t>
      </w:r>
      <w:r w:rsidRPr="000471D7"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  <w:t>solove</w:t>
      </w: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隐私侵犯分类框架的数字媒介隐私侵犯行为探究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proofErr w:type="gramStart"/>
      <w:r w:rsidRPr="000471D7">
        <w:rPr>
          <w:rFonts w:ascii="楷体" w:eastAsia="楷体" w:hAnsi="楷体" w:cs="仿宋" w:hint="eastAsia"/>
          <w:color w:val="000000"/>
          <w:kern w:val="0"/>
          <w:sz w:val="21"/>
          <w:szCs w:val="21"/>
          <w:lang w:val="zh-CN"/>
        </w:rPr>
        <w:t>马月飞</w:t>
      </w:r>
      <w:proofErr w:type="gramEnd"/>
      <w:r w:rsidRPr="000471D7">
        <w:rPr>
          <w:rFonts w:ascii="楷体" w:eastAsia="楷体" w:hAnsi="楷体" w:cs="仿宋" w:hint="eastAsia"/>
          <w:color w:val="000000"/>
          <w:kern w:val="0"/>
          <w:sz w:val="21"/>
          <w:szCs w:val="21"/>
          <w:lang w:val="zh-CN"/>
        </w:rPr>
        <w:t xml:space="preserve">　赵　欢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15</w:t>
      </w:r>
    </w:p>
    <w:p w14:paraId="5206CD4B" w14:textId="77777777" w:rsidR="00755528" w:rsidRPr="000471D7" w:rsidRDefault="00755528" w:rsidP="00755528">
      <w:pPr>
        <w:tabs>
          <w:tab w:val="right" w:leader="dot" w:pos="882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8"/>
          <w:szCs w:val="28"/>
          <w:lang w:val="zh-CN"/>
        </w:rPr>
      </w:pPr>
      <w:r w:rsidRPr="000471D7">
        <w:rPr>
          <w:rFonts w:ascii="黑体" w:eastAsia="黑体" w:cs="黑体" w:hint="eastAsia"/>
          <w:color w:val="000000"/>
          <w:kern w:val="0"/>
          <w:sz w:val="28"/>
          <w:szCs w:val="28"/>
          <w:lang w:val="zh-CN"/>
        </w:rPr>
        <w:t>影视文化</w:t>
      </w:r>
    </w:p>
    <w:p w14:paraId="69FE9999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《白蛇传•情》对新时代中国传统戏曲影像化带来的思考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白云鹏　王飞</w:t>
      </w:r>
      <w:proofErr w:type="gramStart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飞</w:t>
      </w:r>
      <w:proofErr w:type="gramEnd"/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26</w:t>
      </w:r>
    </w:p>
    <w:p w14:paraId="67577D3D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《我不是药神》：儒家文化背景下的现实关怀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王</w:t>
      </w:r>
      <w:proofErr w:type="gramStart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宇菲　卢</w:t>
      </w:r>
      <w:proofErr w:type="gramEnd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路路　刘　越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35</w:t>
      </w:r>
    </w:p>
    <w:p w14:paraId="226C7443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proofErr w:type="gramStart"/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和谐文化</w:t>
      </w:r>
      <w:proofErr w:type="gramEnd"/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在《记住乡愁》中的体现与启示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曾耀农　陈　玲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41</w:t>
      </w:r>
    </w:p>
    <w:p w14:paraId="35B505C8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仿宋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风光还是风景</w:t>
      </w:r>
    </w:p>
    <w:p w14:paraId="7CABA285" w14:textId="77777777" w:rsidR="00755528" w:rsidRPr="000471D7" w:rsidRDefault="00755528" w:rsidP="00755528">
      <w:pPr>
        <w:pStyle w:val="a7"/>
        <w:tabs>
          <w:tab w:val="right" w:leader="middleDot" w:pos="9629"/>
        </w:tabs>
        <w:spacing w:line="440" w:lineRule="exact"/>
        <w:ind w:firstLineChars="200" w:firstLine="400"/>
        <w:rPr>
          <w:rFonts w:ascii="仿宋" w:eastAsia="仿宋" w:cs="仿宋"/>
        </w:rPr>
      </w:pPr>
      <w:r w:rsidRPr="000471D7">
        <w:rPr>
          <w:rFonts w:ascii="仿宋" w:eastAsia="仿宋" w:cs="仿宋" w:hint="eastAsia"/>
        </w:rPr>
        <w:t>——中国当代风景摄影从唯美向批判的转向</w:t>
      </w:r>
      <w:r w:rsidRPr="002164DB">
        <w:rPr>
          <w:rFonts w:ascii="Calibri" w:eastAsia="仿宋" w:hAnsi="Calibri" w:cs="仿宋"/>
        </w:rPr>
        <w:tab/>
      </w:r>
      <w:r w:rsidRPr="000471D7">
        <w:rPr>
          <w:rFonts w:ascii="楷体" w:eastAsia="楷体" w:hAnsi="楷体" w:cs="仿宋" w:hint="eastAsia"/>
        </w:rPr>
        <w:t>闫宪斌</w:t>
      </w:r>
      <w:r w:rsidRPr="008C139B">
        <w:rPr>
          <w:rFonts w:ascii="楷体" w:eastAsia="楷体" w:hAnsi="楷体" w:cs="仿宋"/>
        </w:rPr>
        <w:t>53</w:t>
      </w:r>
    </w:p>
    <w:p w14:paraId="5F86B27D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我国综艺脱口秀节目的流变、困境与对策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武　峻　杨　帆　王天雨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66</w:t>
      </w:r>
    </w:p>
    <w:p w14:paraId="4D7A4E16" w14:textId="77777777" w:rsidR="00755528" w:rsidRPr="000471D7" w:rsidRDefault="00755528" w:rsidP="00755528">
      <w:pPr>
        <w:tabs>
          <w:tab w:val="right" w:leader="dot" w:pos="882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8"/>
          <w:szCs w:val="28"/>
          <w:lang w:val="zh-CN"/>
        </w:rPr>
      </w:pPr>
      <w:r w:rsidRPr="000471D7">
        <w:rPr>
          <w:rFonts w:ascii="黑体" w:eastAsia="黑体" w:cs="黑体" w:hint="eastAsia"/>
          <w:color w:val="000000"/>
          <w:kern w:val="0"/>
          <w:sz w:val="28"/>
          <w:szCs w:val="28"/>
          <w:lang w:val="zh-CN"/>
        </w:rPr>
        <w:t>舞台艺术</w:t>
      </w:r>
    </w:p>
    <w:p w14:paraId="68127250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智全海红色题材现代戏的戏曲化探讨</w:t>
      </w:r>
    </w:p>
    <w:p w14:paraId="26B85C7A" w14:textId="77777777" w:rsidR="00755528" w:rsidRPr="000471D7" w:rsidRDefault="00755528" w:rsidP="00755528">
      <w:pPr>
        <w:pStyle w:val="a7"/>
        <w:tabs>
          <w:tab w:val="right" w:leader="middleDot" w:pos="9629"/>
        </w:tabs>
        <w:spacing w:line="440" w:lineRule="exact"/>
        <w:ind w:firstLineChars="200" w:firstLine="400"/>
        <w:rPr>
          <w:rFonts w:ascii="仿宋" w:eastAsia="仿宋" w:cs="仿宋"/>
        </w:rPr>
      </w:pPr>
      <w:r w:rsidRPr="000471D7">
        <w:rPr>
          <w:rFonts w:ascii="仿宋" w:eastAsia="仿宋" w:cs="仿宋" w:hint="eastAsia"/>
        </w:rPr>
        <w:t>——以《没有共产党就没有新中国》为例</w:t>
      </w:r>
      <w:r w:rsidRPr="002164DB">
        <w:rPr>
          <w:rFonts w:ascii="Calibri" w:eastAsia="仿宋" w:hAnsi="Calibri" w:cs="仿宋"/>
        </w:rPr>
        <w:tab/>
      </w:r>
      <w:r w:rsidRPr="000471D7">
        <w:rPr>
          <w:rFonts w:ascii="楷体" w:eastAsia="楷体" w:hAnsi="楷体" w:cs="仿宋" w:hint="eastAsia"/>
        </w:rPr>
        <w:t xml:space="preserve">唐艳芬　李　</w:t>
      </w:r>
      <w:proofErr w:type="gramStart"/>
      <w:r w:rsidRPr="000471D7">
        <w:rPr>
          <w:rFonts w:ascii="楷体" w:eastAsia="楷体" w:hAnsi="楷体" w:cs="仿宋" w:hint="eastAsia"/>
        </w:rPr>
        <w:t>迪</w:t>
      </w:r>
      <w:proofErr w:type="gramEnd"/>
      <w:r w:rsidRPr="008C139B">
        <w:rPr>
          <w:rFonts w:ascii="楷体" w:eastAsia="楷体" w:hAnsi="楷体" w:cs="仿宋"/>
        </w:rPr>
        <w:t>78</w:t>
      </w:r>
    </w:p>
    <w:p w14:paraId="09C08000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中国古典</w:t>
      </w:r>
      <w:proofErr w:type="gramStart"/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舞基础</w:t>
      </w:r>
      <w:proofErr w:type="gramEnd"/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训练中的身韵训练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 xml:space="preserve">李　</w:t>
      </w:r>
      <w:proofErr w:type="gramStart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巍</w:t>
      </w:r>
      <w:proofErr w:type="gramEnd"/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86</w:t>
      </w:r>
    </w:p>
    <w:p w14:paraId="38FB4502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从在场性看《六个寻找剧作家的角色》中的戏剧时空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 xml:space="preserve">吴　</w:t>
      </w:r>
      <w:proofErr w:type="gramStart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苡</w:t>
      </w:r>
      <w:proofErr w:type="gramEnd"/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93</w:t>
      </w:r>
    </w:p>
    <w:p w14:paraId="1A9342BC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对提线木偶戏的历史探源和思考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古雯业　伊苒溪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101</w:t>
      </w:r>
    </w:p>
    <w:p w14:paraId="1E73D415" w14:textId="77777777" w:rsidR="00755528" w:rsidRPr="000471D7" w:rsidRDefault="00755528" w:rsidP="00755528">
      <w:pPr>
        <w:tabs>
          <w:tab w:val="right" w:leader="dot" w:pos="882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8"/>
          <w:szCs w:val="28"/>
          <w:lang w:val="zh-CN"/>
        </w:rPr>
      </w:pPr>
      <w:r w:rsidRPr="000471D7">
        <w:rPr>
          <w:rFonts w:ascii="黑体" w:eastAsia="黑体" w:cs="黑体" w:hint="eastAsia"/>
          <w:color w:val="000000"/>
          <w:kern w:val="0"/>
          <w:sz w:val="28"/>
          <w:szCs w:val="28"/>
          <w:lang w:val="zh-CN"/>
        </w:rPr>
        <w:t>美术与设计</w:t>
      </w:r>
    </w:p>
    <w:p w14:paraId="5C9BDC6E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色彩在舞台美术设计中的应用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陈　晨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114</w:t>
      </w:r>
    </w:p>
    <w:p w14:paraId="626447A5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仿宋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中国传统纹样及色彩融入</w:t>
      </w:r>
      <w:r w:rsidRPr="000471D7"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  <w:t>APP</w:t>
      </w: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主题图标设计的创新与实践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仿宋" w:hint="eastAsia"/>
          <w:color w:val="000000"/>
          <w:kern w:val="0"/>
          <w:sz w:val="21"/>
          <w:szCs w:val="21"/>
          <w:lang w:val="zh-CN"/>
        </w:rPr>
        <w:t>崔会娇　刘亚男　梁　锐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122</w:t>
      </w:r>
    </w:p>
    <w:p w14:paraId="3C1D5D0F" w14:textId="77777777" w:rsidR="00755528" w:rsidRPr="000471D7" w:rsidRDefault="00755528" w:rsidP="00755528">
      <w:pPr>
        <w:tabs>
          <w:tab w:val="right" w:leader="dot" w:pos="882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8"/>
          <w:szCs w:val="28"/>
          <w:lang w:val="zh-CN"/>
        </w:rPr>
      </w:pPr>
      <w:r w:rsidRPr="000471D7">
        <w:rPr>
          <w:rFonts w:ascii="黑体" w:eastAsia="黑体" w:cs="黑体" w:hint="eastAsia"/>
          <w:color w:val="000000"/>
          <w:kern w:val="0"/>
          <w:sz w:val="28"/>
          <w:szCs w:val="28"/>
          <w:lang w:val="zh-CN"/>
        </w:rPr>
        <w:t>文学与传播</w:t>
      </w:r>
    </w:p>
    <w:p w14:paraId="4D87D34D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仿宋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突破传统</w:t>
      </w:r>
    </w:p>
    <w:p w14:paraId="6EC21C6B" w14:textId="77777777" w:rsidR="00755528" w:rsidRPr="000471D7" w:rsidRDefault="00755528" w:rsidP="00755528">
      <w:pPr>
        <w:pStyle w:val="a7"/>
        <w:tabs>
          <w:tab w:val="right" w:leader="middleDot" w:pos="9629"/>
        </w:tabs>
        <w:spacing w:line="440" w:lineRule="exact"/>
        <w:ind w:firstLineChars="200" w:firstLine="400"/>
        <w:rPr>
          <w:rFonts w:ascii="仿宋" w:eastAsia="仿宋" w:cs="仿宋"/>
        </w:rPr>
      </w:pPr>
      <w:r w:rsidRPr="000471D7">
        <w:rPr>
          <w:rFonts w:ascii="仿宋" w:eastAsia="仿宋" w:cs="仿宋" w:hint="eastAsia"/>
        </w:rPr>
        <w:lastRenderedPageBreak/>
        <w:t>——《逃离》象征手法分析</w:t>
      </w:r>
      <w:r w:rsidRPr="002164DB">
        <w:rPr>
          <w:rFonts w:ascii="Calibri" w:eastAsia="仿宋" w:hAnsi="Calibri" w:cs="仿宋"/>
        </w:rPr>
        <w:tab/>
      </w:r>
      <w:r w:rsidRPr="000471D7">
        <w:rPr>
          <w:rFonts w:ascii="楷体" w:eastAsia="楷体" w:hAnsi="楷体" w:cs="仿宋" w:hint="eastAsia"/>
        </w:rPr>
        <w:t>王艺斐　郭云玲</w:t>
      </w:r>
      <w:r w:rsidRPr="008C139B">
        <w:rPr>
          <w:rFonts w:ascii="楷体" w:eastAsia="楷体" w:hAnsi="楷体" w:cs="仿宋"/>
        </w:rPr>
        <w:t>138</w:t>
      </w:r>
    </w:p>
    <w:p w14:paraId="27C920D8" w14:textId="77777777" w:rsidR="00755528" w:rsidRPr="000471D7" w:rsidRDefault="00755528" w:rsidP="00755528">
      <w:pPr>
        <w:tabs>
          <w:tab w:val="right" w:leader="dot" w:pos="882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8"/>
          <w:szCs w:val="28"/>
          <w:lang w:val="zh-CN"/>
        </w:rPr>
      </w:pPr>
      <w:r w:rsidRPr="000471D7">
        <w:rPr>
          <w:rFonts w:ascii="黑体" w:eastAsia="黑体" w:cs="黑体" w:hint="eastAsia"/>
          <w:color w:val="000000"/>
          <w:kern w:val="0"/>
          <w:sz w:val="28"/>
          <w:szCs w:val="28"/>
          <w:lang w:val="zh-CN"/>
        </w:rPr>
        <w:t>高教园地</w:t>
      </w:r>
    </w:p>
    <w:p w14:paraId="69FDCE91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新文科建设中编辑出版学专业的改造升级</w:t>
      </w:r>
      <w:r w:rsidRPr="000471D7"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  <w:t>*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 xml:space="preserve">刘玉清　朱　</w:t>
      </w:r>
      <w:proofErr w:type="gramStart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芩</w:t>
      </w:r>
      <w:proofErr w:type="gramEnd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 xml:space="preserve">　徐娉婷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148</w:t>
      </w:r>
    </w:p>
    <w:p w14:paraId="48EA712F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“三全”育人背景下高校体育类</w:t>
      </w:r>
      <w:proofErr w:type="gramStart"/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课程思政建设</w:t>
      </w:r>
      <w:proofErr w:type="gramEnd"/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实践探索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程会娜　高　星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156</w:t>
      </w:r>
    </w:p>
    <w:p w14:paraId="6504F01D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仿宋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艺术类大学生专业认同对学习投入的影响</w:t>
      </w:r>
    </w:p>
    <w:p w14:paraId="097C72CA" w14:textId="77777777" w:rsidR="00755528" w:rsidRPr="000471D7" w:rsidRDefault="00755528" w:rsidP="00755528">
      <w:pPr>
        <w:pStyle w:val="a7"/>
        <w:tabs>
          <w:tab w:val="right" w:leader="middleDot" w:pos="9629"/>
        </w:tabs>
        <w:spacing w:line="440" w:lineRule="exact"/>
        <w:ind w:firstLineChars="200" w:firstLine="400"/>
        <w:rPr>
          <w:rFonts w:ascii="仿宋" w:eastAsia="仿宋" w:cs="仿宋"/>
        </w:rPr>
      </w:pPr>
      <w:r w:rsidRPr="000471D7">
        <w:rPr>
          <w:rFonts w:ascii="仿宋" w:eastAsia="仿宋" w:cs="仿宋" w:hint="eastAsia"/>
        </w:rPr>
        <w:t>——以学习自我效能感为中介</w:t>
      </w:r>
      <w:r w:rsidRPr="002164DB">
        <w:rPr>
          <w:rFonts w:ascii="Calibri" w:eastAsia="仿宋" w:hAnsi="Calibri" w:cs="仿宋"/>
        </w:rPr>
        <w:tab/>
      </w:r>
      <w:r w:rsidRPr="000471D7">
        <w:rPr>
          <w:rFonts w:ascii="楷体" w:eastAsia="楷体" w:hAnsi="楷体" w:cs="仿宋" w:hint="eastAsia"/>
        </w:rPr>
        <w:t>戴欣晔</w:t>
      </w:r>
      <w:r w:rsidRPr="008C139B">
        <w:rPr>
          <w:rFonts w:ascii="楷体" w:eastAsia="楷体" w:hAnsi="楷体" w:cs="仿宋"/>
        </w:rPr>
        <w:t>165</w:t>
      </w:r>
    </w:p>
    <w:p w14:paraId="064C523A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新文科建设视域下戏剧影视导演专业课程构建与教学</w:t>
      </w:r>
    </w:p>
    <w:p w14:paraId="38FB404E" w14:textId="77777777" w:rsidR="00755528" w:rsidRPr="000471D7" w:rsidRDefault="00755528" w:rsidP="00755528">
      <w:pPr>
        <w:pStyle w:val="a7"/>
        <w:tabs>
          <w:tab w:val="right" w:leader="middleDot" w:pos="9629"/>
        </w:tabs>
        <w:spacing w:line="440" w:lineRule="exact"/>
        <w:ind w:firstLineChars="200" w:firstLine="400"/>
        <w:rPr>
          <w:rFonts w:ascii="仿宋" w:eastAsia="仿宋" w:cs="仿宋"/>
        </w:rPr>
      </w:pPr>
      <w:r w:rsidRPr="000471D7">
        <w:rPr>
          <w:rFonts w:ascii="仿宋" w:eastAsia="仿宋" w:cs="仿宋" w:hint="eastAsia"/>
        </w:rPr>
        <w:t>——以河北传媒学院为例</w:t>
      </w:r>
      <w:r w:rsidRPr="002164DB">
        <w:rPr>
          <w:rFonts w:ascii="Calibri" w:eastAsia="仿宋" w:hAnsi="Calibri" w:cs="仿宋"/>
        </w:rPr>
        <w:tab/>
      </w:r>
      <w:proofErr w:type="gramStart"/>
      <w:r w:rsidRPr="000471D7">
        <w:rPr>
          <w:rFonts w:ascii="楷体" w:eastAsia="楷体" w:hAnsi="楷体" w:cs="仿宋" w:hint="eastAsia"/>
        </w:rPr>
        <w:t>贾宝玲</w:t>
      </w:r>
      <w:proofErr w:type="gramEnd"/>
      <w:r w:rsidRPr="000471D7">
        <w:rPr>
          <w:rFonts w:ascii="楷体" w:eastAsia="楷体" w:hAnsi="楷体" w:cs="仿宋" w:hint="eastAsia"/>
        </w:rPr>
        <w:t xml:space="preserve">　陆　</w:t>
      </w:r>
      <w:proofErr w:type="gramStart"/>
      <w:r w:rsidRPr="000471D7">
        <w:rPr>
          <w:rFonts w:ascii="楷体" w:eastAsia="楷体" w:hAnsi="楷体" w:cs="仿宋" w:hint="eastAsia"/>
        </w:rPr>
        <w:t>蓓</w:t>
      </w:r>
      <w:proofErr w:type="gramEnd"/>
      <w:r w:rsidRPr="000471D7">
        <w:rPr>
          <w:rFonts w:ascii="楷体" w:eastAsia="楷体" w:hAnsi="楷体" w:cs="仿宋" w:hint="eastAsia"/>
        </w:rPr>
        <w:t xml:space="preserve">　刘　越</w:t>
      </w:r>
      <w:r w:rsidRPr="008C139B">
        <w:rPr>
          <w:rFonts w:ascii="楷体" w:eastAsia="楷体" w:hAnsi="楷体" w:cs="仿宋"/>
        </w:rPr>
        <w:t>175</w:t>
      </w:r>
    </w:p>
    <w:p w14:paraId="19DEC3E2" w14:textId="77777777" w:rsidR="00755528" w:rsidRPr="000471D7" w:rsidRDefault="00755528" w:rsidP="00755528">
      <w:pPr>
        <w:tabs>
          <w:tab w:val="right" w:leader="dot" w:pos="882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8"/>
          <w:szCs w:val="28"/>
          <w:lang w:val="zh-CN"/>
        </w:rPr>
      </w:pPr>
      <w:r w:rsidRPr="000471D7">
        <w:rPr>
          <w:rFonts w:ascii="黑体" w:eastAsia="黑体" w:cs="黑体" w:hint="eastAsia"/>
          <w:color w:val="000000"/>
          <w:kern w:val="0"/>
          <w:sz w:val="28"/>
          <w:szCs w:val="28"/>
          <w:lang w:val="zh-CN"/>
        </w:rPr>
        <w:t>文化论坛</w:t>
      </w:r>
    </w:p>
    <w:p w14:paraId="120D7CE3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传媒艺术类高校校园文化建设存在问题及对策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proofErr w:type="gramStart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董孟怀</w:t>
      </w:r>
      <w:proofErr w:type="gramEnd"/>
      <w:r w:rsidRPr="000471D7">
        <w:rPr>
          <w:rFonts w:ascii="楷体" w:eastAsia="楷体" w:hAnsi="楷体" w:cs="ATC-5b8b4f53*+TimesNewRoman*526"/>
          <w:color w:val="000000"/>
          <w:kern w:val="0"/>
          <w:sz w:val="21"/>
          <w:szCs w:val="21"/>
          <w:lang w:val="zh-CN"/>
        </w:rPr>
        <w:t xml:space="preserve">  </w:t>
      </w:r>
      <w:proofErr w:type="gramStart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魏新涛</w:t>
      </w:r>
      <w:proofErr w:type="gramEnd"/>
      <w:r w:rsidRPr="000471D7">
        <w:rPr>
          <w:rFonts w:ascii="楷体" w:eastAsia="楷体" w:hAnsi="楷体" w:cs="ATC-5b8b4f53*+TimesNewRoman*526"/>
          <w:color w:val="000000"/>
          <w:kern w:val="0"/>
          <w:sz w:val="21"/>
          <w:szCs w:val="21"/>
          <w:lang w:val="zh-CN"/>
        </w:rPr>
        <w:t xml:space="preserve">  </w:t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 xml:space="preserve">陈　</w:t>
      </w:r>
      <w:proofErr w:type="gramStart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璐</w:t>
      </w:r>
      <w:proofErr w:type="gramEnd"/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186</w:t>
      </w:r>
    </w:p>
    <w:p w14:paraId="2A7CC464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ATC-5b8b4f53*+TimesNewRoman*526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后疫情时代河北地区博物馆的发展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胡佳</w:t>
      </w:r>
      <w:proofErr w:type="gramStart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佳</w:t>
      </w:r>
      <w:proofErr w:type="gramEnd"/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193</w:t>
      </w:r>
    </w:p>
    <w:p w14:paraId="0F870573" w14:textId="77777777" w:rsidR="00755528" w:rsidRPr="000471D7" w:rsidRDefault="00755528" w:rsidP="00755528">
      <w:pPr>
        <w:tabs>
          <w:tab w:val="right" w:leader="dot" w:pos="8820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黑体" w:eastAsia="黑体" w:cs="黑体"/>
          <w:color w:val="000000"/>
          <w:kern w:val="0"/>
          <w:sz w:val="28"/>
          <w:szCs w:val="28"/>
          <w:lang w:val="zh-CN"/>
        </w:rPr>
      </w:pPr>
      <w:r w:rsidRPr="000471D7">
        <w:rPr>
          <w:rFonts w:ascii="黑体" w:eastAsia="黑体" w:cs="黑体" w:hint="eastAsia"/>
          <w:color w:val="000000"/>
          <w:kern w:val="0"/>
          <w:sz w:val="28"/>
          <w:szCs w:val="28"/>
          <w:lang w:val="zh-CN"/>
        </w:rPr>
        <w:t>信息与管理</w:t>
      </w:r>
    </w:p>
    <w:p w14:paraId="49E8CD71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left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  <w:lang w:val="zh-CN"/>
        </w:rPr>
      </w:pPr>
      <w:r w:rsidRPr="000471D7">
        <w:rPr>
          <w:rFonts w:ascii="宋体" w:eastAsia="宋体" w:hAnsi="宋体" w:cs="ATC-5b8b4f53*+TimesNewRoman*526" w:hint="eastAsia"/>
          <w:color w:val="000000"/>
          <w:kern w:val="0"/>
          <w:sz w:val="21"/>
          <w:szCs w:val="21"/>
          <w:lang w:val="zh-CN"/>
        </w:rPr>
        <w:t>新型智慧城市中数据推动媒介“智化”研究</w:t>
      </w:r>
      <w:r w:rsidRPr="002164DB">
        <w:rPr>
          <w:rFonts w:ascii="Calibri" w:eastAsia="宋体" w:hAnsi="Calibri" w:cs="仿宋"/>
          <w:color w:val="000000"/>
          <w:kern w:val="0"/>
          <w:sz w:val="21"/>
          <w:szCs w:val="21"/>
          <w:lang w:val="zh-CN"/>
        </w:rPr>
        <w:tab/>
      </w:r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 xml:space="preserve">李　微　陈　</w:t>
      </w:r>
      <w:proofErr w:type="gramStart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>罡</w:t>
      </w:r>
      <w:proofErr w:type="gramEnd"/>
      <w:r w:rsidRPr="000471D7">
        <w:rPr>
          <w:rFonts w:ascii="楷体" w:eastAsia="楷体" w:hAnsi="楷体" w:cs="ATC-5b8b4f53*+TimesNewRoman*526" w:hint="eastAsia"/>
          <w:color w:val="000000"/>
          <w:kern w:val="0"/>
          <w:sz w:val="21"/>
          <w:szCs w:val="21"/>
          <w:lang w:val="zh-CN"/>
        </w:rPr>
        <w:t xml:space="preserve">　王云泽</w:t>
      </w:r>
      <w:r w:rsidRPr="008C139B">
        <w:rPr>
          <w:rFonts w:ascii="楷体" w:eastAsia="楷体" w:hAnsi="楷体" w:cs="宋体"/>
          <w:color w:val="000000"/>
          <w:kern w:val="0"/>
          <w:sz w:val="21"/>
          <w:szCs w:val="21"/>
          <w:lang w:val="zh-CN"/>
        </w:rPr>
        <w:t>202</w:t>
      </w:r>
    </w:p>
    <w:p w14:paraId="031E3887" w14:textId="77777777" w:rsidR="00755528" w:rsidRPr="000471D7" w:rsidRDefault="00755528" w:rsidP="00755528">
      <w:pPr>
        <w:tabs>
          <w:tab w:val="right" w:leader="middleDot" w:pos="9629"/>
        </w:tabs>
        <w:autoSpaceDE w:val="0"/>
        <w:autoSpaceDN w:val="0"/>
        <w:adjustRightInd w:val="0"/>
        <w:ind w:firstLineChars="0" w:firstLine="0"/>
        <w:jc w:val="center"/>
        <w:textAlignment w:val="center"/>
        <w:rPr>
          <w:rFonts w:ascii="方正小标宋简体" w:eastAsia="方正小标宋简体" w:cs="方正小标宋简体"/>
          <w:color w:val="000000"/>
          <w:kern w:val="0"/>
          <w:sz w:val="21"/>
          <w:szCs w:val="21"/>
          <w:lang w:val="zh-CN"/>
        </w:rPr>
      </w:pPr>
    </w:p>
    <w:p w14:paraId="396B49AB" w14:textId="77777777" w:rsidR="00755528" w:rsidRPr="000471D7" w:rsidRDefault="00755528" w:rsidP="00755528">
      <w:pPr>
        <w:pStyle w:val="a8"/>
        <w:tabs>
          <w:tab w:val="right" w:leader="middleDot" w:pos="9629"/>
        </w:tabs>
        <w:spacing w:line="440" w:lineRule="exact"/>
      </w:pPr>
    </w:p>
    <w:p w14:paraId="3D9A4E23" w14:textId="77777777" w:rsidR="00B31B0D" w:rsidRDefault="00B31B0D">
      <w:pPr>
        <w:ind w:firstLine="480"/>
      </w:pPr>
    </w:p>
    <w:sectPr w:rsidR="00B31B0D" w:rsidSect="009648C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453A" w14:textId="77777777" w:rsidR="000F521C" w:rsidRDefault="000F521C" w:rsidP="00755528">
      <w:pPr>
        <w:spacing w:line="240" w:lineRule="auto"/>
        <w:ind w:firstLine="480"/>
      </w:pPr>
      <w:r>
        <w:separator/>
      </w:r>
    </w:p>
  </w:endnote>
  <w:endnote w:type="continuationSeparator" w:id="0">
    <w:p w14:paraId="59B3BF90" w14:textId="77777777" w:rsidR="000F521C" w:rsidRDefault="000F521C" w:rsidP="0075552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TC-5b8b4f53*+TimesNewRoman*52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FB9C" w14:textId="77777777" w:rsidR="000F521C" w:rsidRDefault="000F521C" w:rsidP="00755528">
      <w:pPr>
        <w:spacing w:line="240" w:lineRule="auto"/>
        <w:ind w:firstLine="480"/>
      </w:pPr>
      <w:r>
        <w:separator/>
      </w:r>
    </w:p>
  </w:footnote>
  <w:footnote w:type="continuationSeparator" w:id="0">
    <w:p w14:paraId="31D38289" w14:textId="77777777" w:rsidR="000F521C" w:rsidRDefault="000F521C" w:rsidP="00755528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0D"/>
    <w:rsid w:val="000F521C"/>
    <w:rsid w:val="00755528"/>
    <w:rsid w:val="00B3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BEE3A"/>
  <w15:chartTrackingRefBased/>
  <w15:docId w15:val="{2EDDF5D9-7A64-4D7E-8CA0-03DF1ECA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528"/>
    <w:pPr>
      <w:widowControl w:val="0"/>
      <w:spacing w:line="440" w:lineRule="exact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5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52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528"/>
    <w:rPr>
      <w:sz w:val="18"/>
      <w:szCs w:val="18"/>
    </w:rPr>
  </w:style>
  <w:style w:type="paragraph" w:customStyle="1" w:styleId="a7">
    <w:name w:val="题目 (目录)"/>
    <w:basedOn w:val="a"/>
    <w:uiPriority w:val="99"/>
    <w:rsid w:val="00755528"/>
    <w:pPr>
      <w:autoSpaceDE w:val="0"/>
      <w:autoSpaceDN w:val="0"/>
      <w:adjustRightInd w:val="0"/>
      <w:spacing w:line="400" w:lineRule="atLeast"/>
      <w:ind w:firstLineChars="0" w:firstLine="0"/>
      <w:textAlignment w:val="center"/>
    </w:pPr>
    <w:rPr>
      <w:rFonts w:ascii="宋体" w:eastAsia="宋体" w:cs="宋体"/>
      <w:color w:val="000000"/>
      <w:kern w:val="0"/>
      <w:sz w:val="20"/>
      <w:szCs w:val="20"/>
      <w:lang w:val="zh-CN"/>
    </w:rPr>
  </w:style>
  <w:style w:type="paragraph" w:customStyle="1" w:styleId="a8">
    <w:name w:val="文章标题"/>
    <w:basedOn w:val="a"/>
    <w:uiPriority w:val="99"/>
    <w:rsid w:val="00755528"/>
    <w:pPr>
      <w:autoSpaceDE w:val="0"/>
      <w:autoSpaceDN w:val="0"/>
      <w:adjustRightInd w:val="0"/>
      <w:spacing w:line="440" w:lineRule="atLeast"/>
      <w:ind w:firstLineChars="0" w:firstLine="0"/>
      <w:textAlignment w:val="center"/>
    </w:pPr>
    <w:rPr>
      <w:rFonts w:ascii="方正小标宋简体" w:eastAsia="方正小标宋简体" w:cs="方正小标宋简体"/>
      <w:color w:val="000000"/>
      <w:kern w:val="0"/>
      <w:sz w:val="32"/>
      <w:szCs w:val="32"/>
      <w:lang w:val="zh-CN"/>
    </w:rPr>
  </w:style>
  <w:style w:type="paragraph" w:customStyle="1" w:styleId="a9">
    <w:name w:val="目录字 (目录)"/>
    <w:basedOn w:val="a"/>
    <w:uiPriority w:val="99"/>
    <w:rsid w:val="00755528"/>
    <w:pPr>
      <w:tabs>
        <w:tab w:val="right" w:leader="dot" w:pos="8820"/>
      </w:tabs>
      <w:autoSpaceDE w:val="0"/>
      <w:autoSpaceDN w:val="0"/>
      <w:adjustRightInd w:val="0"/>
      <w:spacing w:after="567" w:line="380" w:lineRule="atLeast"/>
      <w:ind w:firstLineChars="0" w:firstLine="0"/>
      <w:jc w:val="center"/>
      <w:textAlignment w:val="center"/>
    </w:pPr>
    <w:rPr>
      <w:rFonts w:ascii="方正大标宋简体" w:eastAsia="方正大标宋简体" w:cs="方正大标宋简体"/>
      <w:color w:val="000000"/>
      <w:spacing w:val="288"/>
      <w:kern w:val="0"/>
      <w:sz w:val="36"/>
      <w:szCs w:val="36"/>
      <w:lang w:val="zh-CN"/>
    </w:rPr>
  </w:style>
  <w:style w:type="paragraph" w:customStyle="1" w:styleId="aa">
    <w:name w:val="目录版块 (目录)"/>
    <w:basedOn w:val="a"/>
    <w:uiPriority w:val="99"/>
    <w:rsid w:val="00755528"/>
    <w:pPr>
      <w:tabs>
        <w:tab w:val="right" w:leader="dot" w:pos="8820"/>
      </w:tabs>
      <w:autoSpaceDE w:val="0"/>
      <w:autoSpaceDN w:val="0"/>
      <w:adjustRightInd w:val="0"/>
      <w:spacing w:before="454" w:line="380" w:lineRule="atLeast"/>
      <w:ind w:firstLineChars="0" w:firstLine="0"/>
      <w:jc w:val="left"/>
      <w:textAlignment w:val="center"/>
    </w:pPr>
    <w:rPr>
      <w:rFonts w:ascii="黑体" w:eastAsia="黑体" w:cs="黑体"/>
      <w:color w:val="000000"/>
      <w:kern w:val="0"/>
      <w:sz w:val="28"/>
      <w:szCs w:val="28"/>
      <w:lang w:val="zh-CN"/>
    </w:rPr>
  </w:style>
  <w:style w:type="paragraph" w:customStyle="1" w:styleId="ab">
    <w:name w:val="目录标题 (目录)"/>
    <w:basedOn w:val="a"/>
    <w:uiPriority w:val="99"/>
    <w:rsid w:val="00755528"/>
    <w:pPr>
      <w:tabs>
        <w:tab w:val="right" w:leader="dot" w:pos="6917"/>
      </w:tabs>
      <w:autoSpaceDE w:val="0"/>
      <w:autoSpaceDN w:val="0"/>
      <w:adjustRightInd w:val="0"/>
      <w:spacing w:before="170" w:line="260" w:lineRule="atLeast"/>
      <w:ind w:firstLineChars="0" w:firstLine="0"/>
      <w:jc w:val="left"/>
      <w:textAlignment w:val="center"/>
    </w:pPr>
    <w:rPr>
      <w:rFonts w:ascii="宋体" w:eastAsia="宋体" w:cs="宋体"/>
      <w:color w:val="000000"/>
      <w:kern w:val="0"/>
      <w:sz w:val="21"/>
      <w:szCs w:val="21"/>
      <w:lang w:val="zh-CN"/>
    </w:rPr>
  </w:style>
  <w:style w:type="character" w:customStyle="1" w:styleId="ac">
    <w:name w:val="目录点"/>
    <w:uiPriority w:val="99"/>
    <w:rsid w:val="00755528"/>
    <w:rPr>
      <w:rFonts w:ascii="仿宋" w:eastAsia="仿宋" w:cs="仿宋"/>
      <w:position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75879493@qq.com</dc:creator>
  <cp:keywords/>
  <dc:description/>
  <cp:lastModifiedBy>75879493@qq.com</cp:lastModifiedBy>
  <cp:revision>2</cp:revision>
  <dcterms:created xsi:type="dcterms:W3CDTF">2021-10-14T06:20:00Z</dcterms:created>
  <dcterms:modified xsi:type="dcterms:W3CDTF">2021-10-14T06:20:00Z</dcterms:modified>
</cp:coreProperties>
</file>